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EEBEA4" w14:textId="77777777" w:rsidR="00DF68B9" w:rsidRPr="006F3606" w:rsidRDefault="00DF68B9" w:rsidP="00BE34EE">
      <w:pPr>
        <w:rPr>
          <w:rFonts w:ascii="Tahoma" w:hAnsi="Tahoma" w:cs="Tahoma"/>
          <w:sz w:val="16"/>
          <w:szCs w:val="16"/>
          <w:lang w:val="en-GB"/>
        </w:rPr>
      </w:pPr>
      <w:bookmarkStart w:id="0" w:name="_top"/>
      <w:bookmarkEnd w:id="0"/>
    </w:p>
    <w:p w14:paraId="7E146866" w14:textId="77777777" w:rsidR="00DF68B9" w:rsidRPr="0035283F" w:rsidRDefault="00DF68B9" w:rsidP="00BE34EE">
      <w:pPr>
        <w:rPr>
          <w:rFonts w:ascii="Tahoma" w:hAnsi="Tahoma" w:cs="Tahoma"/>
          <w:b/>
          <w:bCs/>
          <w:sz w:val="32"/>
          <w:szCs w:val="32"/>
        </w:rPr>
      </w:pPr>
      <w:r w:rsidRPr="0035283F">
        <w:rPr>
          <w:rFonts w:ascii="Tahoma" w:hAnsi="Tahoma" w:cs="Tahoma"/>
          <w:b/>
          <w:bCs/>
          <w:sz w:val="32"/>
          <w:szCs w:val="32"/>
        </w:rPr>
        <w:t xml:space="preserve">АВАРИЕН ПЛАН НА „БУЛГАРТРАНСГАЗ” ЕАД </w:t>
      </w:r>
    </w:p>
    <w:p w14:paraId="6FF6148D" w14:textId="77777777" w:rsidR="00DF68B9" w:rsidRPr="0035283F" w:rsidRDefault="00DF68B9" w:rsidP="00BE7BB7">
      <w:pPr>
        <w:tabs>
          <w:tab w:val="left" w:pos="709"/>
          <w:tab w:val="left" w:pos="1674"/>
        </w:tabs>
        <w:ind w:left="709" w:hanging="709"/>
        <w:rPr>
          <w:rFonts w:ascii="Tahoma" w:hAnsi="Tahoma" w:cs="Tahoma"/>
          <w:b/>
          <w:bCs/>
          <w:sz w:val="32"/>
          <w:szCs w:val="32"/>
        </w:rPr>
      </w:pPr>
      <w:r w:rsidRPr="0035283F">
        <w:rPr>
          <w:rFonts w:ascii="Tahoma" w:hAnsi="Tahoma" w:cs="Tahoma"/>
          <w:b/>
          <w:bCs/>
          <w:sz w:val="32"/>
          <w:szCs w:val="32"/>
        </w:rPr>
        <w:t>ЗА: РЕГИОНАЛНО ЗВЕНО, ПГХ ЧИРЕН – ЧАСТ II</w:t>
      </w:r>
    </w:p>
    <w:p w14:paraId="4E7F5D08" w14:textId="77777777" w:rsidR="00DF68B9" w:rsidRPr="0035283F" w:rsidRDefault="00DF68B9" w:rsidP="007E68A2">
      <w:pPr>
        <w:tabs>
          <w:tab w:val="left" w:pos="1674"/>
        </w:tabs>
        <w:rPr>
          <w:rFonts w:ascii="Tahoma" w:hAnsi="Tahoma" w:cs="Tahoma"/>
          <w:b/>
          <w:bCs/>
          <w:sz w:val="16"/>
          <w:szCs w:val="16"/>
        </w:rPr>
      </w:pPr>
    </w:p>
    <w:p w14:paraId="0720E6D5" w14:textId="3D9857D8" w:rsidR="00DF68B9" w:rsidRPr="0035283F" w:rsidRDefault="00DF68B9" w:rsidP="007E68A2">
      <w:pPr>
        <w:tabs>
          <w:tab w:val="left" w:pos="1674"/>
        </w:tabs>
        <w:rPr>
          <w:rFonts w:ascii="Tahoma" w:hAnsi="Tahoma" w:cs="Tahoma"/>
          <w:b/>
          <w:bCs/>
          <w:sz w:val="32"/>
          <w:szCs w:val="32"/>
        </w:rPr>
      </w:pPr>
      <w:r w:rsidRPr="0035283F">
        <w:rPr>
          <w:rFonts w:ascii="Tahoma" w:hAnsi="Tahoma" w:cs="Tahoma"/>
          <w:b/>
          <w:bCs/>
          <w:sz w:val="32"/>
          <w:szCs w:val="32"/>
        </w:rPr>
        <w:t>ГОДИНА: 20</w:t>
      </w:r>
      <w:r w:rsidR="005B685D" w:rsidRPr="0035283F">
        <w:rPr>
          <w:rFonts w:ascii="Tahoma" w:hAnsi="Tahoma" w:cs="Tahoma"/>
          <w:b/>
          <w:bCs/>
          <w:sz w:val="32"/>
          <w:szCs w:val="32"/>
        </w:rPr>
        <w:t>21</w:t>
      </w:r>
      <w:r w:rsidRPr="0035283F">
        <w:rPr>
          <w:rFonts w:ascii="Tahoma" w:hAnsi="Tahoma" w:cs="Tahoma"/>
          <w:b/>
          <w:bCs/>
          <w:sz w:val="32"/>
          <w:szCs w:val="32"/>
        </w:rPr>
        <w:t xml:space="preserve"> година</w:t>
      </w:r>
      <w:r w:rsidR="002054D5">
        <w:rPr>
          <w:rFonts w:ascii="Tahoma" w:hAnsi="Tahoma" w:cs="Tahoma"/>
          <w:b/>
          <w:bCs/>
          <w:sz w:val="32"/>
          <w:szCs w:val="32"/>
        </w:rPr>
        <w:t xml:space="preserve"> ред</w:t>
      </w:r>
      <w:r w:rsidR="00314694">
        <w:rPr>
          <w:rFonts w:ascii="Tahoma" w:hAnsi="Tahoma" w:cs="Tahoma"/>
          <w:b/>
          <w:bCs/>
          <w:sz w:val="32"/>
          <w:szCs w:val="32"/>
        </w:rPr>
        <w:t>а</w:t>
      </w:r>
      <w:r w:rsidR="002054D5">
        <w:rPr>
          <w:rFonts w:ascii="Tahoma" w:hAnsi="Tahoma" w:cs="Tahoma"/>
          <w:b/>
          <w:bCs/>
          <w:sz w:val="32"/>
          <w:szCs w:val="32"/>
        </w:rPr>
        <w:t>ктиран</w:t>
      </w:r>
    </w:p>
    <w:p w14:paraId="14443493" w14:textId="77777777" w:rsidR="00DF68B9" w:rsidRPr="0035283F" w:rsidRDefault="00DF68B9" w:rsidP="00717061">
      <w:pPr>
        <w:tabs>
          <w:tab w:val="left" w:pos="2704"/>
        </w:tabs>
        <w:rPr>
          <w:rFonts w:ascii="Tahoma" w:hAnsi="Tahoma" w:cs="Tahoma"/>
        </w:rPr>
      </w:pPr>
      <w:r w:rsidRPr="0035283F">
        <w:rPr>
          <w:rFonts w:ascii="Tahoma" w:hAnsi="Tahoma" w:cs="Tahoma"/>
        </w:rPr>
        <w:tab/>
      </w:r>
    </w:p>
    <w:p w14:paraId="17A1B1EA" w14:textId="77777777" w:rsidR="00DF68B9" w:rsidRPr="0035283F" w:rsidRDefault="00DF68B9" w:rsidP="00BE34EE">
      <w:pPr>
        <w:rPr>
          <w:rFonts w:ascii="Tahoma" w:hAnsi="Tahoma" w:cs="Tahoma"/>
          <w:sz w:val="28"/>
          <w:szCs w:val="28"/>
        </w:rPr>
      </w:pPr>
      <w:r w:rsidRPr="0035283F">
        <w:rPr>
          <w:rFonts w:ascii="Tahoma" w:hAnsi="Tahoma" w:cs="Tahoma"/>
          <w:b/>
          <w:bCs/>
          <w:sz w:val="28"/>
          <w:szCs w:val="28"/>
        </w:rPr>
        <w:t xml:space="preserve">УТВЪРДИЛ: </w:t>
      </w:r>
      <w:r w:rsidR="005B685D" w:rsidRPr="0035283F">
        <w:rPr>
          <w:rFonts w:ascii="Tahoma" w:hAnsi="Tahoma" w:cs="Tahoma"/>
          <w:b/>
          <w:bCs/>
          <w:sz w:val="28"/>
          <w:szCs w:val="28"/>
        </w:rPr>
        <w:t>ВЛАДИМИР МАЛИНОВ</w:t>
      </w:r>
      <w:r w:rsidRPr="0035283F">
        <w:rPr>
          <w:rFonts w:ascii="Tahoma" w:hAnsi="Tahoma" w:cs="Tahoma"/>
          <w:b/>
          <w:bCs/>
          <w:sz w:val="28"/>
          <w:szCs w:val="28"/>
        </w:rPr>
        <w:t xml:space="preserve">, </w:t>
      </w:r>
      <w:r w:rsidRPr="0035283F">
        <w:rPr>
          <w:rFonts w:ascii="Tahoma" w:hAnsi="Tahoma" w:cs="Tahoma"/>
          <w:sz w:val="28"/>
          <w:szCs w:val="28"/>
        </w:rPr>
        <w:t>[подпис]</w:t>
      </w:r>
    </w:p>
    <w:p w14:paraId="31330E90" w14:textId="37C14B6C" w:rsidR="00DF68B9" w:rsidRPr="0035283F" w:rsidRDefault="00DF68B9" w:rsidP="00BE34EE">
      <w:pPr>
        <w:rPr>
          <w:rFonts w:ascii="Tahoma" w:hAnsi="Tahoma" w:cs="Tahoma"/>
          <w:sz w:val="28"/>
          <w:szCs w:val="28"/>
        </w:rPr>
      </w:pPr>
      <w:r w:rsidRPr="0035283F">
        <w:rPr>
          <w:rFonts w:ascii="Tahoma" w:hAnsi="Tahoma" w:cs="Tahoma"/>
          <w:sz w:val="28"/>
          <w:szCs w:val="28"/>
        </w:rPr>
        <w:tab/>
      </w:r>
      <w:r w:rsidRPr="0035283F">
        <w:rPr>
          <w:rFonts w:ascii="Tahoma" w:hAnsi="Tahoma" w:cs="Tahoma"/>
          <w:sz w:val="28"/>
          <w:szCs w:val="28"/>
        </w:rPr>
        <w:tab/>
        <w:t xml:space="preserve"> </w:t>
      </w:r>
      <w:r w:rsidRPr="00AC574C">
        <w:rPr>
          <w:rFonts w:ascii="Tahoma" w:hAnsi="Tahoma" w:cs="Tahoma"/>
          <w:sz w:val="28"/>
          <w:szCs w:val="28"/>
        </w:rPr>
        <w:t>[</w:t>
      </w:r>
      <w:r w:rsidR="00EB564E" w:rsidRPr="00AC574C">
        <w:rPr>
          <w:rFonts w:ascii="Tahoma" w:hAnsi="Tahoma" w:cs="Tahoma"/>
          <w:sz w:val="28"/>
          <w:szCs w:val="28"/>
        </w:rPr>
        <w:t>04</w:t>
      </w:r>
      <w:r w:rsidR="005B685D" w:rsidRPr="00AC574C">
        <w:rPr>
          <w:rFonts w:ascii="Tahoma" w:hAnsi="Tahoma" w:cs="Tahoma"/>
          <w:sz w:val="28"/>
          <w:szCs w:val="28"/>
        </w:rPr>
        <w:t>.</w:t>
      </w:r>
      <w:r w:rsidR="00EB564E" w:rsidRPr="00AC574C">
        <w:rPr>
          <w:rFonts w:ascii="Tahoma" w:hAnsi="Tahoma" w:cs="Tahoma"/>
          <w:sz w:val="28"/>
          <w:szCs w:val="28"/>
        </w:rPr>
        <w:t xml:space="preserve">2022 </w:t>
      </w:r>
      <w:r w:rsidRPr="00AC574C">
        <w:rPr>
          <w:rFonts w:ascii="Tahoma" w:hAnsi="Tahoma" w:cs="Tahoma"/>
          <w:sz w:val="28"/>
          <w:szCs w:val="28"/>
        </w:rPr>
        <w:t>г.]</w:t>
      </w:r>
      <w:r w:rsidRPr="0035283F">
        <w:rPr>
          <w:rFonts w:ascii="Tahoma" w:hAnsi="Tahoma" w:cs="Tahoma"/>
          <w:sz w:val="28"/>
          <w:szCs w:val="28"/>
        </w:rPr>
        <w:t xml:space="preserve"> </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43"/>
        <w:gridCol w:w="3119"/>
        <w:gridCol w:w="1606"/>
        <w:gridCol w:w="2520"/>
      </w:tblGrid>
      <w:tr w:rsidR="00DF68B9" w:rsidRPr="0035283F" w14:paraId="559FB17F" w14:textId="77777777">
        <w:tc>
          <w:tcPr>
            <w:tcW w:w="10188" w:type="dxa"/>
            <w:gridSpan w:val="4"/>
          </w:tcPr>
          <w:p w14:paraId="0EC278C4" w14:textId="77777777" w:rsidR="00DF68B9" w:rsidRPr="0035283F" w:rsidRDefault="00DF68B9" w:rsidP="00717061">
            <w:pPr>
              <w:rPr>
                <w:rFonts w:ascii="Tahoma" w:hAnsi="Tahoma" w:cs="Tahoma"/>
                <w:b/>
                <w:bCs/>
                <w:sz w:val="28"/>
                <w:szCs w:val="28"/>
              </w:rPr>
            </w:pPr>
            <w:r w:rsidRPr="0035283F">
              <w:rPr>
                <w:rFonts w:ascii="Tahoma" w:hAnsi="Tahoma" w:cs="Tahoma"/>
                <w:b/>
                <w:bCs/>
                <w:sz w:val="28"/>
                <w:szCs w:val="28"/>
              </w:rPr>
              <w:t>Данни за разработване:</w:t>
            </w:r>
          </w:p>
        </w:tc>
      </w:tr>
      <w:tr w:rsidR="00DF68B9" w:rsidRPr="0035283F" w14:paraId="50228893" w14:textId="77777777" w:rsidTr="00836166">
        <w:tc>
          <w:tcPr>
            <w:tcW w:w="2943" w:type="dxa"/>
          </w:tcPr>
          <w:p w14:paraId="6A693B1D" w14:textId="77777777" w:rsidR="00DF68B9" w:rsidRPr="0035283F" w:rsidRDefault="00DF68B9" w:rsidP="009626E9">
            <w:pPr>
              <w:rPr>
                <w:rFonts w:ascii="Tahoma" w:hAnsi="Tahoma" w:cs="Tahoma"/>
                <w:sz w:val="24"/>
                <w:szCs w:val="24"/>
              </w:rPr>
            </w:pPr>
            <w:r w:rsidRPr="0035283F">
              <w:rPr>
                <w:rFonts w:ascii="Tahoma" w:hAnsi="Tahoma" w:cs="Tahoma"/>
                <w:sz w:val="24"/>
                <w:szCs w:val="24"/>
              </w:rPr>
              <w:t>Име и фамилия</w:t>
            </w:r>
          </w:p>
        </w:tc>
        <w:tc>
          <w:tcPr>
            <w:tcW w:w="3119" w:type="dxa"/>
          </w:tcPr>
          <w:p w14:paraId="620DA98A" w14:textId="77777777" w:rsidR="00DF68B9" w:rsidRPr="0035283F" w:rsidRDefault="00DF68B9" w:rsidP="009626E9">
            <w:pPr>
              <w:rPr>
                <w:rFonts w:ascii="Tahoma" w:hAnsi="Tahoma" w:cs="Tahoma"/>
                <w:sz w:val="24"/>
                <w:szCs w:val="24"/>
              </w:rPr>
            </w:pPr>
            <w:r w:rsidRPr="0035283F">
              <w:rPr>
                <w:rFonts w:ascii="Tahoma" w:hAnsi="Tahoma" w:cs="Tahoma"/>
                <w:sz w:val="24"/>
                <w:szCs w:val="24"/>
              </w:rPr>
              <w:t>Длъжност</w:t>
            </w:r>
          </w:p>
        </w:tc>
        <w:tc>
          <w:tcPr>
            <w:tcW w:w="1606" w:type="dxa"/>
          </w:tcPr>
          <w:p w14:paraId="412E0373" w14:textId="77777777" w:rsidR="00DF68B9" w:rsidRPr="0035283F" w:rsidRDefault="00DF68B9" w:rsidP="009626E9">
            <w:pPr>
              <w:rPr>
                <w:rFonts w:ascii="Tahoma" w:hAnsi="Tahoma" w:cs="Tahoma"/>
                <w:sz w:val="24"/>
                <w:szCs w:val="24"/>
              </w:rPr>
            </w:pPr>
            <w:r w:rsidRPr="0035283F">
              <w:rPr>
                <w:rFonts w:ascii="Tahoma" w:hAnsi="Tahoma" w:cs="Tahoma"/>
                <w:sz w:val="24"/>
                <w:szCs w:val="24"/>
              </w:rPr>
              <w:t>Дата</w:t>
            </w:r>
          </w:p>
        </w:tc>
        <w:tc>
          <w:tcPr>
            <w:tcW w:w="2520" w:type="dxa"/>
          </w:tcPr>
          <w:p w14:paraId="1D473755" w14:textId="77777777" w:rsidR="00DF68B9" w:rsidRPr="0035283F" w:rsidRDefault="00DF68B9" w:rsidP="009626E9">
            <w:pPr>
              <w:rPr>
                <w:rFonts w:ascii="Tahoma" w:hAnsi="Tahoma" w:cs="Tahoma"/>
                <w:sz w:val="24"/>
                <w:szCs w:val="24"/>
              </w:rPr>
            </w:pPr>
            <w:r w:rsidRPr="0035283F">
              <w:rPr>
                <w:rFonts w:ascii="Tahoma" w:hAnsi="Tahoma" w:cs="Tahoma"/>
                <w:sz w:val="24"/>
                <w:szCs w:val="24"/>
              </w:rPr>
              <w:t>Подпис</w:t>
            </w:r>
          </w:p>
        </w:tc>
      </w:tr>
      <w:tr w:rsidR="00C828BD" w:rsidRPr="0035283F" w14:paraId="424D305F" w14:textId="77777777" w:rsidTr="00836166">
        <w:tc>
          <w:tcPr>
            <w:tcW w:w="2943" w:type="dxa"/>
          </w:tcPr>
          <w:p w14:paraId="57DE614B" w14:textId="77777777" w:rsidR="00C828BD" w:rsidRPr="0035283F" w:rsidRDefault="00C828BD" w:rsidP="00C828BD">
            <w:pPr>
              <w:spacing w:after="60" w:line="240" w:lineRule="auto"/>
              <w:rPr>
                <w:rFonts w:ascii="Tahoma" w:hAnsi="Tahoma"/>
              </w:rPr>
            </w:pPr>
            <w:r w:rsidRPr="0035283F">
              <w:rPr>
                <w:rFonts w:ascii="Tahoma" w:hAnsi="Tahoma" w:cs="Tahoma"/>
                <w:b/>
              </w:rPr>
              <w:t>[специалист]</w:t>
            </w:r>
            <w:r w:rsidRPr="0035283F">
              <w:rPr>
                <w:rFonts w:ascii="Tahoma" w:hAnsi="Tahoma"/>
              </w:rPr>
              <w:t xml:space="preserve"> </w:t>
            </w:r>
          </w:p>
          <w:p w14:paraId="094757AF" w14:textId="77777777" w:rsidR="00C828BD" w:rsidRPr="0035283F" w:rsidRDefault="00C828BD" w:rsidP="00C828BD">
            <w:pPr>
              <w:spacing w:after="60" w:line="240" w:lineRule="auto"/>
              <w:rPr>
                <w:rFonts w:ascii="Tahoma" w:hAnsi="Tahoma" w:cs="Tahoma"/>
                <w:b/>
              </w:rPr>
            </w:pPr>
            <w:r w:rsidRPr="0035283F">
              <w:rPr>
                <w:rFonts w:ascii="Tahoma" w:hAnsi="Tahoma"/>
              </w:rPr>
              <w:t>инж. Николай Дряновски</w:t>
            </w:r>
          </w:p>
        </w:tc>
        <w:tc>
          <w:tcPr>
            <w:tcW w:w="3119" w:type="dxa"/>
            <w:vAlign w:val="center"/>
          </w:tcPr>
          <w:p w14:paraId="10FB9B76" w14:textId="77777777" w:rsidR="00C828BD" w:rsidRPr="0035283F" w:rsidRDefault="00C828BD" w:rsidP="00C828BD">
            <w:pPr>
              <w:spacing w:after="60" w:line="240" w:lineRule="auto"/>
              <w:rPr>
                <w:rFonts w:ascii="Tahoma" w:hAnsi="Tahoma"/>
                <w:color w:val="000000"/>
              </w:rPr>
            </w:pPr>
            <w:r w:rsidRPr="0035283F">
              <w:rPr>
                <w:rFonts w:ascii="Tahoma" w:hAnsi="Tahoma"/>
                <w:color w:val="000000"/>
              </w:rPr>
              <w:t>Еколог в ПГХ Чирен</w:t>
            </w:r>
          </w:p>
        </w:tc>
        <w:tc>
          <w:tcPr>
            <w:tcW w:w="1606" w:type="dxa"/>
            <w:vAlign w:val="center"/>
          </w:tcPr>
          <w:p w14:paraId="1F87AAE7" w14:textId="77777777" w:rsidR="00C828BD" w:rsidRPr="0035283F" w:rsidRDefault="00C828BD" w:rsidP="00C828BD">
            <w:pPr>
              <w:spacing w:after="40"/>
              <w:rPr>
                <w:rFonts w:ascii="Tahoma" w:hAnsi="Tahoma" w:cs="Tahoma"/>
                <w:b/>
                <w:bCs/>
                <w:sz w:val="24"/>
                <w:szCs w:val="24"/>
              </w:rPr>
            </w:pPr>
          </w:p>
        </w:tc>
        <w:tc>
          <w:tcPr>
            <w:tcW w:w="2520" w:type="dxa"/>
            <w:vAlign w:val="center"/>
          </w:tcPr>
          <w:p w14:paraId="32B419C4" w14:textId="77777777" w:rsidR="00C828BD" w:rsidRPr="0035283F" w:rsidRDefault="00C828BD" w:rsidP="00C828BD">
            <w:pPr>
              <w:spacing w:after="40"/>
              <w:rPr>
                <w:rFonts w:ascii="Tahoma" w:hAnsi="Tahoma" w:cs="Tahoma"/>
                <w:b/>
                <w:bCs/>
                <w:sz w:val="24"/>
                <w:szCs w:val="24"/>
              </w:rPr>
            </w:pPr>
          </w:p>
        </w:tc>
      </w:tr>
      <w:tr w:rsidR="005B685D" w:rsidRPr="0035283F" w14:paraId="60665A27" w14:textId="77777777" w:rsidTr="00836166">
        <w:tc>
          <w:tcPr>
            <w:tcW w:w="2943" w:type="dxa"/>
          </w:tcPr>
          <w:p w14:paraId="264580E2" w14:textId="77777777" w:rsidR="005B685D" w:rsidRPr="0035283F" w:rsidRDefault="005B685D" w:rsidP="005B685D">
            <w:pPr>
              <w:spacing w:after="60" w:line="240" w:lineRule="auto"/>
              <w:rPr>
                <w:rFonts w:ascii="Tahoma" w:hAnsi="Tahoma" w:cs="Tahoma"/>
                <w:b/>
              </w:rPr>
            </w:pPr>
            <w:r w:rsidRPr="0035283F">
              <w:rPr>
                <w:rFonts w:ascii="Tahoma" w:hAnsi="Tahoma" w:cs="Tahoma"/>
                <w:b/>
              </w:rPr>
              <w:t xml:space="preserve">[специалист] </w:t>
            </w:r>
          </w:p>
          <w:p w14:paraId="536E25CF" w14:textId="77777777" w:rsidR="005B685D" w:rsidRPr="0035283F" w:rsidRDefault="005B685D" w:rsidP="005B685D">
            <w:pPr>
              <w:spacing w:after="60" w:line="240" w:lineRule="auto"/>
              <w:rPr>
                <w:rFonts w:ascii="Tahoma" w:hAnsi="Tahoma" w:cs="Tahoma"/>
                <w:b/>
                <w:bCs/>
                <w:sz w:val="24"/>
                <w:szCs w:val="24"/>
              </w:rPr>
            </w:pPr>
            <w:r w:rsidRPr="0035283F">
              <w:rPr>
                <w:rFonts w:ascii="Tahoma" w:hAnsi="Tahoma"/>
              </w:rPr>
              <w:t>инж. Цв. Керефейски</w:t>
            </w:r>
          </w:p>
        </w:tc>
        <w:tc>
          <w:tcPr>
            <w:tcW w:w="3119" w:type="dxa"/>
            <w:vAlign w:val="center"/>
          </w:tcPr>
          <w:p w14:paraId="43AD4985" w14:textId="77777777" w:rsidR="005B685D" w:rsidRPr="0035283F" w:rsidRDefault="005B685D" w:rsidP="005B685D">
            <w:pPr>
              <w:spacing w:after="60" w:line="240" w:lineRule="auto"/>
              <w:rPr>
                <w:rFonts w:ascii="Tahoma" w:hAnsi="Tahoma" w:cs="Tahoma"/>
                <w:color w:val="000000"/>
              </w:rPr>
            </w:pPr>
            <w:r w:rsidRPr="0035283F">
              <w:rPr>
                <w:rFonts w:ascii="Tahoma" w:hAnsi="Tahoma"/>
                <w:color w:val="000000"/>
              </w:rPr>
              <w:t>Специалист ЗБУР</w:t>
            </w:r>
          </w:p>
        </w:tc>
        <w:tc>
          <w:tcPr>
            <w:tcW w:w="1606" w:type="dxa"/>
            <w:vAlign w:val="center"/>
          </w:tcPr>
          <w:p w14:paraId="69EA4C8E" w14:textId="77777777" w:rsidR="005B685D" w:rsidRPr="0035283F" w:rsidRDefault="005B685D" w:rsidP="005B685D">
            <w:pPr>
              <w:spacing w:after="40"/>
              <w:rPr>
                <w:rFonts w:ascii="Tahoma" w:hAnsi="Tahoma" w:cs="Tahoma"/>
                <w:b/>
                <w:bCs/>
                <w:sz w:val="24"/>
                <w:szCs w:val="24"/>
              </w:rPr>
            </w:pPr>
          </w:p>
        </w:tc>
        <w:tc>
          <w:tcPr>
            <w:tcW w:w="2520" w:type="dxa"/>
            <w:vAlign w:val="center"/>
          </w:tcPr>
          <w:p w14:paraId="5C87CA3C" w14:textId="77777777" w:rsidR="005B685D" w:rsidRPr="0035283F" w:rsidRDefault="005B685D" w:rsidP="005B685D">
            <w:pPr>
              <w:spacing w:after="40"/>
              <w:rPr>
                <w:rFonts w:ascii="Tahoma" w:hAnsi="Tahoma" w:cs="Tahoma"/>
                <w:b/>
                <w:bCs/>
                <w:sz w:val="24"/>
                <w:szCs w:val="24"/>
              </w:rPr>
            </w:pPr>
          </w:p>
        </w:tc>
      </w:tr>
      <w:tr w:rsidR="00E929E2" w:rsidRPr="0035283F" w14:paraId="237FDC33" w14:textId="77777777" w:rsidTr="00836166">
        <w:tc>
          <w:tcPr>
            <w:tcW w:w="2943" w:type="dxa"/>
            <w:vAlign w:val="center"/>
          </w:tcPr>
          <w:p w14:paraId="519D7BC2" w14:textId="77777777" w:rsidR="00E929E2" w:rsidRDefault="00E929E2" w:rsidP="00E929E2">
            <w:pPr>
              <w:spacing w:after="60" w:line="240" w:lineRule="auto"/>
              <w:rPr>
                <w:rFonts w:ascii="Tahoma" w:hAnsi="Tahoma" w:cs="Tahoma"/>
                <w:b/>
                <w:bCs/>
              </w:rPr>
            </w:pPr>
            <w:r w:rsidRPr="00E929E2">
              <w:rPr>
                <w:rFonts w:ascii="Tahoma" w:hAnsi="Tahoma" w:cs="Tahoma"/>
                <w:b/>
                <w:bCs/>
              </w:rPr>
              <w:t>[</w:t>
            </w:r>
            <w:r>
              <w:rPr>
                <w:rFonts w:ascii="Tahoma" w:hAnsi="Tahoma" w:cs="Tahoma"/>
                <w:b/>
                <w:bCs/>
              </w:rPr>
              <w:t xml:space="preserve">зам. </w:t>
            </w:r>
            <w:r w:rsidRPr="00E929E2">
              <w:rPr>
                <w:rFonts w:ascii="Tahoma" w:hAnsi="Tahoma" w:cs="Tahoma"/>
                <w:b/>
                <w:bCs/>
              </w:rPr>
              <w:t>ръководител]</w:t>
            </w:r>
          </w:p>
          <w:p w14:paraId="21A1A967" w14:textId="77777777" w:rsidR="00E929E2" w:rsidRPr="00E929E2" w:rsidRDefault="00E929E2" w:rsidP="00E929E2">
            <w:pPr>
              <w:spacing w:after="60" w:line="240" w:lineRule="auto"/>
              <w:rPr>
                <w:rFonts w:ascii="Tahoma" w:hAnsi="Tahoma" w:cs="Tahoma"/>
              </w:rPr>
            </w:pPr>
            <w:r w:rsidRPr="00E929E2">
              <w:rPr>
                <w:rFonts w:ascii="Tahoma" w:hAnsi="Tahoma" w:cs="Tahoma"/>
              </w:rPr>
              <w:t>инж.</w:t>
            </w:r>
            <w:r>
              <w:rPr>
                <w:rFonts w:ascii="Tahoma" w:hAnsi="Tahoma" w:cs="Tahoma"/>
              </w:rPr>
              <w:t xml:space="preserve"> Пламен Петков</w:t>
            </w:r>
          </w:p>
        </w:tc>
        <w:tc>
          <w:tcPr>
            <w:tcW w:w="3119" w:type="dxa"/>
            <w:vAlign w:val="center"/>
          </w:tcPr>
          <w:p w14:paraId="51ECABC9" w14:textId="740CD8ED" w:rsidR="00E929E2" w:rsidRPr="00F35E23" w:rsidRDefault="00E929E2" w:rsidP="00E929E2">
            <w:pPr>
              <w:spacing w:after="0" w:line="240" w:lineRule="auto"/>
              <w:rPr>
                <w:rFonts w:ascii="Tahoma" w:hAnsi="Tahoma" w:cs="Tahoma"/>
                <w:color w:val="000000"/>
                <w:sz w:val="21"/>
                <w:szCs w:val="21"/>
              </w:rPr>
            </w:pPr>
            <w:r w:rsidRPr="00F35E23">
              <w:rPr>
                <w:rFonts w:ascii="Tahoma" w:hAnsi="Tahoma" w:cs="Tahoma"/>
                <w:color w:val="000000"/>
                <w:sz w:val="21"/>
                <w:szCs w:val="21"/>
              </w:rPr>
              <w:t xml:space="preserve">Началник </w:t>
            </w:r>
            <w:r w:rsidR="002054D5">
              <w:rPr>
                <w:rFonts w:ascii="Tahoma" w:hAnsi="Tahoma" w:cs="Tahoma"/>
                <w:color w:val="000000"/>
                <w:sz w:val="21"/>
                <w:szCs w:val="21"/>
              </w:rPr>
              <w:t>отдел</w:t>
            </w:r>
            <w:r w:rsidR="00836166" w:rsidRPr="00F35E23">
              <w:rPr>
                <w:rFonts w:ascii="Tahoma" w:hAnsi="Tahoma" w:cs="Tahoma"/>
                <w:color w:val="000000"/>
                <w:sz w:val="21"/>
                <w:szCs w:val="21"/>
              </w:rPr>
              <w:t xml:space="preserve"> </w:t>
            </w:r>
            <w:r w:rsidRPr="00F35E23">
              <w:rPr>
                <w:rFonts w:ascii="Tahoma" w:hAnsi="Tahoma" w:cs="Tahoma"/>
                <w:color w:val="000000"/>
                <w:sz w:val="21"/>
                <w:szCs w:val="21"/>
              </w:rPr>
              <w:t xml:space="preserve">КИП и А </w:t>
            </w:r>
          </w:p>
        </w:tc>
        <w:tc>
          <w:tcPr>
            <w:tcW w:w="1606" w:type="dxa"/>
            <w:vAlign w:val="center"/>
          </w:tcPr>
          <w:p w14:paraId="7F870FEA" w14:textId="77777777" w:rsidR="00E929E2" w:rsidRPr="0035283F" w:rsidRDefault="00E929E2" w:rsidP="00E929E2">
            <w:pPr>
              <w:spacing w:after="40"/>
              <w:rPr>
                <w:rFonts w:ascii="Tahoma" w:hAnsi="Tahoma" w:cs="Tahoma"/>
                <w:b/>
                <w:bCs/>
                <w:sz w:val="24"/>
                <w:szCs w:val="24"/>
              </w:rPr>
            </w:pPr>
          </w:p>
        </w:tc>
        <w:tc>
          <w:tcPr>
            <w:tcW w:w="2520" w:type="dxa"/>
            <w:vAlign w:val="center"/>
          </w:tcPr>
          <w:p w14:paraId="7B7A724D" w14:textId="77777777" w:rsidR="00E929E2" w:rsidRPr="0035283F" w:rsidRDefault="00E929E2" w:rsidP="00E929E2">
            <w:pPr>
              <w:spacing w:after="40"/>
              <w:rPr>
                <w:rFonts w:ascii="Tahoma" w:hAnsi="Tahoma" w:cs="Tahoma"/>
                <w:b/>
                <w:bCs/>
                <w:sz w:val="24"/>
                <w:szCs w:val="24"/>
              </w:rPr>
            </w:pPr>
          </w:p>
        </w:tc>
      </w:tr>
      <w:tr w:rsidR="00E929E2" w:rsidRPr="0035283F" w14:paraId="46262287" w14:textId="77777777" w:rsidTr="00F35E23">
        <w:trPr>
          <w:trHeight w:val="772"/>
        </w:trPr>
        <w:tc>
          <w:tcPr>
            <w:tcW w:w="2943" w:type="dxa"/>
          </w:tcPr>
          <w:p w14:paraId="7B2F5D7A" w14:textId="77777777" w:rsidR="00E929E2" w:rsidRPr="0035283F" w:rsidRDefault="00E929E2" w:rsidP="00E929E2">
            <w:pPr>
              <w:spacing w:after="60" w:line="240" w:lineRule="auto"/>
              <w:rPr>
                <w:rFonts w:ascii="Tahoma" w:hAnsi="Tahoma" w:cs="Tahoma"/>
              </w:rPr>
            </w:pPr>
            <w:r w:rsidRPr="0035283F">
              <w:rPr>
                <w:rFonts w:ascii="Tahoma" w:hAnsi="Tahoma" w:cs="Tahoma"/>
                <w:b/>
                <w:bCs/>
              </w:rPr>
              <w:t>[ръководител]</w:t>
            </w:r>
            <w:r w:rsidRPr="0035283F">
              <w:rPr>
                <w:rFonts w:ascii="Tahoma" w:hAnsi="Tahoma" w:cs="Tahoma"/>
              </w:rPr>
              <w:t xml:space="preserve"> </w:t>
            </w:r>
          </w:p>
          <w:p w14:paraId="63220010" w14:textId="77777777" w:rsidR="00E929E2" w:rsidRPr="0035283F" w:rsidRDefault="00E929E2" w:rsidP="00E929E2">
            <w:pPr>
              <w:spacing w:after="60" w:line="240" w:lineRule="auto"/>
              <w:rPr>
                <w:rFonts w:ascii="Tahoma" w:hAnsi="Tahoma" w:cs="Tahoma"/>
                <w:b/>
                <w:bCs/>
                <w:sz w:val="24"/>
                <w:szCs w:val="24"/>
              </w:rPr>
            </w:pPr>
            <w:r w:rsidRPr="0035283F">
              <w:rPr>
                <w:rFonts w:ascii="Tahoma" w:hAnsi="Tahoma" w:cs="Times New Roman"/>
              </w:rPr>
              <w:t>инж. Ангел Конов</w:t>
            </w:r>
          </w:p>
        </w:tc>
        <w:tc>
          <w:tcPr>
            <w:tcW w:w="3119" w:type="dxa"/>
            <w:vAlign w:val="center"/>
          </w:tcPr>
          <w:p w14:paraId="2A6951A3" w14:textId="77777777" w:rsidR="00E929E2" w:rsidRPr="0035283F" w:rsidRDefault="00E929E2" w:rsidP="00E929E2">
            <w:pPr>
              <w:spacing w:after="60" w:line="240" w:lineRule="auto"/>
              <w:rPr>
                <w:rFonts w:ascii="Tahoma" w:hAnsi="Tahoma" w:cs="Tahoma"/>
                <w:b/>
                <w:bCs/>
                <w:sz w:val="24"/>
                <w:szCs w:val="24"/>
              </w:rPr>
            </w:pPr>
            <w:r w:rsidRPr="0035283F">
              <w:rPr>
                <w:rFonts w:ascii="Tahoma" w:hAnsi="Tahoma" w:cs="Tahoma"/>
                <w:color w:val="000000"/>
              </w:rPr>
              <w:t xml:space="preserve">Ръководител, </w:t>
            </w:r>
            <w:r>
              <w:rPr>
                <w:rFonts w:ascii="Tahoma" w:hAnsi="Tahoma" w:cs="Tahoma"/>
                <w:color w:val="000000"/>
              </w:rPr>
              <w:t>Р</w:t>
            </w:r>
            <w:r w:rsidRPr="0035283F">
              <w:rPr>
                <w:rFonts w:ascii="Tahoma" w:hAnsi="Tahoma" w:cs="Tahoma"/>
                <w:color w:val="000000"/>
              </w:rPr>
              <w:t>егионално звено ПГХ Чирен</w:t>
            </w:r>
          </w:p>
        </w:tc>
        <w:tc>
          <w:tcPr>
            <w:tcW w:w="1606" w:type="dxa"/>
            <w:vAlign w:val="center"/>
          </w:tcPr>
          <w:p w14:paraId="256D9C4E" w14:textId="77777777" w:rsidR="00E929E2" w:rsidRPr="0035283F" w:rsidRDefault="00E929E2" w:rsidP="00E929E2">
            <w:pPr>
              <w:spacing w:after="40"/>
              <w:rPr>
                <w:rFonts w:ascii="Tahoma" w:hAnsi="Tahoma" w:cs="Tahoma"/>
                <w:b/>
                <w:bCs/>
                <w:sz w:val="24"/>
                <w:szCs w:val="24"/>
              </w:rPr>
            </w:pPr>
          </w:p>
        </w:tc>
        <w:tc>
          <w:tcPr>
            <w:tcW w:w="2520" w:type="dxa"/>
            <w:vAlign w:val="center"/>
          </w:tcPr>
          <w:p w14:paraId="791217C0" w14:textId="77777777" w:rsidR="00E929E2" w:rsidRPr="0035283F" w:rsidRDefault="00E929E2" w:rsidP="00E929E2">
            <w:pPr>
              <w:spacing w:after="40"/>
              <w:rPr>
                <w:rFonts w:ascii="Tahoma" w:hAnsi="Tahoma" w:cs="Tahoma"/>
                <w:b/>
                <w:bCs/>
                <w:sz w:val="24"/>
                <w:szCs w:val="24"/>
              </w:rPr>
            </w:pPr>
          </w:p>
        </w:tc>
      </w:tr>
    </w:tbl>
    <w:p w14:paraId="40075F99" w14:textId="77777777" w:rsidR="00DF68B9" w:rsidRPr="00F35E23" w:rsidRDefault="00DF68B9" w:rsidP="00BE34EE">
      <w:pPr>
        <w:rPr>
          <w:rFonts w:ascii="Tahoma" w:hAnsi="Tahoma" w:cs="Tahoma"/>
          <w:sz w:val="24"/>
          <w:szCs w:val="24"/>
        </w:rPr>
      </w:pP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43"/>
        <w:gridCol w:w="3119"/>
        <w:gridCol w:w="1606"/>
        <w:gridCol w:w="2520"/>
      </w:tblGrid>
      <w:tr w:rsidR="00DF68B9" w:rsidRPr="0035283F" w14:paraId="5D09149F" w14:textId="77777777">
        <w:tc>
          <w:tcPr>
            <w:tcW w:w="10188" w:type="dxa"/>
            <w:gridSpan w:val="4"/>
          </w:tcPr>
          <w:p w14:paraId="75EB4027" w14:textId="77777777" w:rsidR="00DF68B9" w:rsidRPr="0035283F" w:rsidRDefault="00DF68B9" w:rsidP="00BE34EE">
            <w:pPr>
              <w:rPr>
                <w:rFonts w:ascii="Tahoma" w:hAnsi="Tahoma" w:cs="Tahoma"/>
                <w:b/>
                <w:bCs/>
                <w:sz w:val="28"/>
                <w:szCs w:val="28"/>
              </w:rPr>
            </w:pPr>
            <w:r w:rsidRPr="0035283F">
              <w:rPr>
                <w:rFonts w:ascii="Tahoma" w:hAnsi="Tahoma" w:cs="Tahoma"/>
                <w:b/>
                <w:bCs/>
                <w:sz w:val="28"/>
                <w:szCs w:val="28"/>
              </w:rPr>
              <w:t>Данни за съгласуване:</w:t>
            </w:r>
          </w:p>
        </w:tc>
      </w:tr>
      <w:tr w:rsidR="00DF68B9" w:rsidRPr="0035283F" w14:paraId="3EE70F00" w14:textId="77777777" w:rsidTr="00836166">
        <w:tc>
          <w:tcPr>
            <w:tcW w:w="2943" w:type="dxa"/>
          </w:tcPr>
          <w:p w14:paraId="40690CBA" w14:textId="77777777" w:rsidR="00DF68B9" w:rsidRPr="0035283F" w:rsidRDefault="00DF68B9" w:rsidP="00BE34EE">
            <w:pPr>
              <w:rPr>
                <w:rFonts w:ascii="Tahoma" w:hAnsi="Tahoma" w:cs="Tahoma"/>
                <w:sz w:val="24"/>
                <w:szCs w:val="24"/>
              </w:rPr>
            </w:pPr>
            <w:r w:rsidRPr="0035283F">
              <w:rPr>
                <w:rFonts w:ascii="Tahoma" w:hAnsi="Tahoma" w:cs="Tahoma"/>
                <w:sz w:val="24"/>
                <w:szCs w:val="24"/>
              </w:rPr>
              <w:t>Име и фамилия</w:t>
            </w:r>
          </w:p>
        </w:tc>
        <w:tc>
          <w:tcPr>
            <w:tcW w:w="3119" w:type="dxa"/>
          </w:tcPr>
          <w:p w14:paraId="191A03CE" w14:textId="77777777" w:rsidR="00DF68B9" w:rsidRPr="0035283F" w:rsidRDefault="00DF68B9" w:rsidP="00BE34EE">
            <w:pPr>
              <w:rPr>
                <w:rFonts w:ascii="Tahoma" w:hAnsi="Tahoma" w:cs="Tahoma"/>
                <w:sz w:val="24"/>
                <w:szCs w:val="24"/>
              </w:rPr>
            </w:pPr>
            <w:r w:rsidRPr="0035283F">
              <w:rPr>
                <w:rFonts w:ascii="Tahoma" w:hAnsi="Tahoma" w:cs="Tahoma"/>
                <w:sz w:val="24"/>
                <w:szCs w:val="24"/>
              </w:rPr>
              <w:t>Длъжност</w:t>
            </w:r>
          </w:p>
        </w:tc>
        <w:tc>
          <w:tcPr>
            <w:tcW w:w="1606" w:type="dxa"/>
          </w:tcPr>
          <w:p w14:paraId="1610AD36" w14:textId="77777777" w:rsidR="00DF68B9" w:rsidRPr="0035283F" w:rsidRDefault="00DF68B9" w:rsidP="00BE34EE">
            <w:pPr>
              <w:rPr>
                <w:rFonts w:ascii="Tahoma" w:hAnsi="Tahoma" w:cs="Tahoma"/>
                <w:sz w:val="24"/>
                <w:szCs w:val="24"/>
              </w:rPr>
            </w:pPr>
            <w:r w:rsidRPr="0035283F">
              <w:rPr>
                <w:rFonts w:ascii="Tahoma" w:hAnsi="Tahoma" w:cs="Tahoma"/>
                <w:sz w:val="24"/>
                <w:szCs w:val="24"/>
              </w:rPr>
              <w:t>Дата</w:t>
            </w:r>
          </w:p>
        </w:tc>
        <w:tc>
          <w:tcPr>
            <w:tcW w:w="2520" w:type="dxa"/>
          </w:tcPr>
          <w:p w14:paraId="18D1AD03" w14:textId="77777777" w:rsidR="00DF68B9" w:rsidRPr="0035283F" w:rsidRDefault="00DF68B9" w:rsidP="00BE34EE">
            <w:pPr>
              <w:rPr>
                <w:rFonts w:ascii="Tahoma" w:hAnsi="Tahoma" w:cs="Tahoma"/>
                <w:sz w:val="24"/>
                <w:szCs w:val="24"/>
              </w:rPr>
            </w:pPr>
            <w:r w:rsidRPr="0035283F">
              <w:rPr>
                <w:rFonts w:ascii="Tahoma" w:hAnsi="Tahoma" w:cs="Tahoma"/>
                <w:sz w:val="24"/>
                <w:szCs w:val="24"/>
              </w:rPr>
              <w:t>Подпис</w:t>
            </w:r>
          </w:p>
        </w:tc>
      </w:tr>
      <w:tr w:rsidR="00C828BD" w:rsidRPr="0035283F" w14:paraId="04BCF7FA" w14:textId="77777777" w:rsidTr="00836166">
        <w:trPr>
          <w:trHeight w:val="307"/>
        </w:trPr>
        <w:tc>
          <w:tcPr>
            <w:tcW w:w="2943" w:type="dxa"/>
          </w:tcPr>
          <w:p w14:paraId="413754B5" w14:textId="38067BEC" w:rsidR="00C828BD" w:rsidRPr="0035283F" w:rsidRDefault="002B0BF2" w:rsidP="00C828BD">
            <w:pPr>
              <w:rPr>
                <w:rFonts w:ascii="Tahoma" w:hAnsi="Tahoma" w:cs="Tahoma"/>
                <w:b/>
                <w:bCs/>
                <w:sz w:val="24"/>
                <w:szCs w:val="24"/>
              </w:rPr>
            </w:pPr>
            <w:r>
              <w:rPr>
                <w:rFonts w:ascii="Tahoma" w:hAnsi="Tahoma" w:cs="Tahoma"/>
              </w:rPr>
              <w:t xml:space="preserve">инж. </w:t>
            </w:r>
            <w:r w:rsidR="002054D5">
              <w:rPr>
                <w:rFonts w:ascii="Tahoma" w:hAnsi="Tahoma" w:cs="Tahoma"/>
              </w:rPr>
              <w:t>Константин Бонев</w:t>
            </w:r>
          </w:p>
        </w:tc>
        <w:tc>
          <w:tcPr>
            <w:tcW w:w="3119" w:type="dxa"/>
          </w:tcPr>
          <w:p w14:paraId="02B97834" w14:textId="6FF7E07F" w:rsidR="00C828BD" w:rsidRPr="0035283F" w:rsidRDefault="002054D5" w:rsidP="007A0BF8">
            <w:pPr>
              <w:jc w:val="both"/>
              <w:rPr>
                <w:rFonts w:ascii="Tahoma" w:hAnsi="Tahoma" w:cs="Tahoma"/>
              </w:rPr>
            </w:pPr>
            <w:proofErr w:type="spellStart"/>
            <w:r w:rsidRPr="002054D5">
              <w:rPr>
                <w:rFonts w:ascii="Tahoma" w:hAnsi="Tahoma" w:cs="Tahoma"/>
              </w:rPr>
              <w:t>и.д</w:t>
            </w:r>
            <w:proofErr w:type="spellEnd"/>
            <w:r w:rsidRPr="002054D5">
              <w:rPr>
                <w:rFonts w:ascii="Tahoma" w:hAnsi="Tahoma" w:cs="Tahoma"/>
              </w:rPr>
              <w:t>. Директор Главна дирекция "Т</w:t>
            </w:r>
            <w:r w:rsidR="00314694">
              <w:rPr>
                <w:rFonts w:ascii="Tahoma" w:hAnsi="Tahoma" w:cs="Tahoma"/>
              </w:rPr>
              <w:t>е</w:t>
            </w:r>
            <w:r>
              <w:rPr>
                <w:rFonts w:ascii="Tahoma" w:hAnsi="Tahoma" w:cs="Tahoma"/>
              </w:rPr>
              <w:t>хнически операции“</w:t>
            </w:r>
          </w:p>
        </w:tc>
        <w:tc>
          <w:tcPr>
            <w:tcW w:w="1606" w:type="dxa"/>
          </w:tcPr>
          <w:p w14:paraId="20450B34" w14:textId="77777777" w:rsidR="00C828BD" w:rsidRPr="0035283F" w:rsidRDefault="00C828BD" w:rsidP="00C828BD">
            <w:pPr>
              <w:rPr>
                <w:rFonts w:ascii="Tahoma" w:hAnsi="Tahoma" w:cs="Tahoma"/>
                <w:b/>
                <w:bCs/>
                <w:sz w:val="24"/>
                <w:szCs w:val="24"/>
              </w:rPr>
            </w:pPr>
          </w:p>
        </w:tc>
        <w:tc>
          <w:tcPr>
            <w:tcW w:w="2520" w:type="dxa"/>
          </w:tcPr>
          <w:p w14:paraId="13CB9918" w14:textId="77777777" w:rsidR="00C828BD" w:rsidRPr="0035283F" w:rsidRDefault="00C828BD" w:rsidP="00C828BD">
            <w:pPr>
              <w:rPr>
                <w:rFonts w:ascii="Tahoma" w:hAnsi="Tahoma" w:cs="Tahoma"/>
                <w:b/>
                <w:bCs/>
                <w:sz w:val="24"/>
                <w:szCs w:val="24"/>
              </w:rPr>
            </w:pPr>
          </w:p>
        </w:tc>
      </w:tr>
    </w:tbl>
    <w:p w14:paraId="18DBD516" w14:textId="77777777" w:rsidR="00DF68B9" w:rsidRPr="00F35E23" w:rsidRDefault="00DF68B9" w:rsidP="00BE34EE">
      <w:pPr>
        <w:rPr>
          <w:rFonts w:ascii="Tahoma" w:hAnsi="Tahoma" w:cs="Tahoma"/>
          <w:b/>
          <w:bCs/>
          <w:sz w:val="24"/>
          <w:szCs w:val="24"/>
        </w:rPr>
      </w:pP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88"/>
        <w:gridCol w:w="74"/>
        <w:gridCol w:w="3090"/>
        <w:gridCol w:w="2410"/>
        <w:gridCol w:w="1417"/>
        <w:gridCol w:w="189"/>
        <w:gridCol w:w="2520"/>
      </w:tblGrid>
      <w:tr w:rsidR="00DF68B9" w:rsidRPr="0035283F" w14:paraId="0D89776A" w14:textId="77777777">
        <w:tc>
          <w:tcPr>
            <w:tcW w:w="10188" w:type="dxa"/>
            <w:gridSpan w:val="7"/>
          </w:tcPr>
          <w:p w14:paraId="448A6D21" w14:textId="77777777" w:rsidR="00DF68B9" w:rsidRPr="0035283F" w:rsidRDefault="00DF68B9" w:rsidP="00717061">
            <w:pPr>
              <w:rPr>
                <w:rFonts w:ascii="Tahoma" w:hAnsi="Tahoma" w:cs="Tahoma"/>
                <w:b/>
                <w:bCs/>
                <w:sz w:val="28"/>
                <w:szCs w:val="28"/>
              </w:rPr>
            </w:pPr>
            <w:r w:rsidRPr="0035283F">
              <w:rPr>
                <w:rFonts w:ascii="Tahoma" w:hAnsi="Tahoma" w:cs="Tahoma"/>
                <w:b/>
                <w:bCs/>
                <w:sz w:val="28"/>
                <w:szCs w:val="28"/>
              </w:rPr>
              <w:t>ПРОВЕРКИ:</w:t>
            </w:r>
          </w:p>
        </w:tc>
      </w:tr>
      <w:tr w:rsidR="00DF68B9" w:rsidRPr="0035283F" w14:paraId="31B49775" w14:textId="77777777" w:rsidTr="00314694">
        <w:tc>
          <w:tcPr>
            <w:tcW w:w="562" w:type="dxa"/>
            <w:gridSpan w:val="2"/>
          </w:tcPr>
          <w:p w14:paraId="6DB6CA9D" w14:textId="77777777" w:rsidR="00DF68B9" w:rsidRPr="0035283F" w:rsidRDefault="00DF68B9" w:rsidP="009626E9">
            <w:pPr>
              <w:rPr>
                <w:rFonts w:ascii="Tahoma" w:hAnsi="Tahoma" w:cs="Tahoma"/>
                <w:sz w:val="24"/>
                <w:szCs w:val="24"/>
              </w:rPr>
            </w:pPr>
            <w:r w:rsidRPr="0035283F">
              <w:rPr>
                <w:rFonts w:ascii="Tahoma" w:hAnsi="Tahoma" w:cs="Tahoma"/>
                <w:sz w:val="24"/>
                <w:szCs w:val="24"/>
              </w:rPr>
              <w:t>№</w:t>
            </w:r>
          </w:p>
        </w:tc>
        <w:tc>
          <w:tcPr>
            <w:tcW w:w="3090" w:type="dxa"/>
          </w:tcPr>
          <w:p w14:paraId="1887D037" w14:textId="77777777" w:rsidR="00DF68B9" w:rsidRPr="0035283F" w:rsidRDefault="00DF68B9" w:rsidP="009626E9">
            <w:pPr>
              <w:rPr>
                <w:rFonts w:ascii="Tahoma" w:hAnsi="Tahoma" w:cs="Tahoma"/>
                <w:sz w:val="24"/>
                <w:szCs w:val="24"/>
              </w:rPr>
            </w:pPr>
            <w:r w:rsidRPr="0035283F">
              <w:rPr>
                <w:rFonts w:ascii="Tahoma" w:hAnsi="Tahoma" w:cs="Tahoma"/>
                <w:sz w:val="24"/>
                <w:szCs w:val="24"/>
              </w:rPr>
              <w:t>Име, фамилия и подпис</w:t>
            </w:r>
          </w:p>
        </w:tc>
        <w:tc>
          <w:tcPr>
            <w:tcW w:w="2410" w:type="dxa"/>
          </w:tcPr>
          <w:p w14:paraId="2D4B861A" w14:textId="77777777" w:rsidR="00DF68B9" w:rsidRPr="0035283F" w:rsidRDefault="00DF68B9" w:rsidP="009626E9">
            <w:pPr>
              <w:rPr>
                <w:rFonts w:ascii="Tahoma" w:hAnsi="Tahoma" w:cs="Tahoma"/>
                <w:sz w:val="24"/>
                <w:szCs w:val="24"/>
              </w:rPr>
            </w:pPr>
            <w:r w:rsidRPr="0035283F">
              <w:rPr>
                <w:rFonts w:ascii="Tahoma" w:hAnsi="Tahoma" w:cs="Tahoma"/>
                <w:sz w:val="24"/>
                <w:szCs w:val="24"/>
              </w:rPr>
              <w:t>Орган/ Организация</w:t>
            </w:r>
          </w:p>
        </w:tc>
        <w:tc>
          <w:tcPr>
            <w:tcW w:w="1606" w:type="dxa"/>
            <w:gridSpan w:val="2"/>
          </w:tcPr>
          <w:p w14:paraId="45646F28" w14:textId="77777777" w:rsidR="00DF68B9" w:rsidRPr="0035283F" w:rsidRDefault="00DF68B9" w:rsidP="009626E9">
            <w:pPr>
              <w:rPr>
                <w:rFonts w:ascii="Tahoma" w:hAnsi="Tahoma" w:cs="Tahoma"/>
                <w:sz w:val="24"/>
                <w:szCs w:val="24"/>
              </w:rPr>
            </w:pPr>
            <w:r w:rsidRPr="0035283F">
              <w:rPr>
                <w:rFonts w:ascii="Tahoma" w:hAnsi="Tahoma" w:cs="Tahoma"/>
                <w:sz w:val="24"/>
                <w:szCs w:val="24"/>
              </w:rPr>
              <w:t>Дата</w:t>
            </w:r>
          </w:p>
        </w:tc>
        <w:tc>
          <w:tcPr>
            <w:tcW w:w="2520" w:type="dxa"/>
          </w:tcPr>
          <w:p w14:paraId="390937F5" w14:textId="77777777" w:rsidR="00DF68B9" w:rsidRPr="0035283F" w:rsidRDefault="00DF68B9" w:rsidP="009626E9">
            <w:pPr>
              <w:rPr>
                <w:rFonts w:ascii="Tahoma" w:hAnsi="Tahoma" w:cs="Tahoma"/>
                <w:sz w:val="24"/>
                <w:szCs w:val="24"/>
              </w:rPr>
            </w:pPr>
            <w:r w:rsidRPr="0035283F">
              <w:rPr>
                <w:rFonts w:ascii="Tahoma" w:hAnsi="Tahoma" w:cs="Tahoma"/>
                <w:sz w:val="24"/>
                <w:szCs w:val="24"/>
              </w:rPr>
              <w:t>Забележки</w:t>
            </w:r>
          </w:p>
        </w:tc>
      </w:tr>
      <w:tr w:rsidR="00DF68B9" w:rsidRPr="0035283F" w14:paraId="7322F22B" w14:textId="77777777" w:rsidTr="00314694">
        <w:tc>
          <w:tcPr>
            <w:tcW w:w="562" w:type="dxa"/>
            <w:gridSpan w:val="2"/>
          </w:tcPr>
          <w:p w14:paraId="78233B18" w14:textId="77777777" w:rsidR="00DF68B9" w:rsidRPr="0035283F" w:rsidRDefault="00DF68B9" w:rsidP="009626E9">
            <w:pPr>
              <w:rPr>
                <w:rFonts w:ascii="Tahoma" w:hAnsi="Tahoma" w:cs="Tahoma"/>
                <w:b/>
                <w:bCs/>
                <w:sz w:val="24"/>
                <w:szCs w:val="24"/>
              </w:rPr>
            </w:pPr>
          </w:p>
        </w:tc>
        <w:tc>
          <w:tcPr>
            <w:tcW w:w="3090" w:type="dxa"/>
          </w:tcPr>
          <w:p w14:paraId="7A9EEE84" w14:textId="77777777" w:rsidR="00DF68B9" w:rsidRPr="0035283F" w:rsidRDefault="00DF68B9" w:rsidP="009626E9">
            <w:pPr>
              <w:rPr>
                <w:rFonts w:ascii="Tahoma" w:hAnsi="Tahoma" w:cs="Tahoma"/>
                <w:b/>
                <w:bCs/>
                <w:sz w:val="24"/>
                <w:szCs w:val="24"/>
              </w:rPr>
            </w:pPr>
          </w:p>
        </w:tc>
        <w:tc>
          <w:tcPr>
            <w:tcW w:w="2410" w:type="dxa"/>
          </w:tcPr>
          <w:p w14:paraId="3E314640" w14:textId="77777777" w:rsidR="00DF68B9" w:rsidRPr="0035283F" w:rsidRDefault="00DF68B9" w:rsidP="009626E9">
            <w:pPr>
              <w:rPr>
                <w:rFonts w:ascii="Tahoma" w:hAnsi="Tahoma" w:cs="Tahoma"/>
                <w:b/>
                <w:bCs/>
                <w:sz w:val="24"/>
                <w:szCs w:val="24"/>
              </w:rPr>
            </w:pPr>
          </w:p>
        </w:tc>
        <w:tc>
          <w:tcPr>
            <w:tcW w:w="1606" w:type="dxa"/>
            <w:gridSpan w:val="2"/>
          </w:tcPr>
          <w:p w14:paraId="0360C851" w14:textId="77777777" w:rsidR="00DF68B9" w:rsidRPr="0035283F" w:rsidRDefault="00DF68B9" w:rsidP="009626E9">
            <w:pPr>
              <w:rPr>
                <w:rFonts w:ascii="Tahoma" w:hAnsi="Tahoma" w:cs="Tahoma"/>
                <w:b/>
                <w:bCs/>
                <w:sz w:val="24"/>
                <w:szCs w:val="24"/>
              </w:rPr>
            </w:pPr>
          </w:p>
        </w:tc>
        <w:tc>
          <w:tcPr>
            <w:tcW w:w="2520" w:type="dxa"/>
          </w:tcPr>
          <w:p w14:paraId="32F16E58" w14:textId="77777777" w:rsidR="00DF68B9" w:rsidRPr="0035283F" w:rsidRDefault="00DF68B9" w:rsidP="009626E9">
            <w:pPr>
              <w:rPr>
                <w:rFonts w:ascii="Tahoma" w:hAnsi="Tahoma" w:cs="Tahoma"/>
                <w:b/>
                <w:bCs/>
                <w:sz w:val="24"/>
                <w:szCs w:val="24"/>
              </w:rPr>
            </w:pPr>
          </w:p>
        </w:tc>
      </w:tr>
      <w:tr w:rsidR="00DF68B9" w:rsidRPr="0035283F" w14:paraId="47DA5289" w14:textId="77777777">
        <w:tblPrEx>
          <w:tblLook w:val="01E0" w:firstRow="1" w:lastRow="1" w:firstColumn="1" w:lastColumn="1" w:noHBand="0" w:noVBand="0"/>
        </w:tblPrEx>
        <w:tc>
          <w:tcPr>
            <w:tcW w:w="488" w:type="dxa"/>
          </w:tcPr>
          <w:p w14:paraId="1EB15169" w14:textId="77777777" w:rsidR="00DF68B9" w:rsidRPr="0035283F" w:rsidRDefault="00DF68B9" w:rsidP="009C12E0">
            <w:pPr>
              <w:rPr>
                <w:rFonts w:ascii="Tahoma" w:hAnsi="Tahoma" w:cs="Tahoma"/>
              </w:rPr>
            </w:pPr>
            <w:r w:rsidRPr="0035283F">
              <w:rPr>
                <w:rFonts w:ascii="Tahoma" w:hAnsi="Tahoma" w:cs="Tahoma"/>
                <w:b/>
                <w:bCs/>
              </w:rPr>
              <w:lastRenderedPageBreak/>
              <w:t>№</w:t>
            </w:r>
          </w:p>
        </w:tc>
        <w:tc>
          <w:tcPr>
            <w:tcW w:w="6991" w:type="dxa"/>
            <w:gridSpan w:val="4"/>
          </w:tcPr>
          <w:p w14:paraId="138CF14E" w14:textId="77777777" w:rsidR="00DF68B9" w:rsidRPr="0035283F" w:rsidRDefault="00DF68B9" w:rsidP="009C12E0">
            <w:pPr>
              <w:jc w:val="center"/>
              <w:rPr>
                <w:rFonts w:ascii="Tahoma" w:hAnsi="Tahoma" w:cs="Tahoma"/>
                <w:sz w:val="24"/>
                <w:szCs w:val="24"/>
              </w:rPr>
            </w:pPr>
            <w:r w:rsidRPr="0035283F">
              <w:rPr>
                <w:rFonts w:ascii="Tahoma" w:hAnsi="Tahoma" w:cs="Tahoma"/>
                <w:b/>
                <w:bCs/>
                <w:sz w:val="24"/>
                <w:szCs w:val="24"/>
              </w:rPr>
              <w:t>Настъпили изменения</w:t>
            </w:r>
          </w:p>
        </w:tc>
        <w:tc>
          <w:tcPr>
            <w:tcW w:w="2709" w:type="dxa"/>
            <w:gridSpan w:val="2"/>
          </w:tcPr>
          <w:p w14:paraId="2111EDBE" w14:textId="77777777" w:rsidR="00DF68B9" w:rsidRPr="0035283F" w:rsidRDefault="00DF68B9" w:rsidP="009C12E0">
            <w:pPr>
              <w:jc w:val="center"/>
              <w:rPr>
                <w:rFonts w:ascii="Tahoma" w:hAnsi="Tahoma" w:cs="Tahoma"/>
                <w:b/>
                <w:bCs/>
              </w:rPr>
            </w:pPr>
            <w:r w:rsidRPr="0035283F">
              <w:rPr>
                <w:rFonts w:ascii="Tahoma" w:hAnsi="Tahoma" w:cs="Tahoma"/>
                <w:b/>
                <w:bCs/>
              </w:rPr>
              <w:t>Подпис</w:t>
            </w:r>
          </w:p>
        </w:tc>
      </w:tr>
      <w:tr w:rsidR="00DF68B9" w:rsidRPr="0035283F" w14:paraId="0CCFEE68" w14:textId="77777777">
        <w:tblPrEx>
          <w:tblLook w:val="01E0" w:firstRow="1" w:lastRow="1" w:firstColumn="1" w:lastColumn="1" w:noHBand="0" w:noVBand="0"/>
        </w:tblPrEx>
        <w:tc>
          <w:tcPr>
            <w:tcW w:w="488" w:type="dxa"/>
          </w:tcPr>
          <w:p w14:paraId="1D9D3AAC" w14:textId="77777777" w:rsidR="00DF68B9" w:rsidRPr="0035283F" w:rsidRDefault="00DF68B9" w:rsidP="009C12E0">
            <w:pPr>
              <w:rPr>
                <w:rFonts w:ascii="Tahoma" w:hAnsi="Tahoma" w:cs="Tahoma"/>
              </w:rPr>
            </w:pPr>
          </w:p>
        </w:tc>
        <w:tc>
          <w:tcPr>
            <w:tcW w:w="6991" w:type="dxa"/>
            <w:gridSpan w:val="4"/>
          </w:tcPr>
          <w:p w14:paraId="33E0975A" w14:textId="77777777" w:rsidR="00DF68B9" w:rsidRPr="0035283F" w:rsidRDefault="00DF68B9" w:rsidP="009C12E0">
            <w:pPr>
              <w:rPr>
                <w:rFonts w:ascii="Tahoma" w:hAnsi="Tahoma" w:cs="Tahoma"/>
              </w:rPr>
            </w:pPr>
          </w:p>
        </w:tc>
        <w:tc>
          <w:tcPr>
            <w:tcW w:w="2709" w:type="dxa"/>
            <w:gridSpan w:val="2"/>
          </w:tcPr>
          <w:p w14:paraId="4A1B1A62" w14:textId="77777777" w:rsidR="00DF68B9" w:rsidRPr="0035283F" w:rsidRDefault="00DF68B9" w:rsidP="009C12E0">
            <w:pPr>
              <w:rPr>
                <w:rFonts w:ascii="Tahoma" w:hAnsi="Tahoma" w:cs="Tahoma"/>
              </w:rPr>
            </w:pPr>
          </w:p>
        </w:tc>
      </w:tr>
      <w:tr w:rsidR="00DF68B9" w:rsidRPr="0035283F" w14:paraId="0198AAC0" w14:textId="77777777">
        <w:tblPrEx>
          <w:tblLook w:val="01E0" w:firstRow="1" w:lastRow="1" w:firstColumn="1" w:lastColumn="1" w:noHBand="0" w:noVBand="0"/>
        </w:tblPrEx>
        <w:tc>
          <w:tcPr>
            <w:tcW w:w="488" w:type="dxa"/>
          </w:tcPr>
          <w:p w14:paraId="1FF9C63A" w14:textId="77777777" w:rsidR="00DF68B9" w:rsidRPr="0035283F" w:rsidRDefault="00DF68B9" w:rsidP="009C12E0">
            <w:pPr>
              <w:rPr>
                <w:rFonts w:ascii="Tahoma" w:hAnsi="Tahoma" w:cs="Tahoma"/>
              </w:rPr>
            </w:pPr>
          </w:p>
        </w:tc>
        <w:tc>
          <w:tcPr>
            <w:tcW w:w="6991" w:type="dxa"/>
            <w:gridSpan w:val="4"/>
          </w:tcPr>
          <w:p w14:paraId="4C366C9F" w14:textId="77777777" w:rsidR="00DF68B9" w:rsidRPr="0035283F" w:rsidRDefault="00DF68B9" w:rsidP="009C12E0">
            <w:pPr>
              <w:rPr>
                <w:rFonts w:ascii="Tahoma" w:hAnsi="Tahoma" w:cs="Tahoma"/>
              </w:rPr>
            </w:pPr>
          </w:p>
        </w:tc>
        <w:tc>
          <w:tcPr>
            <w:tcW w:w="2709" w:type="dxa"/>
            <w:gridSpan w:val="2"/>
          </w:tcPr>
          <w:p w14:paraId="5EF1E986" w14:textId="77777777" w:rsidR="00DF68B9" w:rsidRPr="0035283F" w:rsidRDefault="00DF68B9" w:rsidP="009C12E0">
            <w:pPr>
              <w:rPr>
                <w:rFonts w:ascii="Tahoma" w:hAnsi="Tahoma" w:cs="Tahoma"/>
              </w:rPr>
            </w:pPr>
          </w:p>
        </w:tc>
      </w:tr>
      <w:tr w:rsidR="00DF68B9" w:rsidRPr="0035283F" w14:paraId="04DBD9F6" w14:textId="77777777">
        <w:tblPrEx>
          <w:tblLook w:val="01E0" w:firstRow="1" w:lastRow="1" w:firstColumn="1" w:lastColumn="1" w:noHBand="0" w:noVBand="0"/>
        </w:tblPrEx>
        <w:tc>
          <w:tcPr>
            <w:tcW w:w="488" w:type="dxa"/>
          </w:tcPr>
          <w:p w14:paraId="58DB3EE5" w14:textId="77777777" w:rsidR="00DF68B9" w:rsidRPr="0035283F" w:rsidRDefault="00DF68B9" w:rsidP="009C12E0">
            <w:pPr>
              <w:rPr>
                <w:rFonts w:ascii="Tahoma" w:hAnsi="Tahoma" w:cs="Tahoma"/>
              </w:rPr>
            </w:pPr>
          </w:p>
        </w:tc>
        <w:tc>
          <w:tcPr>
            <w:tcW w:w="6991" w:type="dxa"/>
            <w:gridSpan w:val="4"/>
          </w:tcPr>
          <w:p w14:paraId="6E08CB67" w14:textId="77777777" w:rsidR="00DF68B9" w:rsidRPr="0035283F" w:rsidRDefault="00DF68B9" w:rsidP="009C12E0">
            <w:pPr>
              <w:rPr>
                <w:rFonts w:ascii="Tahoma" w:hAnsi="Tahoma" w:cs="Tahoma"/>
              </w:rPr>
            </w:pPr>
          </w:p>
        </w:tc>
        <w:tc>
          <w:tcPr>
            <w:tcW w:w="2709" w:type="dxa"/>
            <w:gridSpan w:val="2"/>
          </w:tcPr>
          <w:p w14:paraId="62702F85" w14:textId="77777777" w:rsidR="00DF68B9" w:rsidRPr="0035283F" w:rsidRDefault="00DF68B9" w:rsidP="009C12E0">
            <w:pPr>
              <w:rPr>
                <w:rFonts w:ascii="Tahoma" w:hAnsi="Tahoma" w:cs="Tahoma"/>
              </w:rPr>
            </w:pPr>
          </w:p>
        </w:tc>
      </w:tr>
      <w:tr w:rsidR="00DF68B9" w:rsidRPr="0035283F" w14:paraId="5BF1E7EA" w14:textId="77777777">
        <w:tblPrEx>
          <w:tblLook w:val="01E0" w:firstRow="1" w:lastRow="1" w:firstColumn="1" w:lastColumn="1" w:noHBand="0" w:noVBand="0"/>
        </w:tblPrEx>
        <w:tc>
          <w:tcPr>
            <w:tcW w:w="488" w:type="dxa"/>
          </w:tcPr>
          <w:p w14:paraId="01456147" w14:textId="77777777" w:rsidR="00DF68B9" w:rsidRPr="0035283F" w:rsidRDefault="00DF68B9" w:rsidP="009C12E0">
            <w:pPr>
              <w:rPr>
                <w:rFonts w:ascii="Tahoma" w:hAnsi="Tahoma" w:cs="Tahoma"/>
              </w:rPr>
            </w:pPr>
          </w:p>
        </w:tc>
        <w:tc>
          <w:tcPr>
            <w:tcW w:w="6991" w:type="dxa"/>
            <w:gridSpan w:val="4"/>
          </w:tcPr>
          <w:p w14:paraId="5DB18907" w14:textId="77777777" w:rsidR="00DF68B9" w:rsidRPr="0035283F" w:rsidRDefault="00DF68B9" w:rsidP="009C12E0">
            <w:pPr>
              <w:rPr>
                <w:rFonts w:ascii="Tahoma" w:hAnsi="Tahoma" w:cs="Tahoma"/>
              </w:rPr>
            </w:pPr>
          </w:p>
        </w:tc>
        <w:tc>
          <w:tcPr>
            <w:tcW w:w="2709" w:type="dxa"/>
            <w:gridSpan w:val="2"/>
          </w:tcPr>
          <w:p w14:paraId="7EE2C023" w14:textId="77777777" w:rsidR="00DF68B9" w:rsidRPr="0035283F" w:rsidRDefault="00DF68B9" w:rsidP="009C12E0">
            <w:pPr>
              <w:rPr>
                <w:rFonts w:ascii="Tahoma" w:hAnsi="Tahoma" w:cs="Tahoma"/>
              </w:rPr>
            </w:pPr>
          </w:p>
        </w:tc>
      </w:tr>
    </w:tbl>
    <w:p w14:paraId="6A5AD6BE" w14:textId="77777777" w:rsidR="00DF68B9" w:rsidRPr="0035283F" w:rsidRDefault="00DF68B9" w:rsidP="00BE7BB7">
      <w:pPr>
        <w:rPr>
          <w:rFonts w:ascii="Tahoma" w:hAnsi="Tahoma" w:cs="Tahoma"/>
        </w:rPr>
      </w:pPr>
    </w:p>
    <w:tbl>
      <w:tblPr>
        <w:tblW w:w="10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70"/>
        <w:gridCol w:w="3238"/>
        <w:gridCol w:w="2126"/>
        <w:gridCol w:w="1114"/>
        <w:gridCol w:w="1620"/>
        <w:gridCol w:w="1569"/>
      </w:tblGrid>
      <w:tr w:rsidR="00DF68B9" w:rsidRPr="0035283F" w14:paraId="5C3B9FF0" w14:textId="77777777">
        <w:trPr>
          <w:trHeight w:val="631"/>
        </w:trPr>
        <w:tc>
          <w:tcPr>
            <w:tcW w:w="10137" w:type="dxa"/>
            <w:gridSpan w:val="6"/>
          </w:tcPr>
          <w:p w14:paraId="39ED35F4" w14:textId="77777777" w:rsidR="00DF68B9" w:rsidRPr="0035283F" w:rsidRDefault="00DF68B9" w:rsidP="00D87A38">
            <w:pPr>
              <w:ind w:left="360"/>
              <w:rPr>
                <w:rFonts w:ascii="Tahoma" w:hAnsi="Tahoma" w:cs="Tahoma"/>
                <w:b/>
                <w:bCs/>
                <w:sz w:val="28"/>
                <w:szCs w:val="28"/>
              </w:rPr>
            </w:pPr>
            <w:r w:rsidRPr="0035283F">
              <w:rPr>
                <w:rFonts w:ascii="Tahoma" w:hAnsi="Tahoma" w:cs="Tahoma"/>
                <w:b/>
                <w:bCs/>
                <w:sz w:val="28"/>
                <w:szCs w:val="28"/>
              </w:rPr>
              <w:t>ЛИЦА ЗАПОЗНАЛИ СЕ С ПЛАНА:</w:t>
            </w:r>
          </w:p>
        </w:tc>
      </w:tr>
      <w:tr w:rsidR="00DF68B9" w:rsidRPr="0035283F" w14:paraId="2B401948" w14:textId="77777777">
        <w:trPr>
          <w:trHeight w:val="631"/>
        </w:trPr>
        <w:tc>
          <w:tcPr>
            <w:tcW w:w="470" w:type="dxa"/>
          </w:tcPr>
          <w:p w14:paraId="7673B345" w14:textId="77777777" w:rsidR="00DF68B9" w:rsidRPr="0035283F" w:rsidRDefault="00DF68B9" w:rsidP="009C12E0">
            <w:pPr>
              <w:rPr>
                <w:rFonts w:ascii="Tahoma" w:hAnsi="Tahoma" w:cs="Tahoma"/>
                <w:b/>
                <w:bCs/>
              </w:rPr>
            </w:pPr>
          </w:p>
          <w:p w14:paraId="4FB14C49" w14:textId="77777777" w:rsidR="00DF68B9" w:rsidRPr="0035283F" w:rsidRDefault="00DF68B9" w:rsidP="009C12E0">
            <w:pPr>
              <w:rPr>
                <w:rFonts w:ascii="Tahoma" w:hAnsi="Tahoma" w:cs="Tahoma"/>
                <w:b/>
                <w:bCs/>
              </w:rPr>
            </w:pPr>
            <w:r w:rsidRPr="0035283F">
              <w:rPr>
                <w:rFonts w:ascii="Tahoma" w:hAnsi="Tahoma" w:cs="Tahoma"/>
                <w:b/>
                <w:bCs/>
              </w:rPr>
              <w:t>№</w:t>
            </w:r>
          </w:p>
        </w:tc>
        <w:tc>
          <w:tcPr>
            <w:tcW w:w="3238" w:type="dxa"/>
          </w:tcPr>
          <w:p w14:paraId="5FC86DDA" w14:textId="77777777" w:rsidR="00DF68B9" w:rsidRPr="0035283F" w:rsidRDefault="00DF68B9" w:rsidP="009C12E0">
            <w:pPr>
              <w:jc w:val="center"/>
              <w:rPr>
                <w:rFonts w:ascii="Tahoma" w:hAnsi="Tahoma" w:cs="Tahoma"/>
                <w:b/>
                <w:bCs/>
              </w:rPr>
            </w:pPr>
          </w:p>
          <w:p w14:paraId="272B1C2A" w14:textId="77777777" w:rsidR="00DF68B9" w:rsidRPr="0035283F" w:rsidRDefault="00DF68B9" w:rsidP="009C12E0">
            <w:pPr>
              <w:jc w:val="center"/>
              <w:rPr>
                <w:rFonts w:ascii="Tahoma" w:hAnsi="Tahoma" w:cs="Tahoma"/>
                <w:b/>
                <w:bCs/>
              </w:rPr>
            </w:pPr>
            <w:r w:rsidRPr="0035283F">
              <w:rPr>
                <w:rFonts w:ascii="Tahoma" w:hAnsi="Tahoma" w:cs="Tahoma"/>
                <w:b/>
                <w:bCs/>
              </w:rPr>
              <w:t>Име и фамилия</w:t>
            </w:r>
          </w:p>
        </w:tc>
        <w:tc>
          <w:tcPr>
            <w:tcW w:w="2126" w:type="dxa"/>
          </w:tcPr>
          <w:p w14:paraId="3BE4342D" w14:textId="77777777" w:rsidR="00DF68B9" w:rsidRPr="0035283F" w:rsidRDefault="00DF68B9" w:rsidP="009C12E0">
            <w:pPr>
              <w:rPr>
                <w:rFonts w:ascii="Tahoma" w:hAnsi="Tahoma" w:cs="Tahoma"/>
                <w:b/>
                <w:bCs/>
              </w:rPr>
            </w:pPr>
          </w:p>
          <w:p w14:paraId="3CB26FAD" w14:textId="77777777" w:rsidR="00DF68B9" w:rsidRPr="0035283F" w:rsidRDefault="00DF68B9" w:rsidP="009C12E0">
            <w:pPr>
              <w:jc w:val="center"/>
              <w:rPr>
                <w:rFonts w:ascii="Tahoma" w:hAnsi="Tahoma" w:cs="Tahoma"/>
                <w:b/>
                <w:bCs/>
              </w:rPr>
            </w:pPr>
            <w:r w:rsidRPr="0035283F">
              <w:rPr>
                <w:rFonts w:ascii="Tahoma" w:hAnsi="Tahoma" w:cs="Tahoma"/>
                <w:b/>
                <w:bCs/>
              </w:rPr>
              <w:t>Длъжност</w:t>
            </w:r>
          </w:p>
        </w:tc>
        <w:tc>
          <w:tcPr>
            <w:tcW w:w="1114" w:type="dxa"/>
          </w:tcPr>
          <w:p w14:paraId="247304B5" w14:textId="77777777" w:rsidR="00DF68B9" w:rsidRPr="0035283F" w:rsidRDefault="00DF68B9" w:rsidP="009C12E0">
            <w:pPr>
              <w:jc w:val="center"/>
              <w:rPr>
                <w:rFonts w:ascii="Tahoma" w:hAnsi="Tahoma" w:cs="Tahoma"/>
                <w:b/>
                <w:bCs/>
              </w:rPr>
            </w:pPr>
          </w:p>
          <w:p w14:paraId="6B886AD1" w14:textId="77777777" w:rsidR="00DF68B9" w:rsidRPr="0035283F" w:rsidRDefault="00DF68B9" w:rsidP="009C12E0">
            <w:pPr>
              <w:jc w:val="center"/>
              <w:rPr>
                <w:rFonts w:ascii="Tahoma" w:hAnsi="Tahoma" w:cs="Tahoma"/>
                <w:b/>
                <w:bCs/>
              </w:rPr>
            </w:pPr>
            <w:r w:rsidRPr="0035283F">
              <w:rPr>
                <w:rFonts w:ascii="Tahoma" w:hAnsi="Tahoma" w:cs="Tahoma"/>
                <w:b/>
                <w:bCs/>
              </w:rPr>
              <w:t>Дата</w:t>
            </w:r>
          </w:p>
        </w:tc>
        <w:tc>
          <w:tcPr>
            <w:tcW w:w="1620" w:type="dxa"/>
          </w:tcPr>
          <w:p w14:paraId="6B76D6AC" w14:textId="77777777" w:rsidR="00DF68B9" w:rsidRPr="0035283F" w:rsidRDefault="00DF68B9" w:rsidP="009C12E0">
            <w:pPr>
              <w:jc w:val="center"/>
              <w:rPr>
                <w:rFonts w:ascii="Tahoma" w:hAnsi="Tahoma" w:cs="Tahoma"/>
                <w:b/>
                <w:bCs/>
              </w:rPr>
            </w:pPr>
          </w:p>
          <w:p w14:paraId="49168356" w14:textId="77777777" w:rsidR="00DF68B9" w:rsidRPr="0035283F" w:rsidRDefault="00DF68B9" w:rsidP="009C12E0">
            <w:pPr>
              <w:jc w:val="center"/>
              <w:rPr>
                <w:rFonts w:ascii="Tahoma" w:hAnsi="Tahoma" w:cs="Tahoma"/>
                <w:b/>
                <w:bCs/>
              </w:rPr>
            </w:pPr>
            <w:r w:rsidRPr="0035283F">
              <w:rPr>
                <w:rFonts w:ascii="Tahoma" w:hAnsi="Tahoma" w:cs="Tahoma"/>
                <w:b/>
                <w:bCs/>
              </w:rPr>
              <w:t>Причини</w:t>
            </w:r>
          </w:p>
        </w:tc>
        <w:tc>
          <w:tcPr>
            <w:tcW w:w="1569" w:type="dxa"/>
          </w:tcPr>
          <w:p w14:paraId="7FB96802" w14:textId="77777777" w:rsidR="00DF68B9" w:rsidRPr="0035283F" w:rsidRDefault="00DF68B9" w:rsidP="009C12E0">
            <w:pPr>
              <w:jc w:val="center"/>
              <w:rPr>
                <w:rFonts w:ascii="Tahoma" w:hAnsi="Tahoma" w:cs="Tahoma"/>
                <w:b/>
                <w:bCs/>
              </w:rPr>
            </w:pPr>
          </w:p>
          <w:p w14:paraId="06D818E7" w14:textId="77777777" w:rsidR="00DF68B9" w:rsidRPr="0035283F" w:rsidRDefault="00DF68B9" w:rsidP="009C12E0">
            <w:pPr>
              <w:jc w:val="center"/>
              <w:rPr>
                <w:rFonts w:ascii="Tahoma" w:hAnsi="Tahoma" w:cs="Tahoma"/>
                <w:b/>
                <w:bCs/>
              </w:rPr>
            </w:pPr>
            <w:r w:rsidRPr="0035283F">
              <w:rPr>
                <w:rFonts w:ascii="Tahoma" w:hAnsi="Tahoma" w:cs="Tahoma"/>
                <w:b/>
                <w:bCs/>
              </w:rPr>
              <w:t>Подпис</w:t>
            </w:r>
          </w:p>
        </w:tc>
      </w:tr>
      <w:tr w:rsidR="00DF68B9" w:rsidRPr="0035283F" w14:paraId="1FD8BB6F" w14:textId="77777777">
        <w:tc>
          <w:tcPr>
            <w:tcW w:w="470" w:type="dxa"/>
          </w:tcPr>
          <w:p w14:paraId="55169DF2" w14:textId="77777777" w:rsidR="00DF68B9" w:rsidRPr="0035283F" w:rsidRDefault="00DF68B9" w:rsidP="009C12E0">
            <w:pPr>
              <w:jc w:val="center"/>
              <w:rPr>
                <w:rFonts w:ascii="Tahoma" w:hAnsi="Tahoma" w:cs="Tahoma"/>
                <w:b/>
                <w:bCs/>
              </w:rPr>
            </w:pPr>
            <w:r w:rsidRPr="0035283F">
              <w:rPr>
                <w:rFonts w:ascii="Tahoma" w:hAnsi="Tahoma" w:cs="Tahoma"/>
                <w:b/>
                <w:bCs/>
              </w:rPr>
              <w:t>1</w:t>
            </w:r>
          </w:p>
        </w:tc>
        <w:tc>
          <w:tcPr>
            <w:tcW w:w="3238" w:type="dxa"/>
          </w:tcPr>
          <w:p w14:paraId="5FB62EFE" w14:textId="77777777" w:rsidR="00DF68B9" w:rsidRPr="0035283F" w:rsidRDefault="00DF68B9" w:rsidP="009C12E0">
            <w:pPr>
              <w:rPr>
                <w:rFonts w:ascii="Tahoma" w:hAnsi="Tahoma" w:cs="Tahoma"/>
              </w:rPr>
            </w:pPr>
          </w:p>
        </w:tc>
        <w:tc>
          <w:tcPr>
            <w:tcW w:w="2126" w:type="dxa"/>
          </w:tcPr>
          <w:p w14:paraId="6B35BD8F" w14:textId="77777777" w:rsidR="00DF68B9" w:rsidRPr="0035283F" w:rsidRDefault="00DF68B9" w:rsidP="009C12E0">
            <w:pPr>
              <w:rPr>
                <w:rFonts w:ascii="Tahoma" w:hAnsi="Tahoma" w:cs="Tahoma"/>
              </w:rPr>
            </w:pPr>
          </w:p>
        </w:tc>
        <w:tc>
          <w:tcPr>
            <w:tcW w:w="1114" w:type="dxa"/>
          </w:tcPr>
          <w:p w14:paraId="07B5F763" w14:textId="77777777" w:rsidR="00DF68B9" w:rsidRPr="0035283F" w:rsidRDefault="00DF68B9" w:rsidP="009C12E0">
            <w:pPr>
              <w:rPr>
                <w:rFonts w:ascii="Tahoma" w:hAnsi="Tahoma" w:cs="Tahoma"/>
              </w:rPr>
            </w:pPr>
          </w:p>
        </w:tc>
        <w:tc>
          <w:tcPr>
            <w:tcW w:w="1620" w:type="dxa"/>
          </w:tcPr>
          <w:p w14:paraId="6AE03BBF" w14:textId="77777777" w:rsidR="00DF68B9" w:rsidRPr="0035283F" w:rsidRDefault="00DF68B9" w:rsidP="009C12E0">
            <w:pPr>
              <w:rPr>
                <w:rFonts w:ascii="Tahoma" w:hAnsi="Tahoma" w:cs="Tahoma"/>
              </w:rPr>
            </w:pPr>
          </w:p>
        </w:tc>
        <w:tc>
          <w:tcPr>
            <w:tcW w:w="1569" w:type="dxa"/>
          </w:tcPr>
          <w:p w14:paraId="376103BA" w14:textId="77777777" w:rsidR="00DF68B9" w:rsidRPr="0035283F" w:rsidRDefault="00DF68B9" w:rsidP="000B2FAE">
            <w:pPr>
              <w:jc w:val="center"/>
              <w:rPr>
                <w:rFonts w:ascii="Tahoma" w:hAnsi="Tahoma" w:cs="Tahoma"/>
              </w:rPr>
            </w:pPr>
          </w:p>
        </w:tc>
      </w:tr>
      <w:tr w:rsidR="00DF68B9" w:rsidRPr="0035283F" w14:paraId="39AAF471" w14:textId="77777777">
        <w:tc>
          <w:tcPr>
            <w:tcW w:w="470" w:type="dxa"/>
          </w:tcPr>
          <w:p w14:paraId="589B4207" w14:textId="77777777" w:rsidR="00DF68B9" w:rsidRPr="0035283F" w:rsidRDefault="00DF68B9" w:rsidP="009C12E0">
            <w:pPr>
              <w:jc w:val="center"/>
              <w:rPr>
                <w:rFonts w:ascii="Tahoma" w:hAnsi="Tahoma" w:cs="Tahoma"/>
                <w:b/>
                <w:bCs/>
              </w:rPr>
            </w:pPr>
            <w:r w:rsidRPr="0035283F">
              <w:rPr>
                <w:rFonts w:ascii="Tahoma" w:hAnsi="Tahoma" w:cs="Tahoma"/>
                <w:b/>
                <w:bCs/>
              </w:rPr>
              <w:t>2</w:t>
            </w:r>
          </w:p>
        </w:tc>
        <w:tc>
          <w:tcPr>
            <w:tcW w:w="3238" w:type="dxa"/>
          </w:tcPr>
          <w:p w14:paraId="5740E2EE" w14:textId="77777777" w:rsidR="00DF68B9" w:rsidRPr="0035283F" w:rsidRDefault="00DF68B9" w:rsidP="009C12E0">
            <w:pPr>
              <w:rPr>
                <w:rFonts w:ascii="Tahoma" w:hAnsi="Tahoma" w:cs="Tahoma"/>
              </w:rPr>
            </w:pPr>
          </w:p>
        </w:tc>
        <w:tc>
          <w:tcPr>
            <w:tcW w:w="2126" w:type="dxa"/>
          </w:tcPr>
          <w:p w14:paraId="6F4E9CE0" w14:textId="77777777" w:rsidR="00DF68B9" w:rsidRPr="0035283F" w:rsidRDefault="00DF68B9" w:rsidP="009C12E0">
            <w:pPr>
              <w:rPr>
                <w:rFonts w:ascii="Tahoma" w:hAnsi="Tahoma" w:cs="Tahoma"/>
              </w:rPr>
            </w:pPr>
          </w:p>
        </w:tc>
        <w:tc>
          <w:tcPr>
            <w:tcW w:w="1114" w:type="dxa"/>
          </w:tcPr>
          <w:p w14:paraId="35E5241A" w14:textId="77777777" w:rsidR="00DF68B9" w:rsidRPr="0035283F" w:rsidRDefault="00DF68B9" w:rsidP="009C12E0">
            <w:pPr>
              <w:rPr>
                <w:rFonts w:ascii="Tahoma" w:hAnsi="Tahoma" w:cs="Tahoma"/>
              </w:rPr>
            </w:pPr>
          </w:p>
        </w:tc>
        <w:tc>
          <w:tcPr>
            <w:tcW w:w="1620" w:type="dxa"/>
          </w:tcPr>
          <w:p w14:paraId="32A6D47C" w14:textId="77777777" w:rsidR="00DF68B9" w:rsidRPr="0035283F" w:rsidRDefault="00DF68B9" w:rsidP="009C12E0">
            <w:pPr>
              <w:rPr>
                <w:rFonts w:ascii="Tahoma" w:hAnsi="Tahoma" w:cs="Tahoma"/>
              </w:rPr>
            </w:pPr>
          </w:p>
        </w:tc>
        <w:tc>
          <w:tcPr>
            <w:tcW w:w="1569" w:type="dxa"/>
          </w:tcPr>
          <w:p w14:paraId="4532671F" w14:textId="77777777" w:rsidR="00DF68B9" w:rsidRPr="0035283F" w:rsidRDefault="00DF68B9" w:rsidP="009C12E0">
            <w:pPr>
              <w:rPr>
                <w:rFonts w:ascii="Tahoma" w:hAnsi="Tahoma" w:cs="Tahoma"/>
              </w:rPr>
            </w:pPr>
          </w:p>
        </w:tc>
      </w:tr>
      <w:tr w:rsidR="00DF68B9" w:rsidRPr="0035283F" w14:paraId="63D44A3A" w14:textId="77777777">
        <w:tc>
          <w:tcPr>
            <w:tcW w:w="470" w:type="dxa"/>
          </w:tcPr>
          <w:p w14:paraId="6E706745" w14:textId="77777777" w:rsidR="00DF68B9" w:rsidRPr="0035283F" w:rsidRDefault="00DF68B9" w:rsidP="009C12E0">
            <w:pPr>
              <w:jc w:val="center"/>
              <w:rPr>
                <w:rFonts w:ascii="Tahoma" w:hAnsi="Tahoma" w:cs="Tahoma"/>
                <w:b/>
                <w:bCs/>
              </w:rPr>
            </w:pPr>
            <w:r w:rsidRPr="0035283F">
              <w:rPr>
                <w:rFonts w:ascii="Tahoma" w:hAnsi="Tahoma" w:cs="Tahoma"/>
                <w:b/>
                <w:bCs/>
              </w:rPr>
              <w:t>3</w:t>
            </w:r>
          </w:p>
        </w:tc>
        <w:tc>
          <w:tcPr>
            <w:tcW w:w="3238" w:type="dxa"/>
          </w:tcPr>
          <w:p w14:paraId="6936A232" w14:textId="77777777" w:rsidR="00DF68B9" w:rsidRPr="0035283F" w:rsidRDefault="00DF68B9" w:rsidP="009C12E0">
            <w:pPr>
              <w:rPr>
                <w:rFonts w:ascii="Tahoma" w:hAnsi="Tahoma" w:cs="Tahoma"/>
              </w:rPr>
            </w:pPr>
          </w:p>
        </w:tc>
        <w:tc>
          <w:tcPr>
            <w:tcW w:w="2126" w:type="dxa"/>
          </w:tcPr>
          <w:p w14:paraId="6FF95A29" w14:textId="77777777" w:rsidR="00DF68B9" w:rsidRPr="0035283F" w:rsidRDefault="00DF68B9" w:rsidP="009C12E0">
            <w:pPr>
              <w:rPr>
                <w:rFonts w:ascii="Tahoma" w:hAnsi="Tahoma" w:cs="Tahoma"/>
              </w:rPr>
            </w:pPr>
          </w:p>
        </w:tc>
        <w:tc>
          <w:tcPr>
            <w:tcW w:w="1114" w:type="dxa"/>
          </w:tcPr>
          <w:p w14:paraId="4C04DCB7" w14:textId="77777777" w:rsidR="00DF68B9" w:rsidRPr="0035283F" w:rsidRDefault="00DF68B9" w:rsidP="009C12E0">
            <w:pPr>
              <w:rPr>
                <w:rFonts w:ascii="Tahoma" w:hAnsi="Tahoma" w:cs="Tahoma"/>
              </w:rPr>
            </w:pPr>
          </w:p>
        </w:tc>
        <w:tc>
          <w:tcPr>
            <w:tcW w:w="1620" w:type="dxa"/>
          </w:tcPr>
          <w:p w14:paraId="71944234" w14:textId="77777777" w:rsidR="00DF68B9" w:rsidRPr="0035283F" w:rsidRDefault="00DF68B9" w:rsidP="009C12E0">
            <w:pPr>
              <w:rPr>
                <w:rFonts w:ascii="Tahoma" w:hAnsi="Tahoma" w:cs="Tahoma"/>
              </w:rPr>
            </w:pPr>
          </w:p>
        </w:tc>
        <w:tc>
          <w:tcPr>
            <w:tcW w:w="1569" w:type="dxa"/>
          </w:tcPr>
          <w:p w14:paraId="5FBCAA0B" w14:textId="77777777" w:rsidR="00DF68B9" w:rsidRPr="0035283F" w:rsidRDefault="00DF68B9" w:rsidP="009C12E0">
            <w:pPr>
              <w:rPr>
                <w:rFonts w:ascii="Tahoma" w:hAnsi="Tahoma" w:cs="Tahoma"/>
              </w:rPr>
            </w:pPr>
          </w:p>
        </w:tc>
      </w:tr>
      <w:tr w:rsidR="00DF68B9" w:rsidRPr="0035283F" w14:paraId="1286456D" w14:textId="77777777">
        <w:tc>
          <w:tcPr>
            <w:tcW w:w="470" w:type="dxa"/>
          </w:tcPr>
          <w:p w14:paraId="623071EE" w14:textId="77777777" w:rsidR="00DF68B9" w:rsidRPr="0035283F" w:rsidRDefault="00DF68B9" w:rsidP="009C12E0">
            <w:pPr>
              <w:jc w:val="center"/>
              <w:rPr>
                <w:rFonts w:ascii="Tahoma" w:hAnsi="Tahoma" w:cs="Tahoma"/>
                <w:b/>
                <w:bCs/>
              </w:rPr>
            </w:pPr>
            <w:r w:rsidRPr="0035283F">
              <w:rPr>
                <w:rFonts w:ascii="Tahoma" w:hAnsi="Tahoma" w:cs="Tahoma"/>
                <w:b/>
                <w:bCs/>
              </w:rPr>
              <w:t>4</w:t>
            </w:r>
          </w:p>
        </w:tc>
        <w:tc>
          <w:tcPr>
            <w:tcW w:w="3238" w:type="dxa"/>
          </w:tcPr>
          <w:p w14:paraId="778F8FA6" w14:textId="77777777" w:rsidR="00DF68B9" w:rsidRPr="0035283F" w:rsidRDefault="00DF68B9" w:rsidP="009C12E0">
            <w:pPr>
              <w:rPr>
                <w:rFonts w:ascii="Tahoma" w:hAnsi="Tahoma" w:cs="Tahoma"/>
              </w:rPr>
            </w:pPr>
          </w:p>
        </w:tc>
        <w:tc>
          <w:tcPr>
            <w:tcW w:w="2126" w:type="dxa"/>
          </w:tcPr>
          <w:p w14:paraId="5986CB7D" w14:textId="77777777" w:rsidR="00DF68B9" w:rsidRPr="0035283F" w:rsidRDefault="00DF68B9" w:rsidP="009C12E0">
            <w:pPr>
              <w:rPr>
                <w:rFonts w:ascii="Tahoma" w:hAnsi="Tahoma" w:cs="Tahoma"/>
              </w:rPr>
            </w:pPr>
          </w:p>
        </w:tc>
        <w:tc>
          <w:tcPr>
            <w:tcW w:w="1114" w:type="dxa"/>
          </w:tcPr>
          <w:p w14:paraId="233961BD" w14:textId="77777777" w:rsidR="00DF68B9" w:rsidRPr="0035283F" w:rsidRDefault="00DF68B9" w:rsidP="009C12E0">
            <w:pPr>
              <w:rPr>
                <w:rFonts w:ascii="Tahoma" w:hAnsi="Tahoma" w:cs="Tahoma"/>
              </w:rPr>
            </w:pPr>
          </w:p>
        </w:tc>
        <w:tc>
          <w:tcPr>
            <w:tcW w:w="1620" w:type="dxa"/>
          </w:tcPr>
          <w:p w14:paraId="6B6755A4" w14:textId="77777777" w:rsidR="00DF68B9" w:rsidRPr="0035283F" w:rsidRDefault="00DF68B9" w:rsidP="009C12E0">
            <w:pPr>
              <w:rPr>
                <w:rFonts w:ascii="Tahoma" w:hAnsi="Tahoma" w:cs="Tahoma"/>
              </w:rPr>
            </w:pPr>
          </w:p>
        </w:tc>
        <w:tc>
          <w:tcPr>
            <w:tcW w:w="1569" w:type="dxa"/>
          </w:tcPr>
          <w:p w14:paraId="764D6771" w14:textId="77777777" w:rsidR="00DF68B9" w:rsidRPr="0035283F" w:rsidRDefault="00DF68B9" w:rsidP="009C12E0">
            <w:pPr>
              <w:rPr>
                <w:rFonts w:ascii="Tahoma" w:hAnsi="Tahoma" w:cs="Tahoma"/>
              </w:rPr>
            </w:pPr>
          </w:p>
        </w:tc>
      </w:tr>
      <w:tr w:rsidR="00DF68B9" w:rsidRPr="0035283F" w14:paraId="47F15583" w14:textId="77777777">
        <w:tc>
          <w:tcPr>
            <w:tcW w:w="470" w:type="dxa"/>
          </w:tcPr>
          <w:p w14:paraId="44222550" w14:textId="77777777" w:rsidR="00DF68B9" w:rsidRPr="0035283F" w:rsidRDefault="00DF68B9" w:rsidP="009C12E0">
            <w:pPr>
              <w:jc w:val="center"/>
              <w:rPr>
                <w:rFonts w:ascii="Tahoma" w:hAnsi="Tahoma" w:cs="Tahoma"/>
                <w:b/>
                <w:bCs/>
              </w:rPr>
            </w:pPr>
            <w:r w:rsidRPr="0035283F">
              <w:rPr>
                <w:rFonts w:ascii="Tahoma" w:hAnsi="Tahoma" w:cs="Tahoma"/>
                <w:b/>
                <w:bCs/>
              </w:rPr>
              <w:t>5</w:t>
            </w:r>
          </w:p>
        </w:tc>
        <w:tc>
          <w:tcPr>
            <w:tcW w:w="3238" w:type="dxa"/>
          </w:tcPr>
          <w:p w14:paraId="6CFE492C" w14:textId="77777777" w:rsidR="00DF68B9" w:rsidRPr="0035283F" w:rsidRDefault="00DF68B9" w:rsidP="009C12E0">
            <w:pPr>
              <w:rPr>
                <w:rFonts w:ascii="Tahoma" w:hAnsi="Tahoma" w:cs="Tahoma"/>
              </w:rPr>
            </w:pPr>
          </w:p>
        </w:tc>
        <w:tc>
          <w:tcPr>
            <w:tcW w:w="2126" w:type="dxa"/>
          </w:tcPr>
          <w:p w14:paraId="724A1863" w14:textId="77777777" w:rsidR="00DF68B9" w:rsidRPr="0035283F" w:rsidRDefault="00DF68B9" w:rsidP="009C12E0">
            <w:pPr>
              <w:rPr>
                <w:rFonts w:ascii="Tahoma" w:hAnsi="Tahoma" w:cs="Tahoma"/>
              </w:rPr>
            </w:pPr>
          </w:p>
        </w:tc>
        <w:tc>
          <w:tcPr>
            <w:tcW w:w="1114" w:type="dxa"/>
          </w:tcPr>
          <w:p w14:paraId="1F969477" w14:textId="77777777" w:rsidR="00DF68B9" w:rsidRPr="0035283F" w:rsidRDefault="00DF68B9" w:rsidP="009C12E0">
            <w:pPr>
              <w:rPr>
                <w:rFonts w:ascii="Tahoma" w:hAnsi="Tahoma" w:cs="Tahoma"/>
              </w:rPr>
            </w:pPr>
          </w:p>
        </w:tc>
        <w:tc>
          <w:tcPr>
            <w:tcW w:w="1620" w:type="dxa"/>
          </w:tcPr>
          <w:p w14:paraId="6ECA4E81" w14:textId="77777777" w:rsidR="00DF68B9" w:rsidRPr="0035283F" w:rsidRDefault="00DF68B9" w:rsidP="009C12E0">
            <w:pPr>
              <w:rPr>
                <w:rFonts w:ascii="Tahoma" w:hAnsi="Tahoma" w:cs="Tahoma"/>
              </w:rPr>
            </w:pPr>
          </w:p>
        </w:tc>
        <w:tc>
          <w:tcPr>
            <w:tcW w:w="1569" w:type="dxa"/>
          </w:tcPr>
          <w:p w14:paraId="62328A52" w14:textId="77777777" w:rsidR="00DF68B9" w:rsidRPr="0035283F" w:rsidRDefault="00DF68B9" w:rsidP="009C12E0">
            <w:pPr>
              <w:rPr>
                <w:rFonts w:ascii="Tahoma" w:hAnsi="Tahoma" w:cs="Tahoma"/>
              </w:rPr>
            </w:pPr>
          </w:p>
        </w:tc>
      </w:tr>
      <w:tr w:rsidR="00DF68B9" w:rsidRPr="0035283F" w14:paraId="77B2C64F" w14:textId="77777777">
        <w:tc>
          <w:tcPr>
            <w:tcW w:w="470" w:type="dxa"/>
          </w:tcPr>
          <w:p w14:paraId="106A67BF" w14:textId="77777777" w:rsidR="00DF68B9" w:rsidRPr="0035283F" w:rsidRDefault="00DF68B9" w:rsidP="009C12E0">
            <w:pPr>
              <w:jc w:val="center"/>
              <w:rPr>
                <w:rFonts w:ascii="Tahoma" w:hAnsi="Tahoma" w:cs="Tahoma"/>
                <w:b/>
                <w:bCs/>
              </w:rPr>
            </w:pPr>
            <w:r w:rsidRPr="0035283F">
              <w:rPr>
                <w:rFonts w:ascii="Tahoma" w:hAnsi="Tahoma" w:cs="Tahoma"/>
                <w:b/>
                <w:bCs/>
              </w:rPr>
              <w:t>6</w:t>
            </w:r>
          </w:p>
        </w:tc>
        <w:tc>
          <w:tcPr>
            <w:tcW w:w="3238" w:type="dxa"/>
          </w:tcPr>
          <w:p w14:paraId="5D1AC61A" w14:textId="77777777" w:rsidR="00DF68B9" w:rsidRPr="0035283F" w:rsidRDefault="00DF68B9" w:rsidP="009C12E0">
            <w:pPr>
              <w:rPr>
                <w:rFonts w:ascii="Tahoma" w:hAnsi="Tahoma" w:cs="Tahoma"/>
              </w:rPr>
            </w:pPr>
          </w:p>
        </w:tc>
        <w:tc>
          <w:tcPr>
            <w:tcW w:w="2126" w:type="dxa"/>
          </w:tcPr>
          <w:p w14:paraId="672ECABB" w14:textId="77777777" w:rsidR="00DF68B9" w:rsidRPr="0035283F" w:rsidRDefault="00DF68B9" w:rsidP="009C12E0">
            <w:pPr>
              <w:rPr>
                <w:rFonts w:ascii="Tahoma" w:hAnsi="Tahoma" w:cs="Tahoma"/>
              </w:rPr>
            </w:pPr>
          </w:p>
        </w:tc>
        <w:tc>
          <w:tcPr>
            <w:tcW w:w="1114" w:type="dxa"/>
          </w:tcPr>
          <w:p w14:paraId="0924485F" w14:textId="77777777" w:rsidR="00DF68B9" w:rsidRPr="0035283F" w:rsidRDefault="00DF68B9" w:rsidP="009C12E0">
            <w:pPr>
              <w:rPr>
                <w:rFonts w:ascii="Tahoma" w:hAnsi="Tahoma" w:cs="Tahoma"/>
              </w:rPr>
            </w:pPr>
          </w:p>
        </w:tc>
        <w:tc>
          <w:tcPr>
            <w:tcW w:w="1620" w:type="dxa"/>
          </w:tcPr>
          <w:p w14:paraId="4FF90F38" w14:textId="77777777" w:rsidR="00DF68B9" w:rsidRPr="0035283F" w:rsidRDefault="00DF68B9" w:rsidP="009C12E0">
            <w:pPr>
              <w:rPr>
                <w:rFonts w:ascii="Tahoma" w:hAnsi="Tahoma" w:cs="Tahoma"/>
              </w:rPr>
            </w:pPr>
          </w:p>
        </w:tc>
        <w:tc>
          <w:tcPr>
            <w:tcW w:w="1569" w:type="dxa"/>
          </w:tcPr>
          <w:p w14:paraId="20C9C5B7" w14:textId="77777777" w:rsidR="00DF68B9" w:rsidRPr="0035283F" w:rsidRDefault="00DF68B9" w:rsidP="009C12E0">
            <w:pPr>
              <w:rPr>
                <w:rFonts w:ascii="Tahoma" w:hAnsi="Tahoma" w:cs="Tahoma"/>
              </w:rPr>
            </w:pPr>
          </w:p>
        </w:tc>
      </w:tr>
      <w:tr w:rsidR="00DF68B9" w:rsidRPr="0035283F" w14:paraId="608E127F" w14:textId="77777777">
        <w:tc>
          <w:tcPr>
            <w:tcW w:w="470" w:type="dxa"/>
          </w:tcPr>
          <w:p w14:paraId="206EB3D2" w14:textId="77777777" w:rsidR="00DF68B9" w:rsidRPr="0035283F" w:rsidRDefault="00DF68B9" w:rsidP="009C12E0">
            <w:pPr>
              <w:jc w:val="center"/>
              <w:rPr>
                <w:rFonts w:ascii="Tahoma" w:hAnsi="Tahoma" w:cs="Tahoma"/>
                <w:b/>
                <w:bCs/>
              </w:rPr>
            </w:pPr>
            <w:r w:rsidRPr="0035283F">
              <w:rPr>
                <w:rFonts w:ascii="Tahoma" w:hAnsi="Tahoma" w:cs="Tahoma"/>
                <w:b/>
                <w:bCs/>
              </w:rPr>
              <w:t>7</w:t>
            </w:r>
          </w:p>
        </w:tc>
        <w:tc>
          <w:tcPr>
            <w:tcW w:w="3238" w:type="dxa"/>
          </w:tcPr>
          <w:p w14:paraId="51F54126" w14:textId="77777777" w:rsidR="00DF68B9" w:rsidRPr="0035283F" w:rsidRDefault="00DF68B9" w:rsidP="009C12E0">
            <w:pPr>
              <w:rPr>
                <w:rFonts w:ascii="Tahoma" w:hAnsi="Tahoma" w:cs="Tahoma"/>
              </w:rPr>
            </w:pPr>
          </w:p>
        </w:tc>
        <w:tc>
          <w:tcPr>
            <w:tcW w:w="2126" w:type="dxa"/>
          </w:tcPr>
          <w:p w14:paraId="48D1420B" w14:textId="77777777" w:rsidR="00DF68B9" w:rsidRPr="0035283F" w:rsidRDefault="00DF68B9" w:rsidP="009C12E0">
            <w:pPr>
              <w:rPr>
                <w:rFonts w:ascii="Tahoma" w:hAnsi="Tahoma" w:cs="Tahoma"/>
              </w:rPr>
            </w:pPr>
          </w:p>
        </w:tc>
        <w:tc>
          <w:tcPr>
            <w:tcW w:w="1114" w:type="dxa"/>
          </w:tcPr>
          <w:p w14:paraId="1EDF87C6" w14:textId="77777777" w:rsidR="00DF68B9" w:rsidRPr="0035283F" w:rsidRDefault="00DF68B9" w:rsidP="009C12E0">
            <w:pPr>
              <w:rPr>
                <w:rFonts w:ascii="Tahoma" w:hAnsi="Tahoma" w:cs="Tahoma"/>
              </w:rPr>
            </w:pPr>
          </w:p>
        </w:tc>
        <w:tc>
          <w:tcPr>
            <w:tcW w:w="1620" w:type="dxa"/>
          </w:tcPr>
          <w:p w14:paraId="0068805D" w14:textId="77777777" w:rsidR="00DF68B9" w:rsidRPr="0035283F" w:rsidRDefault="00DF68B9" w:rsidP="009C12E0">
            <w:pPr>
              <w:rPr>
                <w:rFonts w:ascii="Tahoma" w:hAnsi="Tahoma" w:cs="Tahoma"/>
              </w:rPr>
            </w:pPr>
          </w:p>
        </w:tc>
        <w:tc>
          <w:tcPr>
            <w:tcW w:w="1569" w:type="dxa"/>
          </w:tcPr>
          <w:p w14:paraId="44112390" w14:textId="77777777" w:rsidR="00DF68B9" w:rsidRPr="0035283F" w:rsidRDefault="00DF68B9" w:rsidP="009C12E0">
            <w:pPr>
              <w:rPr>
                <w:rFonts w:ascii="Tahoma" w:hAnsi="Tahoma" w:cs="Tahoma"/>
              </w:rPr>
            </w:pPr>
          </w:p>
        </w:tc>
      </w:tr>
      <w:tr w:rsidR="00DF68B9" w:rsidRPr="0035283F" w14:paraId="42E12E69" w14:textId="77777777">
        <w:tc>
          <w:tcPr>
            <w:tcW w:w="470" w:type="dxa"/>
          </w:tcPr>
          <w:p w14:paraId="4568696E" w14:textId="77777777" w:rsidR="00DF68B9" w:rsidRPr="0035283F" w:rsidRDefault="00DF68B9" w:rsidP="009C12E0">
            <w:pPr>
              <w:jc w:val="center"/>
              <w:rPr>
                <w:rFonts w:ascii="Tahoma" w:hAnsi="Tahoma" w:cs="Tahoma"/>
                <w:b/>
                <w:bCs/>
              </w:rPr>
            </w:pPr>
            <w:r w:rsidRPr="0035283F">
              <w:rPr>
                <w:rFonts w:ascii="Tahoma" w:hAnsi="Tahoma" w:cs="Tahoma"/>
                <w:b/>
                <w:bCs/>
              </w:rPr>
              <w:t>8</w:t>
            </w:r>
          </w:p>
        </w:tc>
        <w:tc>
          <w:tcPr>
            <w:tcW w:w="3238" w:type="dxa"/>
          </w:tcPr>
          <w:p w14:paraId="51A16BE3" w14:textId="77777777" w:rsidR="00DF68B9" w:rsidRPr="0035283F" w:rsidRDefault="00DF68B9" w:rsidP="009C12E0">
            <w:pPr>
              <w:rPr>
                <w:rFonts w:ascii="Tahoma" w:hAnsi="Tahoma" w:cs="Tahoma"/>
              </w:rPr>
            </w:pPr>
          </w:p>
        </w:tc>
        <w:tc>
          <w:tcPr>
            <w:tcW w:w="2126" w:type="dxa"/>
          </w:tcPr>
          <w:p w14:paraId="38B4D5E2" w14:textId="77777777" w:rsidR="00DF68B9" w:rsidRPr="0035283F" w:rsidRDefault="00DF68B9" w:rsidP="009C12E0">
            <w:pPr>
              <w:rPr>
                <w:rFonts w:ascii="Tahoma" w:hAnsi="Tahoma" w:cs="Tahoma"/>
              </w:rPr>
            </w:pPr>
          </w:p>
        </w:tc>
        <w:tc>
          <w:tcPr>
            <w:tcW w:w="1114" w:type="dxa"/>
          </w:tcPr>
          <w:p w14:paraId="0C7E0098" w14:textId="77777777" w:rsidR="00DF68B9" w:rsidRPr="0035283F" w:rsidRDefault="00DF68B9" w:rsidP="009C12E0">
            <w:pPr>
              <w:rPr>
                <w:rFonts w:ascii="Tahoma" w:hAnsi="Tahoma" w:cs="Tahoma"/>
              </w:rPr>
            </w:pPr>
          </w:p>
        </w:tc>
        <w:tc>
          <w:tcPr>
            <w:tcW w:w="1620" w:type="dxa"/>
          </w:tcPr>
          <w:p w14:paraId="58E97141" w14:textId="77777777" w:rsidR="00DF68B9" w:rsidRPr="0035283F" w:rsidRDefault="00DF68B9" w:rsidP="009C12E0">
            <w:pPr>
              <w:rPr>
                <w:rFonts w:ascii="Tahoma" w:hAnsi="Tahoma" w:cs="Tahoma"/>
              </w:rPr>
            </w:pPr>
          </w:p>
        </w:tc>
        <w:tc>
          <w:tcPr>
            <w:tcW w:w="1569" w:type="dxa"/>
          </w:tcPr>
          <w:p w14:paraId="0EAAA0A2" w14:textId="77777777" w:rsidR="00DF68B9" w:rsidRPr="0035283F" w:rsidRDefault="00DF68B9" w:rsidP="009C12E0">
            <w:pPr>
              <w:rPr>
                <w:rFonts w:ascii="Tahoma" w:hAnsi="Tahoma" w:cs="Tahoma"/>
              </w:rPr>
            </w:pPr>
          </w:p>
        </w:tc>
      </w:tr>
      <w:tr w:rsidR="00DF68B9" w:rsidRPr="0035283F" w14:paraId="7FF049AF" w14:textId="77777777">
        <w:tc>
          <w:tcPr>
            <w:tcW w:w="470" w:type="dxa"/>
          </w:tcPr>
          <w:p w14:paraId="53BE3787" w14:textId="77777777" w:rsidR="00DF68B9" w:rsidRPr="0035283F" w:rsidRDefault="00DF68B9" w:rsidP="009C12E0">
            <w:pPr>
              <w:jc w:val="center"/>
              <w:rPr>
                <w:rFonts w:ascii="Tahoma" w:hAnsi="Tahoma" w:cs="Tahoma"/>
                <w:b/>
                <w:bCs/>
              </w:rPr>
            </w:pPr>
            <w:r w:rsidRPr="0035283F">
              <w:rPr>
                <w:rFonts w:ascii="Tahoma" w:hAnsi="Tahoma" w:cs="Tahoma"/>
                <w:b/>
                <w:bCs/>
              </w:rPr>
              <w:t>9</w:t>
            </w:r>
          </w:p>
        </w:tc>
        <w:tc>
          <w:tcPr>
            <w:tcW w:w="3238" w:type="dxa"/>
          </w:tcPr>
          <w:p w14:paraId="43651786" w14:textId="77777777" w:rsidR="00DF68B9" w:rsidRPr="0035283F" w:rsidRDefault="00DF68B9" w:rsidP="009C12E0">
            <w:pPr>
              <w:rPr>
                <w:rFonts w:ascii="Tahoma" w:hAnsi="Tahoma" w:cs="Tahoma"/>
              </w:rPr>
            </w:pPr>
          </w:p>
        </w:tc>
        <w:tc>
          <w:tcPr>
            <w:tcW w:w="2126" w:type="dxa"/>
          </w:tcPr>
          <w:p w14:paraId="18445596" w14:textId="77777777" w:rsidR="00DF68B9" w:rsidRPr="0035283F" w:rsidRDefault="00DF68B9" w:rsidP="009C12E0">
            <w:pPr>
              <w:rPr>
                <w:rFonts w:ascii="Tahoma" w:hAnsi="Tahoma" w:cs="Tahoma"/>
              </w:rPr>
            </w:pPr>
          </w:p>
        </w:tc>
        <w:tc>
          <w:tcPr>
            <w:tcW w:w="1114" w:type="dxa"/>
          </w:tcPr>
          <w:p w14:paraId="1094102C" w14:textId="77777777" w:rsidR="00DF68B9" w:rsidRPr="0035283F" w:rsidRDefault="00DF68B9" w:rsidP="009C12E0">
            <w:pPr>
              <w:rPr>
                <w:rFonts w:ascii="Tahoma" w:hAnsi="Tahoma" w:cs="Tahoma"/>
              </w:rPr>
            </w:pPr>
          </w:p>
        </w:tc>
        <w:tc>
          <w:tcPr>
            <w:tcW w:w="1620" w:type="dxa"/>
          </w:tcPr>
          <w:p w14:paraId="1B3D0FB3" w14:textId="77777777" w:rsidR="00DF68B9" w:rsidRPr="0035283F" w:rsidRDefault="00DF68B9" w:rsidP="009C12E0">
            <w:pPr>
              <w:rPr>
                <w:rFonts w:ascii="Tahoma" w:hAnsi="Tahoma" w:cs="Tahoma"/>
              </w:rPr>
            </w:pPr>
          </w:p>
        </w:tc>
        <w:tc>
          <w:tcPr>
            <w:tcW w:w="1569" w:type="dxa"/>
          </w:tcPr>
          <w:p w14:paraId="109003D9" w14:textId="77777777" w:rsidR="00DF68B9" w:rsidRPr="0035283F" w:rsidRDefault="00DF68B9" w:rsidP="009C12E0">
            <w:pPr>
              <w:rPr>
                <w:rFonts w:ascii="Tahoma" w:hAnsi="Tahoma" w:cs="Tahoma"/>
              </w:rPr>
            </w:pPr>
          </w:p>
        </w:tc>
      </w:tr>
      <w:tr w:rsidR="00DF68B9" w:rsidRPr="0035283F" w14:paraId="1A6EA990" w14:textId="77777777">
        <w:tc>
          <w:tcPr>
            <w:tcW w:w="470" w:type="dxa"/>
          </w:tcPr>
          <w:p w14:paraId="4047C512" w14:textId="77777777" w:rsidR="00DF68B9" w:rsidRPr="0035283F" w:rsidRDefault="00DF68B9" w:rsidP="009C12E0">
            <w:pPr>
              <w:jc w:val="center"/>
              <w:rPr>
                <w:rFonts w:ascii="Tahoma" w:hAnsi="Tahoma" w:cs="Tahoma"/>
                <w:b/>
                <w:bCs/>
              </w:rPr>
            </w:pPr>
            <w:r w:rsidRPr="0035283F">
              <w:rPr>
                <w:rFonts w:ascii="Tahoma" w:hAnsi="Tahoma" w:cs="Tahoma"/>
                <w:b/>
                <w:bCs/>
              </w:rPr>
              <w:t>10</w:t>
            </w:r>
          </w:p>
        </w:tc>
        <w:tc>
          <w:tcPr>
            <w:tcW w:w="3238" w:type="dxa"/>
          </w:tcPr>
          <w:p w14:paraId="1C601F2E" w14:textId="77777777" w:rsidR="00DF68B9" w:rsidRPr="0035283F" w:rsidRDefault="00DF68B9" w:rsidP="009C12E0">
            <w:pPr>
              <w:rPr>
                <w:rFonts w:ascii="Tahoma" w:hAnsi="Tahoma" w:cs="Tahoma"/>
              </w:rPr>
            </w:pPr>
          </w:p>
        </w:tc>
        <w:tc>
          <w:tcPr>
            <w:tcW w:w="2126" w:type="dxa"/>
          </w:tcPr>
          <w:p w14:paraId="2E98E0CF" w14:textId="77777777" w:rsidR="00DF68B9" w:rsidRPr="0035283F" w:rsidRDefault="00DF68B9" w:rsidP="009C12E0">
            <w:pPr>
              <w:rPr>
                <w:rFonts w:ascii="Tahoma" w:hAnsi="Tahoma" w:cs="Tahoma"/>
              </w:rPr>
            </w:pPr>
          </w:p>
        </w:tc>
        <w:tc>
          <w:tcPr>
            <w:tcW w:w="1114" w:type="dxa"/>
          </w:tcPr>
          <w:p w14:paraId="39F52869" w14:textId="77777777" w:rsidR="00DF68B9" w:rsidRPr="0035283F" w:rsidRDefault="00DF68B9" w:rsidP="009C12E0">
            <w:pPr>
              <w:rPr>
                <w:rFonts w:ascii="Tahoma" w:hAnsi="Tahoma" w:cs="Tahoma"/>
              </w:rPr>
            </w:pPr>
          </w:p>
        </w:tc>
        <w:tc>
          <w:tcPr>
            <w:tcW w:w="1620" w:type="dxa"/>
          </w:tcPr>
          <w:p w14:paraId="0D1C1B5D" w14:textId="77777777" w:rsidR="00DF68B9" w:rsidRPr="0035283F" w:rsidRDefault="00DF68B9" w:rsidP="009C12E0">
            <w:pPr>
              <w:rPr>
                <w:rFonts w:ascii="Tahoma" w:hAnsi="Tahoma" w:cs="Tahoma"/>
              </w:rPr>
            </w:pPr>
          </w:p>
        </w:tc>
        <w:tc>
          <w:tcPr>
            <w:tcW w:w="1569" w:type="dxa"/>
          </w:tcPr>
          <w:p w14:paraId="0A5282C0" w14:textId="77777777" w:rsidR="00DF68B9" w:rsidRPr="0035283F" w:rsidRDefault="00DF68B9" w:rsidP="009C12E0">
            <w:pPr>
              <w:rPr>
                <w:rFonts w:ascii="Tahoma" w:hAnsi="Tahoma" w:cs="Tahoma"/>
              </w:rPr>
            </w:pPr>
          </w:p>
        </w:tc>
      </w:tr>
      <w:tr w:rsidR="00DF68B9" w:rsidRPr="0035283F" w14:paraId="426DA415" w14:textId="77777777">
        <w:tc>
          <w:tcPr>
            <w:tcW w:w="470" w:type="dxa"/>
          </w:tcPr>
          <w:p w14:paraId="226BBA6D" w14:textId="77777777" w:rsidR="00DF68B9" w:rsidRPr="0035283F" w:rsidRDefault="00DF68B9" w:rsidP="009C12E0">
            <w:pPr>
              <w:jc w:val="center"/>
              <w:rPr>
                <w:rFonts w:ascii="Tahoma" w:hAnsi="Tahoma" w:cs="Tahoma"/>
                <w:b/>
                <w:bCs/>
              </w:rPr>
            </w:pPr>
            <w:r w:rsidRPr="0035283F">
              <w:rPr>
                <w:rFonts w:ascii="Tahoma" w:hAnsi="Tahoma" w:cs="Tahoma"/>
                <w:b/>
                <w:bCs/>
              </w:rPr>
              <w:t>11</w:t>
            </w:r>
          </w:p>
        </w:tc>
        <w:tc>
          <w:tcPr>
            <w:tcW w:w="3238" w:type="dxa"/>
          </w:tcPr>
          <w:p w14:paraId="19DBBB85" w14:textId="77777777" w:rsidR="00DF68B9" w:rsidRPr="0035283F" w:rsidRDefault="00DF68B9" w:rsidP="009C12E0">
            <w:pPr>
              <w:rPr>
                <w:rFonts w:ascii="Tahoma" w:hAnsi="Tahoma" w:cs="Tahoma"/>
              </w:rPr>
            </w:pPr>
          </w:p>
        </w:tc>
        <w:tc>
          <w:tcPr>
            <w:tcW w:w="2126" w:type="dxa"/>
          </w:tcPr>
          <w:p w14:paraId="1DB5A194" w14:textId="77777777" w:rsidR="00DF68B9" w:rsidRPr="0035283F" w:rsidRDefault="00DF68B9" w:rsidP="009C12E0">
            <w:pPr>
              <w:rPr>
                <w:rFonts w:ascii="Tahoma" w:hAnsi="Tahoma" w:cs="Tahoma"/>
              </w:rPr>
            </w:pPr>
          </w:p>
        </w:tc>
        <w:tc>
          <w:tcPr>
            <w:tcW w:w="1114" w:type="dxa"/>
          </w:tcPr>
          <w:p w14:paraId="5C047073" w14:textId="77777777" w:rsidR="00DF68B9" w:rsidRPr="0035283F" w:rsidRDefault="00DF68B9" w:rsidP="009C12E0">
            <w:pPr>
              <w:rPr>
                <w:rFonts w:ascii="Tahoma" w:hAnsi="Tahoma" w:cs="Tahoma"/>
              </w:rPr>
            </w:pPr>
          </w:p>
        </w:tc>
        <w:tc>
          <w:tcPr>
            <w:tcW w:w="1620" w:type="dxa"/>
          </w:tcPr>
          <w:p w14:paraId="315AC2C5" w14:textId="77777777" w:rsidR="00DF68B9" w:rsidRPr="0035283F" w:rsidRDefault="00DF68B9" w:rsidP="009C12E0">
            <w:pPr>
              <w:rPr>
                <w:rFonts w:ascii="Tahoma" w:hAnsi="Tahoma" w:cs="Tahoma"/>
              </w:rPr>
            </w:pPr>
          </w:p>
        </w:tc>
        <w:tc>
          <w:tcPr>
            <w:tcW w:w="1569" w:type="dxa"/>
          </w:tcPr>
          <w:p w14:paraId="01EED4FD" w14:textId="77777777" w:rsidR="00DF68B9" w:rsidRPr="0035283F" w:rsidRDefault="00DF68B9" w:rsidP="009C12E0">
            <w:pPr>
              <w:rPr>
                <w:rFonts w:ascii="Tahoma" w:hAnsi="Tahoma" w:cs="Tahoma"/>
              </w:rPr>
            </w:pPr>
          </w:p>
        </w:tc>
      </w:tr>
      <w:tr w:rsidR="00DF68B9" w:rsidRPr="0035283F" w14:paraId="71DD1D2C" w14:textId="77777777">
        <w:tc>
          <w:tcPr>
            <w:tcW w:w="470" w:type="dxa"/>
          </w:tcPr>
          <w:p w14:paraId="033C9FFD" w14:textId="77777777" w:rsidR="00DF68B9" w:rsidRPr="0035283F" w:rsidRDefault="00DF68B9" w:rsidP="009C12E0">
            <w:pPr>
              <w:jc w:val="center"/>
              <w:rPr>
                <w:rFonts w:ascii="Tahoma" w:hAnsi="Tahoma" w:cs="Tahoma"/>
                <w:b/>
                <w:bCs/>
              </w:rPr>
            </w:pPr>
            <w:r w:rsidRPr="0035283F">
              <w:rPr>
                <w:rFonts w:ascii="Tahoma" w:hAnsi="Tahoma" w:cs="Tahoma"/>
                <w:b/>
                <w:bCs/>
              </w:rPr>
              <w:t>12</w:t>
            </w:r>
          </w:p>
        </w:tc>
        <w:tc>
          <w:tcPr>
            <w:tcW w:w="3238" w:type="dxa"/>
          </w:tcPr>
          <w:p w14:paraId="47D255AC" w14:textId="77777777" w:rsidR="00DF68B9" w:rsidRPr="0035283F" w:rsidRDefault="00DF68B9" w:rsidP="009C12E0">
            <w:pPr>
              <w:rPr>
                <w:rFonts w:ascii="Tahoma" w:hAnsi="Tahoma" w:cs="Tahoma"/>
              </w:rPr>
            </w:pPr>
          </w:p>
        </w:tc>
        <w:tc>
          <w:tcPr>
            <w:tcW w:w="2126" w:type="dxa"/>
          </w:tcPr>
          <w:p w14:paraId="6B2D7A21" w14:textId="77777777" w:rsidR="00DF68B9" w:rsidRPr="0035283F" w:rsidRDefault="00DF68B9" w:rsidP="009C12E0">
            <w:pPr>
              <w:rPr>
                <w:rFonts w:ascii="Tahoma" w:hAnsi="Tahoma" w:cs="Tahoma"/>
              </w:rPr>
            </w:pPr>
          </w:p>
        </w:tc>
        <w:tc>
          <w:tcPr>
            <w:tcW w:w="1114" w:type="dxa"/>
          </w:tcPr>
          <w:p w14:paraId="4AB3423E" w14:textId="77777777" w:rsidR="00DF68B9" w:rsidRPr="0035283F" w:rsidRDefault="00DF68B9" w:rsidP="009C12E0">
            <w:pPr>
              <w:rPr>
                <w:rFonts w:ascii="Tahoma" w:hAnsi="Tahoma" w:cs="Tahoma"/>
              </w:rPr>
            </w:pPr>
          </w:p>
        </w:tc>
        <w:tc>
          <w:tcPr>
            <w:tcW w:w="1620" w:type="dxa"/>
          </w:tcPr>
          <w:p w14:paraId="5A0120E9" w14:textId="77777777" w:rsidR="00DF68B9" w:rsidRPr="0035283F" w:rsidRDefault="00DF68B9" w:rsidP="009C12E0">
            <w:pPr>
              <w:rPr>
                <w:rFonts w:ascii="Tahoma" w:hAnsi="Tahoma" w:cs="Tahoma"/>
              </w:rPr>
            </w:pPr>
          </w:p>
        </w:tc>
        <w:tc>
          <w:tcPr>
            <w:tcW w:w="1569" w:type="dxa"/>
          </w:tcPr>
          <w:p w14:paraId="7858630F" w14:textId="77777777" w:rsidR="00DF68B9" w:rsidRPr="0035283F" w:rsidRDefault="00DF68B9" w:rsidP="009C12E0">
            <w:pPr>
              <w:rPr>
                <w:rFonts w:ascii="Tahoma" w:hAnsi="Tahoma" w:cs="Tahoma"/>
              </w:rPr>
            </w:pPr>
          </w:p>
        </w:tc>
      </w:tr>
      <w:tr w:rsidR="00DF68B9" w:rsidRPr="0035283F" w14:paraId="1A1C8B50" w14:textId="77777777">
        <w:tc>
          <w:tcPr>
            <w:tcW w:w="470" w:type="dxa"/>
          </w:tcPr>
          <w:p w14:paraId="4AB52263" w14:textId="77777777" w:rsidR="00DF68B9" w:rsidRPr="0035283F" w:rsidRDefault="00DF68B9" w:rsidP="009C12E0">
            <w:pPr>
              <w:jc w:val="center"/>
              <w:rPr>
                <w:rFonts w:ascii="Tahoma" w:hAnsi="Tahoma" w:cs="Tahoma"/>
                <w:b/>
                <w:bCs/>
              </w:rPr>
            </w:pPr>
            <w:r w:rsidRPr="0035283F">
              <w:rPr>
                <w:rFonts w:ascii="Tahoma" w:hAnsi="Tahoma" w:cs="Tahoma"/>
                <w:b/>
                <w:bCs/>
              </w:rPr>
              <w:t>13</w:t>
            </w:r>
          </w:p>
        </w:tc>
        <w:tc>
          <w:tcPr>
            <w:tcW w:w="3238" w:type="dxa"/>
          </w:tcPr>
          <w:p w14:paraId="21F4FE1E" w14:textId="77777777" w:rsidR="00DF68B9" w:rsidRPr="0035283F" w:rsidRDefault="00DF68B9" w:rsidP="009C12E0">
            <w:pPr>
              <w:rPr>
                <w:rFonts w:ascii="Tahoma" w:hAnsi="Tahoma" w:cs="Tahoma"/>
              </w:rPr>
            </w:pPr>
          </w:p>
        </w:tc>
        <w:tc>
          <w:tcPr>
            <w:tcW w:w="2126" w:type="dxa"/>
          </w:tcPr>
          <w:p w14:paraId="4EC589AF" w14:textId="77777777" w:rsidR="00DF68B9" w:rsidRPr="0035283F" w:rsidRDefault="00DF68B9" w:rsidP="009C12E0">
            <w:pPr>
              <w:rPr>
                <w:rFonts w:ascii="Tahoma" w:hAnsi="Tahoma" w:cs="Tahoma"/>
              </w:rPr>
            </w:pPr>
          </w:p>
        </w:tc>
        <w:tc>
          <w:tcPr>
            <w:tcW w:w="1114" w:type="dxa"/>
          </w:tcPr>
          <w:p w14:paraId="0B3FCEAD" w14:textId="77777777" w:rsidR="00DF68B9" w:rsidRPr="0035283F" w:rsidRDefault="00DF68B9" w:rsidP="009C12E0">
            <w:pPr>
              <w:rPr>
                <w:rFonts w:ascii="Tahoma" w:hAnsi="Tahoma" w:cs="Tahoma"/>
              </w:rPr>
            </w:pPr>
          </w:p>
        </w:tc>
        <w:tc>
          <w:tcPr>
            <w:tcW w:w="1620" w:type="dxa"/>
          </w:tcPr>
          <w:p w14:paraId="29E87CFE" w14:textId="77777777" w:rsidR="00DF68B9" w:rsidRPr="0035283F" w:rsidRDefault="00DF68B9" w:rsidP="009C12E0">
            <w:pPr>
              <w:rPr>
                <w:rFonts w:ascii="Tahoma" w:hAnsi="Tahoma" w:cs="Tahoma"/>
              </w:rPr>
            </w:pPr>
          </w:p>
        </w:tc>
        <w:tc>
          <w:tcPr>
            <w:tcW w:w="1569" w:type="dxa"/>
          </w:tcPr>
          <w:p w14:paraId="570FF450" w14:textId="77777777" w:rsidR="00DF68B9" w:rsidRPr="0035283F" w:rsidRDefault="00DF68B9" w:rsidP="009C12E0">
            <w:pPr>
              <w:rPr>
                <w:rFonts w:ascii="Tahoma" w:hAnsi="Tahoma" w:cs="Tahoma"/>
              </w:rPr>
            </w:pPr>
          </w:p>
        </w:tc>
      </w:tr>
      <w:tr w:rsidR="00DF68B9" w:rsidRPr="0035283F" w14:paraId="711C7983" w14:textId="77777777">
        <w:tc>
          <w:tcPr>
            <w:tcW w:w="470" w:type="dxa"/>
          </w:tcPr>
          <w:p w14:paraId="54194544" w14:textId="77777777" w:rsidR="00DF68B9" w:rsidRPr="0035283F" w:rsidRDefault="00DF68B9" w:rsidP="009C12E0">
            <w:pPr>
              <w:jc w:val="center"/>
              <w:rPr>
                <w:rFonts w:ascii="Tahoma" w:hAnsi="Tahoma" w:cs="Tahoma"/>
                <w:b/>
                <w:bCs/>
              </w:rPr>
            </w:pPr>
            <w:r w:rsidRPr="0035283F">
              <w:rPr>
                <w:rFonts w:ascii="Tahoma" w:hAnsi="Tahoma" w:cs="Tahoma"/>
                <w:b/>
                <w:bCs/>
              </w:rPr>
              <w:t>14</w:t>
            </w:r>
          </w:p>
        </w:tc>
        <w:tc>
          <w:tcPr>
            <w:tcW w:w="3238" w:type="dxa"/>
          </w:tcPr>
          <w:p w14:paraId="68832D4C" w14:textId="77777777" w:rsidR="00DF68B9" w:rsidRPr="0035283F" w:rsidRDefault="00DF68B9" w:rsidP="009C12E0">
            <w:pPr>
              <w:rPr>
                <w:rFonts w:ascii="Tahoma" w:hAnsi="Tahoma" w:cs="Tahoma"/>
              </w:rPr>
            </w:pPr>
          </w:p>
        </w:tc>
        <w:tc>
          <w:tcPr>
            <w:tcW w:w="2126" w:type="dxa"/>
          </w:tcPr>
          <w:p w14:paraId="0B6DB685" w14:textId="77777777" w:rsidR="00DF68B9" w:rsidRPr="0035283F" w:rsidRDefault="00DF68B9" w:rsidP="009C12E0">
            <w:pPr>
              <w:rPr>
                <w:rFonts w:ascii="Tahoma" w:hAnsi="Tahoma" w:cs="Tahoma"/>
              </w:rPr>
            </w:pPr>
          </w:p>
        </w:tc>
        <w:tc>
          <w:tcPr>
            <w:tcW w:w="1114" w:type="dxa"/>
          </w:tcPr>
          <w:p w14:paraId="0AFFD41A" w14:textId="77777777" w:rsidR="00DF68B9" w:rsidRPr="0035283F" w:rsidRDefault="00DF68B9" w:rsidP="009C12E0">
            <w:pPr>
              <w:rPr>
                <w:rFonts w:ascii="Tahoma" w:hAnsi="Tahoma" w:cs="Tahoma"/>
              </w:rPr>
            </w:pPr>
          </w:p>
        </w:tc>
        <w:tc>
          <w:tcPr>
            <w:tcW w:w="1620" w:type="dxa"/>
          </w:tcPr>
          <w:p w14:paraId="13789D60" w14:textId="77777777" w:rsidR="00DF68B9" w:rsidRPr="0035283F" w:rsidRDefault="00DF68B9" w:rsidP="009C12E0">
            <w:pPr>
              <w:rPr>
                <w:rFonts w:ascii="Tahoma" w:hAnsi="Tahoma" w:cs="Tahoma"/>
              </w:rPr>
            </w:pPr>
          </w:p>
        </w:tc>
        <w:tc>
          <w:tcPr>
            <w:tcW w:w="1569" w:type="dxa"/>
          </w:tcPr>
          <w:p w14:paraId="153A1AA2" w14:textId="77777777" w:rsidR="00DF68B9" w:rsidRPr="0035283F" w:rsidRDefault="00DF68B9" w:rsidP="009C12E0">
            <w:pPr>
              <w:rPr>
                <w:rFonts w:ascii="Tahoma" w:hAnsi="Tahoma" w:cs="Tahoma"/>
              </w:rPr>
            </w:pPr>
          </w:p>
        </w:tc>
      </w:tr>
      <w:tr w:rsidR="00DF68B9" w:rsidRPr="0035283F" w14:paraId="36E73BF2" w14:textId="77777777">
        <w:tc>
          <w:tcPr>
            <w:tcW w:w="470" w:type="dxa"/>
          </w:tcPr>
          <w:p w14:paraId="6C6E8D6C" w14:textId="77777777" w:rsidR="00DF68B9" w:rsidRPr="0035283F" w:rsidRDefault="00DF68B9" w:rsidP="009C12E0">
            <w:pPr>
              <w:jc w:val="center"/>
              <w:rPr>
                <w:rFonts w:ascii="Tahoma" w:hAnsi="Tahoma" w:cs="Tahoma"/>
                <w:b/>
                <w:bCs/>
              </w:rPr>
            </w:pPr>
            <w:r w:rsidRPr="0035283F">
              <w:rPr>
                <w:rFonts w:ascii="Tahoma" w:hAnsi="Tahoma" w:cs="Tahoma"/>
                <w:b/>
                <w:bCs/>
              </w:rPr>
              <w:t>15</w:t>
            </w:r>
          </w:p>
        </w:tc>
        <w:tc>
          <w:tcPr>
            <w:tcW w:w="3238" w:type="dxa"/>
          </w:tcPr>
          <w:p w14:paraId="68346BBB" w14:textId="77777777" w:rsidR="00DF68B9" w:rsidRPr="0035283F" w:rsidRDefault="00DF68B9" w:rsidP="009C12E0">
            <w:pPr>
              <w:rPr>
                <w:rFonts w:ascii="Tahoma" w:hAnsi="Tahoma" w:cs="Tahoma"/>
              </w:rPr>
            </w:pPr>
          </w:p>
        </w:tc>
        <w:tc>
          <w:tcPr>
            <w:tcW w:w="2126" w:type="dxa"/>
          </w:tcPr>
          <w:p w14:paraId="3E15DCBF" w14:textId="77777777" w:rsidR="00DF68B9" w:rsidRPr="0035283F" w:rsidRDefault="00DF68B9" w:rsidP="009C12E0">
            <w:pPr>
              <w:rPr>
                <w:rFonts w:ascii="Tahoma" w:hAnsi="Tahoma" w:cs="Tahoma"/>
              </w:rPr>
            </w:pPr>
          </w:p>
        </w:tc>
        <w:tc>
          <w:tcPr>
            <w:tcW w:w="1114" w:type="dxa"/>
          </w:tcPr>
          <w:p w14:paraId="67C24FDE" w14:textId="77777777" w:rsidR="00DF68B9" w:rsidRPr="0035283F" w:rsidRDefault="00DF68B9" w:rsidP="009C12E0">
            <w:pPr>
              <w:rPr>
                <w:rFonts w:ascii="Tahoma" w:hAnsi="Tahoma" w:cs="Tahoma"/>
              </w:rPr>
            </w:pPr>
          </w:p>
        </w:tc>
        <w:tc>
          <w:tcPr>
            <w:tcW w:w="1620" w:type="dxa"/>
          </w:tcPr>
          <w:p w14:paraId="247EF89A" w14:textId="77777777" w:rsidR="00DF68B9" w:rsidRPr="0035283F" w:rsidRDefault="00DF68B9" w:rsidP="009C12E0">
            <w:pPr>
              <w:rPr>
                <w:rFonts w:ascii="Tahoma" w:hAnsi="Tahoma" w:cs="Tahoma"/>
              </w:rPr>
            </w:pPr>
          </w:p>
        </w:tc>
        <w:tc>
          <w:tcPr>
            <w:tcW w:w="1569" w:type="dxa"/>
          </w:tcPr>
          <w:p w14:paraId="3613F693" w14:textId="77777777" w:rsidR="00DF68B9" w:rsidRPr="0035283F" w:rsidRDefault="00DF68B9" w:rsidP="009C12E0">
            <w:pPr>
              <w:rPr>
                <w:rFonts w:ascii="Tahoma" w:hAnsi="Tahoma" w:cs="Tahoma"/>
              </w:rPr>
            </w:pPr>
          </w:p>
        </w:tc>
      </w:tr>
      <w:tr w:rsidR="00DF68B9" w:rsidRPr="0035283F" w14:paraId="5DBAC6E0" w14:textId="77777777">
        <w:tc>
          <w:tcPr>
            <w:tcW w:w="470" w:type="dxa"/>
          </w:tcPr>
          <w:p w14:paraId="5FF384E2" w14:textId="77777777" w:rsidR="00DF68B9" w:rsidRPr="0035283F" w:rsidRDefault="00DF68B9" w:rsidP="009C12E0">
            <w:pPr>
              <w:jc w:val="center"/>
              <w:rPr>
                <w:rFonts w:ascii="Tahoma" w:hAnsi="Tahoma" w:cs="Tahoma"/>
                <w:b/>
                <w:bCs/>
              </w:rPr>
            </w:pPr>
            <w:r w:rsidRPr="0035283F">
              <w:rPr>
                <w:rFonts w:ascii="Tahoma" w:hAnsi="Tahoma" w:cs="Tahoma"/>
                <w:b/>
                <w:bCs/>
              </w:rPr>
              <w:t>16</w:t>
            </w:r>
          </w:p>
        </w:tc>
        <w:tc>
          <w:tcPr>
            <w:tcW w:w="3238" w:type="dxa"/>
          </w:tcPr>
          <w:p w14:paraId="1C3DC75E" w14:textId="77777777" w:rsidR="00DF68B9" w:rsidRPr="0035283F" w:rsidRDefault="00DF68B9" w:rsidP="009C12E0">
            <w:pPr>
              <w:rPr>
                <w:rFonts w:ascii="Tahoma" w:hAnsi="Tahoma" w:cs="Tahoma"/>
              </w:rPr>
            </w:pPr>
          </w:p>
        </w:tc>
        <w:tc>
          <w:tcPr>
            <w:tcW w:w="2126" w:type="dxa"/>
          </w:tcPr>
          <w:p w14:paraId="09161EE5" w14:textId="77777777" w:rsidR="00DF68B9" w:rsidRPr="0035283F" w:rsidRDefault="00DF68B9" w:rsidP="009C12E0">
            <w:pPr>
              <w:rPr>
                <w:rFonts w:ascii="Tahoma" w:hAnsi="Tahoma" w:cs="Tahoma"/>
              </w:rPr>
            </w:pPr>
          </w:p>
        </w:tc>
        <w:tc>
          <w:tcPr>
            <w:tcW w:w="1114" w:type="dxa"/>
          </w:tcPr>
          <w:p w14:paraId="30ABDE15" w14:textId="77777777" w:rsidR="00DF68B9" w:rsidRPr="0035283F" w:rsidRDefault="00DF68B9" w:rsidP="009C12E0">
            <w:pPr>
              <w:rPr>
                <w:rFonts w:ascii="Tahoma" w:hAnsi="Tahoma" w:cs="Tahoma"/>
              </w:rPr>
            </w:pPr>
          </w:p>
        </w:tc>
        <w:tc>
          <w:tcPr>
            <w:tcW w:w="1620" w:type="dxa"/>
          </w:tcPr>
          <w:p w14:paraId="4C738985" w14:textId="77777777" w:rsidR="00DF68B9" w:rsidRPr="0035283F" w:rsidRDefault="00DF68B9" w:rsidP="009C12E0">
            <w:pPr>
              <w:rPr>
                <w:rFonts w:ascii="Tahoma" w:hAnsi="Tahoma" w:cs="Tahoma"/>
              </w:rPr>
            </w:pPr>
          </w:p>
        </w:tc>
        <w:tc>
          <w:tcPr>
            <w:tcW w:w="1569" w:type="dxa"/>
          </w:tcPr>
          <w:p w14:paraId="076F8E82" w14:textId="77777777" w:rsidR="00DF68B9" w:rsidRPr="0035283F" w:rsidRDefault="00DF68B9" w:rsidP="009C12E0">
            <w:pPr>
              <w:rPr>
                <w:rFonts w:ascii="Tahoma" w:hAnsi="Tahoma" w:cs="Tahoma"/>
              </w:rPr>
            </w:pPr>
          </w:p>
        </w:tc>
      </w:tr>
      <w:tr w:rsidR="00DF68B9" w:rsidRPr="0035283F" w14:paraId="5BBC72F1" w14:textId="77777777">
        <w:tc>
          <w:tcPr>
            <w:tcW w:w="470" w:type="dxa"/>
          </w:tcPr>
          <w:p w14:paraId="616C5B4F" w14:textId="77777777" w:rsidR="00DF68B9" w:rsidRPr="0035283F" w:rsidRDefault="00DF68B9" w:rsidP="009C12E0">
            <w:pPr>
              <w:jc w:val="center"/>
              <w:rPr>
                <w:rFonts w:ascii="Tahoma" w:hAnsi="Tahoma" w:cs="Tahoma"/>
                <w:b/>
                <w:bCs/>
              </w:rPr>
            </w:pPr>
            <w:r w:rsidRPr="0035283F">
              <w:rPr>
                <w:rFonts w:ascii="Tahoma" w:hAnsi="Tahoma" w:cs="Tahoma"/>
                <w:b/>
                <w:bCs/>
              </w:rPr>
              <w:t>17</w:t>
            </w:r>
          </w:p>
        </w:tc>
        <w:tc>
          <w:tcPr>
            <w:tcW w:w="3238" w:type="dxa"/>
          </w:tcPr>
          <w:p w14:paraId="14F7E109" w14:textId="77777777" w:rsidR="00DF68B9" w:rsidRPr="0035283F" w:rsidRDefault="00DF68B9" w:rsidP="009C12E0">
            <w:pPr>
              <w:rPr>
                <w:rFonts w:ascii="Tahoma" w:hAnsi="Tahoma" w:cs="Tahoma"/>
              </w:rPr>
            </w:pPr>
          </w:p>
        </w:tc>
        <w:tc>
          <w:tcPr>
            <w:tcW w:w="2126" w:type="dxa"/>
          </w:tcPr>
          <w:p w14:paraId="0480C900" w14:textId="77777777" w:rsidR="00DF68B9" w:rsidRPr="0035283F" w:rsidRDefault="00DF68B9" w:rsidP="009C12E0">
            <w:pPr>
              <w:rPr>
                <w:rFonts w:ascii="Tahoma" w:hAnsi="Tahoma" w:cs="Tahoma"/>
              </w:rPr>
            </w:pPr>
          </w:p>
        </w:tc>
        <w:tc>
          <w:tcPr>
            <w:tcW w:w="1114" w:type="dxa"/>
          </w:tcPr>
          <w:p w14:paraId="5BABB75A" w14:textId="77777777" w:rsidR="00DF68B9" w:rsidRPr="0035283F" w:rsidRDefault="00DF68B9" w:rsidP="009C12E0">
            <w:pPr>
              <w:rPr>
                <w:rFonts w:ascii="Tahoma" w:hAnsi="Tahoma" w:cs="Tahoma"/>
              </w:rPr>
            </w:pPr>
          </w:p>
        </w:tc>
        <w:tc>
          <w:tcPr>
            <w:tcW w:w="1620" w:type="dxa"/>
          </w:tcPr>
          <w:p w14:paraId="65A5D3EE" w14:textId="77777777" w:rsidR="00DF68B9" w:rsidRPr="0035283F" w:rsidRDefault="00DF68B9" w:rsidP="009C12E0">
            <w:pPr>
              <w:rPr>
                <w:rFonts w:ascii="Tahoma" w:hAnsi="Tahoma" w:cs="Tahoma"/>
              </w:rPr>
            </w:pPr>
          </w:p>
        </w:tc>
        <w:tc>
          <w:tcPr>
            <w:tcW w:w="1569" w:type="dxa"/>
          </w:tcPr>
          <w:p w14:paraId="25C0424E" w14:textId="77777777" w:rsidR="00DF68B9" w:rsidRPr="0035283F" w:rsidRDefault="00DF68B9" w:rsidP="009C12E0">
            <w:pPr>
              <w:rPr>
                <w:rFonts w:ascii="Tahoma" w:hAnsi="Tahoma" w:cs="Tahoma"/>
              </w:rPr>
            </w:pPr>
          </w:p>
        </w:tc>
      </w:tr>
    </w:tbl>
    <w:p w14:paraId="679261C3" w14:textId="77777777" w:rsidR="00DF68B9" w:rsidRPr="0035283F" w:rsidRDefault="00DF68B9" w:rsidP="00D87A38">
      <w:pPr>
        <w:jc w:val="center"/>
        <w:rPr>
          <w:rFonts w:ascii="Tahoma" w:hAnsi="Tahoma" w:cs="Tahoma"/>
          <w:b/>
          <w:bCs/>
          <w:sz w:val="28"/>
          <w:szCs w:val="28"/>
        </w:rPr>
      </w:pPr>
    </w:p>
    <w:p w14:paraId="75BD6A5A" w14:textId="77777777" w:rsidR="00DF68B9" w:rsidRPr="0035283F" w:rsidRDefault="00DF68B9" w:rsidP="00D87A38">
      <w:pPr>
        <w:jc w:val="center"/>
        <w:rPr>
          <w:rFonts w:ascii="Tahoma" w:hAnsi="Tahoma" w:cs="Tahoma"/>
          <w:b/>
          <w:bCs/>
          <w:sz w:val="28"/>
          <w:szCs w:val="28"/>
        </w:rPr>
      </w:pPr>
    </w:p>
    <w:p w14:paraId="7EA5E9D7" w14:textId="77777777" w:rsidR="00617021" w:rsidRDefault="00DF68B9" w:rsidP="001711EE">
      <w:pPr>
        <w:jc w:val="center"/>
        <w:rPr>
          <w:rFonts w:ascii="Tahoma" w:hAnsi="Tahoma" w:cs="Tahoma"/>
          <w:b/>
          <w:bCs/>
          <w:sz w:val="28"/>
          <w:szCs w:val="28"/>
        </w:rPr>
      </w:pPr>
      <w:r w:rsidRPr="0035283F">
        <w:rPr>
          <w:rFonts w:ascii="Tahoma" w:hAnsi="Tahoma" w:cs="Tahoma"/>
          <w:b/>
          <w:bCs/>
          <w:sz w:val="28"/>
          <w:szCs w:val="28"/>
        </w:rPr>
        <w:lastRenderedPageBreak/>
        <w:t>С Ъ Д Ъ Р Ж А Н И Е</w:t>
      </w:r>
    </w:p>
    <w:sdt>
      <w:sdtPr>
        <w:id w:val="-1122999529"/>
        <w:docPartObj>
          <w:docPartGallery w:val="Table of Contents"/>
          <w:docPartUnique/>
        </w:docPartObj>
      </w:sdtPr>
      <w:sdtEndPr>
        <w:rPr>
          <w:rFonts w:ascii="Tahoma" w:hAnsi="Tahoma" w:cs="Tahoma"/>
          <w:noProof/>
        </w:rPr>
      </w:sdtEndPr>
      <w:sdtContent>
        <w:p w14:paraId="3E08D3B8" w14:textId="4685F526" w:rsidR="001711EE" w:rsidRPr="001711EE" w:rsidRDefault="00617021" w:rsidP="001711EE">
          <w:pPr>
            <w:pStyle w:val="TOC2"/>
            <w:tabs>
              <w:tab w:val="right" w:leader="dot" w:pos="9628"/>
            </w:tabs>
            <w:jc w:val="both"/>
            <w:rPr>
              <w:rFonts w:ascii="Tahoma" w:hAnsi="Tahoma" w:cs="Tahoma"/>
              <w:noProof/>
            </w:rPr>
          </w:pPr>
          <w:r w:rsidRPr="001711EE">
            <w:rPr>
              <w:rFonts w:ascii="Tahoma" w:hAnsi="Tahoma" w:cs="Tahoma"/>
            </w:rPr>
            <w:fldChar w:fldCharType="begin"/>
          </w:r>
          <w:r w:rsidRPr="001711EE">
            <w:rPr>
              <w:rFonts w:ascii="Tahoma" w:hAnsi="Tahoma" w:cs="Tahoma"/>
            </w:rPr>
            <w:instrText xml:space="preserve"> TOC \o "1-3" \h \z \u </w:instrText>
          </w:r>
          <w:r w:rsidRPr="001711EE">
            <w:rPr>
              <w:rFonts w:ascii="Tahoma" w:hAnsi="Tahoma" w:cs="Tahoma"/>
            </w:rPr>
            <w:fldChar w:fldCharType="separate"/>
          </w:r>
          <w:hyperlink w:anchor="_Toc99114570" w:history="1">
            <w:r w:rsidR="001711EE" w:rsidRPr="001711EE">
              <w:rPr>
                <w:rStyle w:val="Hyperlink"/>
                <w:rFonts w:ascii="Tahoma" w:hAnsi="Tahoma" w:cs="Tahoma"/>
                <w:noProof/>
                <w:lang w:eastAsia="x-none"/>
              </w:rPr>
              <w:t>РАЗДЕЛ I</w:t>
            </w:r>
            <w:r w:rsidR="001711EE" w:rsidRPr="001711EE">
              <w:rPr>
                <w:rFonts w:ascii="Tahoma" w:hAnsi="Tahoma" w:cs="Tahoma"/>
                <w:noProof/>
                <w:webHidden/>
              </w:rPr>
              <w:tab/>
            </w:r>
            <w:r w:rsidR="001711EE" w:rsidRPr="001711EE">
              <w:rPr>
                <w:rFonts w:ascii="Tahoma" w:hAnsi="Tahoma" w:cs="Tahoma"/>
                <w:noProof/>
                <w:webHidden/>
              </w:rPr>
              <w:fldChar w:fldCharType="begin"/>
            </w:r>
            <w:r w:rsidR="001711EE" w:rsidRPr="001711EE">
              <w:rPr>
                <w:rFonts w:ascii="Tahoma" w:hAnsi="Tahoma" w:cs="Tahoma"/>
                <w:noProof/>
                <w:webHidden/>
              </w:rPr>
              <w:instrText xml:space="preserve"> PAGEREF _Toc99114570 \h </w:instrText>
            </w:r>
            <w:r w:rsidR="001711EE" w:rsidRPr="001711EE">
              <w:rPr>
                <w:rFonts w:ascii="Tahoma" w:hAnsi="Tahoma" w:cs="Tahoma"/>
                <w:noProof/>
                <w:webHidden/>
              </w:rPr>
            </w:r>
            <w:r w:rsidR="001711EE" w:rsidRPr="001711EE">
              <w:rPr>
                <w:rFonts w:ascii="Tahoma" w:hAnsi="Tahoma" w:cs="Tahoma"/>
                <w:noProof/>
                <w:webHidden/>
              </w:rPr>
              <w:fldChar w:fldCharType="separate"/>
            </w:r>
            <w:r w:rsidR="00FC73DB">
              <w:rPr>
                <w:rFonts w:ascii="Tahoma" w:hAnsi="Tahoma" w:cs="Tahoma"/>
                <w:noProof/>
                <w:webHidden/>
              </w:rPr>
              <w:t>4</w:t>
            </w:r>
            <w:r w:rsidR="001711EE" w:rsidRPr="001711EE">
              <w:rPr>
                <w:rFonts w:ascii="Tahoma" w:hAnsi="Tahoma" w:cs="Tahoma"/>
                <w:noProof/>
                <w:webHidden/>
              </w:rPr>
              <w:fldChar w:fldCharType="end"/>
            </w:r>
          </w:hyperlink>
        </w:p>
        <w:p w14:paraId="73AF01FF" w14:textId="6884A984" w:rsidR="001711EE" w:rsidRPr="001711EE" w:rsidRDefault="009A3DB9" w:rsidP="001711EE">
          <w:pPr>
            <w:pStyle w:val="TOC1"/>
            <w:tabs>
              <w:tab w:val="left" w:pos="440"/>
              <w:tab w:val="right" w:leader="dot" w:pos="9628"/>
            </w:tabs>
            <w:jc w:val="both"/>
            <w:rPr>
              <w:rFonts w:ascii="Tahoma" w:eastAsiaTheme="minorEastAsia" w:hAnsi="Tahoma" w:cs="Tahoma"/>
              <w:noProof/>
              <w:lang w:eastAsia="bg-BG"/>
            </w:rPr>
          </w:pPr>
          <w:hyperlink w:anchor="_Toc99114571" w:history="1">
            <w:r w:rsidR="001711EE" w:rsidRPr="001711EE">
              <w:rPr>
                <w:rStyle w:val="Hyperlink"/>
                <w:rFonts w:ascii="Tahoma" w:hAnsi="Tahoma" w:cs="Tahoma"/>
                <w:noProof/>
              </w:rPr>
              <w:t>1.</w:t>
            </w:r>
            <w:r w:rsidR="001711EE" w:rsidRPr="001711EE">
              <w:rPr>
                <w:rFonts w:ascii="Tahoma" w:eastAsiaTheme="minorEastAsia" w:hAnsi="Tahoma" w:cs="Tahoma"/>
                <w:noProof/>
                <w:lang w:eastAsia="bg-BG"/>
              </w:rPr>
              <w:tab/>
            </w:r>
            <w:r w:rsidR="001711EE" w:rsidRPr="001711EE">
              <w:rPr>
                <w:rStyle w:val="Hyperlink"/>
                <w:rFonts w:ascii="Tahoma" w:hAnsi="Tahoma" w:cs="Tahoma"/>
                <w:noProof/>
              </w:rPr>
              <w:t>Основание за разработване на плана</w:t>
            </w:r>
            <w:r w:rsidR="001711EE" w:rsidRPr="001711EE">
              <w:rPr>
                <w:rFonts w:ascii="Tahoma" w:hAnsi="Tahoma" w:cs="Tahoma"/>
                <w:noProof/>
                <w:webHidden/>
              </w:rPr>
              <w:tab/>
            </w:r>
            <w:r w:rsidR="001711EE" w:rsidRPr="001711EE">
              <w:rPr>
                <w:rFonts w:ascii="Tahoma" w:hAnsi="Tahoma" w:cs="Tahoma"/>
                <w:noProof/>
                <w:webHidden/>
              </w:rPr>
              <w:fldChar w:fldCharType="begin"/>
            </w:r>
            <w:r w:rsidR="001711EE" w:rsidRPr="001711EE">
              <w:rPr>
                <w:rFonts w:ascii="Tahoma" w:hAnsi="Tahoma" w:cs="Tahoma"/>
                <w:noProof/>
                <w:webHidden/>
              </w:rPr>
              <w:instrText xml:space="preserve"> PAGEREF _Toc99114571 \h </w:instrText>
            </w:r>
            <w:r w:rsidR="001711EE" w:rsidRPr="001711EE">
              <w:rPr>
                <w:rFonts w:ascii="Tahoma" w:hAnsi="Tahoma" w:cs="Tahoma"/>
                <w:noProof/>
                <w:webHidden/>
              </w:rPr>
            </w:r>
            <w:r w:rsidR="001711EE" w:rsidRPr="001711EE">
              <w:rPr>
                <w:rFonts w:ascii="Tahoma" w:hAnsi="Tahoma" w:cs="Tahoma"/>
                <w:noProof/>
                <w:webHidden/>
              </w:rPr>
              <w:fldChar w:fldCharType="separate"/>
            </w:r>
            <w:r w:rsidR="00FC73DB">
              <w:rPr>
                <w:rFonts w:ascii="Tahoma" w:hAnsi="Tahoma" w:cs="Tahoma"/>
                <w:noProof/>
                <w:webHidden/>
              </w:rPr>
              <w:t>4</w:t>
            </w:r>
            <w:r w:rsidR="001711EE" w:rsidRPr="001711EE">
              <w:rPr>
                <w:rFonts w:ascii="Tahoma" w:hAnsi="Tahoma" w:cs="Tahoma"/>
                <w:noProof/>
                <w:webHidden/>
              </w:rPr>
              <w:fldChar w:fldCharType="end"/>
            </w:r>
          </w:hyperlink>
        </w:p>
        <w:p w14:paraId="1BEC90C5" w14:textId="6B7C6A7E" w:rsidR="001711EE" w:rsidRPr="001711EE" w:rsidRDefault="009A3DB9" w:rsidP="001711EE">
          <w:pPr>
            <w:pStyle w:val="TOC1"/>
            <w:tabs>
              <w:tab w:val="left" w:pos="440"/>
              <w:tab w:val="right" w:leader="dot" w:pos="9628"/>
            </w:tabs>
            <w:jc w:val="both"/>
            <w:rPr>
              <w:rFonts w:ascii="Tahoma" w:eastAsiaTheme="minorEastAsia" w:hAnsi="Tahoma" w:cs="Tahoma"/>
              <w:noProof/>
              <w:lang w:eastAsia="bg-BG"/>
            </w:rPr>
          </w:pPr>
          <w:hyperlink w:anchor="_Toc99114572" w:history="1">
            <w:r w:rsidR="001711EE" w:rsidRPr="001711EE">
              <w:rPr>
                <w:rStyle w:val="Hyperlink"/>
                <w:rFonts w:ascii="Tahoma" w:hAnsi="Tahoma" w:cs="Tahoma"/>
                <w:noProof/>
              </w:rPr>
              <w:t>2.</w:t>
            </w:r>
            <w:r w:rsidR="001711EE" w:rsidRPr="001711EE">
              <w:rPr>
                <w:rFonts w:ascii="Tahoma" w:eastAsiaTheme="minorEastAsia" w:hAnsi="Tahoma" w:cs="Tahoma"/>
                <w:noProof/>
                <w:lang w:eastAsia="bg-BG"/>
              </w:rPr>
              <w:tab/>
            </w:r>
            <w:r w:rsidR="001711EE" w:rsidRPr="001711EE">
              <w:rPr>
                <w:rStyle w:val="Hyperlink"/>
                <w:rFonts w:ascii="Tahoma" w:hAnsi="Tahoma" w:cs="Tahoma"/>
                <w:noProof/>
              </w:rPr>
              <w:t>Цели на плана</w:t>
            </w:r>
            <w:r w:rsidR="001711EE" w:rsidRPr="001711EE">
              <w:rPr>
                <w:rFonts w:ascii="Tahoma" w:hAnsi="Tahoma" w:cs="Tahoma"/>
                <w:noProof/>
                <w:webHidden/>
              </w:rPr>
              <w:tab/>
            </w:r>
            <w:r w:rsidR="001711EE" w:rsidRPr="001711EE">
              <w:rPr>
                <w:rFonts w:ascii="Tahoma" w:hAnsi="Tahoma" w:cs="Tahoma"/>
                <w:noProof/>
                <w:webHidden/>
              </w:rPr>
              <w:fldChar w:fldCharType="begin"/>
            </w:r>
            <w:r w:rsidR="001711EE" w:rsidRPr="001711EE">
              <w:rPr>
                <w:rFonts w:ascii="Tahoma" w:hAnsi="Tahoma" w:cs="Tahoma"/>
                <w:noProof/>
                <w:webHidden/>
              </w:rPr>
              <w:instrText xml:space="preserve"> PAGEREF _Toc99114572 \h </w:instrText>
            </w:r>
            <w:r w:rsidR="001711EE" w:rsidRPr="001711EE">
              <w:rPr>
                <w:rFonts w:ascii="Tahoma" w:hAnsi="Tahoma" w:cs="Tahoma"/>
                <w:noProof/>
                <w:webHidden/>
              </w:rPr>
            </w:r>
            <w:r w:rsidR="001711EE" w:rsidRPr="001711EE">
              <w:rPr>
                <w:rFonts w:ascii="Tahoma" w:hAnsi="Tahoma" w:cs="Tahoma"/>
                <w:noProof/>
                <w:webHidden/>
              </w:rPr>
              <w:fldChar w:fldCharType="separate"/>
            </w:r>
            <w:r w:rsidR="00FC73DB">
              <w:rPr>
                <w:rFonts w:ascii="Tahoma" w:hAnsi="Tahoma" w:cs="Tahoma"/>
                <w:noProof/>
                <w:webHidden/>
              </w:rPr>
              <w:t>5</w:t>
            </w:r>
            <w:r w:rsidR="001711EE" w:rsidRPr="001711EE">
              <w:rPr>
                <w:rFonts w:ascii="Tahoma" w:hAnsi="Tahoma" w:cs="Tahoma"/>
                <w:noProof/>
                <w:webHidden/>
              </w:rPr>
              <w:fldChar w:fldCharType="end"/>
            </w:r>
          </w:hyperlink>
        </w:p>
        <w:p w14:paraId="5D7A963A" w14:textId="067A3B6F" w:rsidR="001711EE" w:rsidRPr="001711EE" w:rsidRDefault="009A3DB9" w:rsidP="001711EE">
          <w:pPr>
            <w:pStyle w:val="TOC1"/>
            <w:tabs>
              <w:tab w:val="left" w:pos="440"/>
              <w:tab w:val="right" w:leader="dot" w:pos="9628"/>
            </w:tabs>
            <w:jc w:val="both"/>
            <w:rPr>
              <w:rFonts w:ascii="Tahoma" w:eastAsiaTheme="minorEastAsia" w:hAnsi="Tahoma" w:cs="Tahoma"/>
              <w:noProof/>
              <w:lang w:eastAsia="bg-BG"/>
            </w:rPr>
          </w:pPr>
          <w:hyperlink w:anchor="_Toc99114573" w:history="1">
            <w:r w:rsidR="001711EE" w:rsidRPr="001711EE">
              <w:rPr>
                <w:rStyle w:val="Hyperlink"/>
                <w:rFonts w:ascii="Tahoma" w:hAnsi="Tahoma" w:cs="Tahoma"/>
                <w:noProof/>
              </w:rPr>
              <w:t>3.</w:t>
            </w:r>
            <w:r w:rsidR="001711EE" w:rsidRPr="001711EE">
              <w:rPr>
                <w:rFonts w:ascii="Tahoma" w:eastAsiaTheme="minorEastAsia" w:hAnsi="Tahoma" w:cs="Tahoma"/>
                <w:noProof/>
                <w:lang w:eastAsia="bg-BG"/>
              </w:rPr>
              <w:tab/>
            </w:r>
            <w:r w:rsidR="001711EE" w:rsidRPr="001711EE">
              <w:rPr>
                <w:rStyle w:val="Hyperlink"/>
                <w:rFonts w:ascii="Tahoma" w:hAnsi="Tahoma" w:cs="Tahoma"/>
                <w:noProof/>
              </w:rPr>
              <w:t>Основни задачи на плана</w:t>
            </w:r>
            <w:r w:rsidR="001711EE" w:rsidRPr="001711EE">
              <w:rPr>
                <w:rFonts w:ascii="Tahoma" w:hAnsi="Tahoma" w:cs="Tahoma"/>
                <w:noProof/>
                <w:webHidden/>
              </w:rPr>
              <w:tab/>
            </w:r>
            <w:r w:rsidR="001711EE" w:rsidRPr="001711EE">
              <w:rPr>
                <w:rFonts w:ascii="Tahoma" w:hAnsi="Tahoma" w:cs="Tahoma"/>
                <w:noProof/>
                <w:webHidden/>
              </w:rPr>
              <w:fldChar w:fldCharType="begin"/>
            </w:r>
            <w:r w:rsidR="001711EE" w:rsidRPr="001711EE">
              <w:rPr>
                <w:rFonts w:ascii="Tahoma" w:hAnsi="Tahoma" w:cs="Tahoma"/>
                <w:noProof/>
                <w:webHidden/>
              </w:rPr>
              <w:instrText xml:space="preserve"> PAGEREF _Toc99114573 \h </w:instrText>
            </w:r>
            <w:r w:rsidR="001711EE" w:rsidRPr="001711EE">
              <w:rPr>
                <w:rFonts w:ascii="Tahoma" w:hAnsi="Tahoma" w:cs="Tahoma"/>
                <w:noProof/>
                <w:webHidden/>
              </w:rPr>
            </w:r>
            <w:r w:rsidR="001711EE" w:rsidRPr="001711EE">
              <w:rPr>
                <w:rFonts w:ascii="Tahoma" w:hAnsi="Tahoma" w:cs="Tahoma"/>
                <w:noProof/>
                <w:webHidden/>
              </w:rPr>
              <w:fldChar w:fldCharType="separate"/>
            </w:r>
            <w:r w:rsidR="00FC73DB">
              <w:rPr>
                <w:rFonts w:ascii="Tahoma" w:hAnsi="Tahoma" w:cs="Tahoma"/>
                <w:noProof/>
                <w:webHidden/>
              </w:rPr>
              <w:t>6</w:t>
            </w:r>
            <w:r w:rsidR="001711EE" w:rsidRPr="001711EE">
              <w:rPr>
                <w:rFonts w:ascii="Tahoma" w:hAnsi="Tahoma" w:cs="Tahoma"/>
                <w:noProof/>
                <w:webHidden/>
              </w:rPr>
              <w:fldChar w:fldCharType="end"/>
            </w:r>
          </w:hyperlink>
        </w:p>
        <w:p w14:paraId="42E225E8" w14:textId="266EEFDD" w:rsidR="001711EE" w:rsidRPr="001711EE" w:rsidRDefault="009A3DB9" w:rsidP="001711EE">
          <w:pPr>
            <w:pStyle w:val="TOC1"/>
            <w:tabs>
              <w:tab w:val="left" w:pos="440"/>
              <w:tab w:val="right" w:leader="dot" w:pos="9628"/>
            </w:tabs>
            <w:jc w:val="both"/>
            <w:rPr>
              <w:rFonts w:ascii="Tahoma" w:eastAsiaTheme="minorEastAsia" w:hAnsi="Tahoma" w:cs="Tahoma"/>
              <w:noProof/>
              <w:lang w:eastAsia="bg-BG"/>
            </w:rPr>
          </w:pPr>
          <w:hyperlink w:anchor="_Toc99114574" w:history="1">
            <w:r w:rsidR="001711EE" w:rsidRPr="001711EE">
              <w:rPr>
                <w:rStyle w:val="Hyperlink"/>
                <w:rFonts w:ascii="Tahoma" w:hAnsi="Tahoma" w:cs="Tahoma"/>
                <w:noProof/>
              </w:rPr>
              <w:t>4.</w:t>
            </w:r>
            <w:r w:rsidR="001711EE" w:rsidRPr="001711EE">
              <w:rPr>
                <w:rFonts w:ascii="Tahoma" w:eastAsiaTheme="minorEastAsia" w:hAnsi="Tahoma" w:cs="Tahoma"/>
                <w:noProof/>
                <w:lang w:eastAsia="bg-BG"/>
              </w:rPr>
              <w:tab/>
            </w:r>
            <w:r w:rsidR="001711EE" w:rsidRPr="001711EE">
              <w:rPr>
                <w:rStyle w:val="Hyperlink"/>
                <w:rFonts w:ascii="Tahoma" w:hAnsi="Tahoma" w:cs="Tahoma"/>
                <w:noProof/>
              </w:rPr>
              <w:t>Организация и реализация на плана.</w:t>
            </w:r>
            <w:r w:rsidR="001711EE" w:rsidRPr="001711EE">
              <w:rPr>
                <w:rFonts w:ascii="Tahoma" w:hAnsi="Tahoma" w:cs="Tahoma"/>
                <w:noProof/>
                <w:webHidden/>
              </w:rPr>
              <w:tab/>
            </w:r>
            <w:r w:rsidR="001711EE" w:rsidRPr="001711EE">
              <w:rPr>
                <w:rFonts w:ascii="Tahoma" w:hAnsi="Tahoma" w:cs="Tahoma"/>
                <w:noProof/>
                <w:webHidden/>
              </w:rPr>
              <w:fldChar w:fldCharType="begin"/>
            </w:r>
            <w:r w:rsidR="001711EE" w:rsidRPr="001711EE">
              <w:rPr>
                <w:rFonts w:ascii="Tahoma" w:hAnsi="Tahoma" w:cs="Tahoma"/>
                <w:noProof/>
                <w:webHidden/>
              </w:rPr>
              <w:instrText xml:space="preserve"> PAGEREF _Toc99114574 \h </w:instrText>
            </w:r>
            <w:r w:rsidR="001711EE" w:rsidRPr="001711EE">
              <w:rPr>
                <w:rFonts w:ascii="Tahoma" w:hAnsi="Tahoma" w:cs="Tahoma"/>
                <w:noProof/>
                <w:webHidden/>
              </w:rPr>
            </w:r>
            <w:r w:rsidR="001711EE" w:rsidRPr="001711EE">
              <w:rPr>
                <w:rFonts w:ascii="Tahoma" w:hAnsi="Tahoma" w:cs="Tahoma"/>
                <w:noProof/>
                <w:webHidden/>
              </w:rPr>
              <w:fldChar w:fldCharType="separate"/>
            </w:r>
            <w:r w:rsidR="00FC73DB">
              <w:rPr>
                <w:rFonts w:ascii="Tahoma" w:hAnsi="Tahoma" w:cs="Tahoma"/>
                <w:noProof/>
                <w:webHidden/>
              </w:rPr>
              <w:t>6</w:t>
            </w:r>
            <w:r w:rsidR="001711EE" w:rsidRPr="001711EE">
              <w:rPr>
                <w:rFonts w:ascii="Tahoma" w:hAnsi="Tahoma" w:cs="Tahoma"/>
                <w:noProof/>
                <w:webHidden/>
              </w:rPr>
              <w:fldChar w:fldCharType="end"/>
            </w:r>
          </w:hyperlink>
        </w:p>
        <w:p w14:paraId="78D51244" w14:textId="306F4FD4" w:rsidR="001711EE" w:rsidRPr="001711EE" w:rsidRDefault="009A3DB9" w:rsidP="001711EE">
          <w:pPr>
            <w:pStyle w:val="TOC1"/>
            <w:tabs>
              <w:tab w:val="left" w:pos="440"/>
              <w:tab w:val="right" w:leader="dot" w:pos="9628"/>
            </w:tabs>
            <w:jc w:val="both"/>
            <w:rPr>
              <w:rFonts w:ascii="Tahoma" w:eastAsiaTheme="minorEastAsia" w:hAnsi="Tahoma" w:cs="Tahoma"/>
              <w:noProof/>
              <w:lang w:eastAsia="bg-BG"/>
            </w:rPr>
          </w:pPr>
          <w:hyperlink w:anchor="_Toc99114575" w:history="1">
            <w:r w:rsidR="001711EE" w:rsidRPr="001711EE">
              <w:rPr>
                <w:rStyle w:val="Hyperlink"/>
                <w:rFonts w:ascii="Tahoma" w:hAnsi="Tahoma" w:cs="Tahoma"/>
                <w:noProof/>
              </w:rPr>
              <w:t>5.</w:t>
            </w:r>
            <w:r w:rsidR="001711EE" w:rsidRPr="001711EE">
              <w:rPr>
                <w:rFonts w:ascii="Tahoma" w:eastAsiaTheme="minorEastAsia" w:hAnsi="Tahoma" w:cs="Tahoma"/>
                <w:noProof/>
                <w:lang w:eastAsia="bg-BG"/>
              </w:rPr>
              <w:tab/>
            </w:r>
            <w:r w:rsidR="001711EE" w:rsidRPr="001711EE">
              <w:rPr>
                <w:rStyle w:val="Hyperlink"/>
                <w:rFonts w:ascii="Tahoma" w:hAnsi="Tahoma" w:cs="Tahoma"/>
                <w:noProof/>
              </w:rPr>
              <w:t>Поддържане на аварийна готовност</w:t>
            </w:r>
            <w:r w:rsidR="001711EE" w:rsidRPr="001711EE">
              <w:rPr>
                <w:rFonts w:ascii="Tahoma" w:hAnsi="Tahoma" w:cs="Tahoma"/>
                <w:noProof/>
                <w:webHidden/>
              </w:rPr>
              <w:tab/>
            </w:r>
            <w:r w:rsidR="001711EE" w:rsidRPr="001711EE">
              <w:rPr>
                <w:rFonts w:ascii="Tahoma" w:hAnsi="Tahoma" w:cs="Tahoma"/>
                <w:noProof/>
                <w:webHidden/>
              </w:rPr>
              <w:fldChar w:fldCharType="begin"/>
            </w:r>
            <w:r w:rsidR="001711EE" w:rsidRPr="001711EE">
              <w:rPr>
                <w:rFonts w:ascii="Tahoma" w:hAnsi="Tahoma" w:cs="Tahoma"/>
                <w:noProof/>
                <w:webHidden/>
              </w:rPr>
              <w:instrText xml:space="preserve"> PAGEREF _Toc99114575 \h </w:instrText>
            </w:r>
            <w:r w:rsidR="001711EE" w:rsidRPr="001711EE">
              <w:rPr>
                <w:rFonts w:ascii="Tahoma" w:hAnsi="Tahoma" w:cs="Tahoma"/>
                <w:noProof/>
                <w:webHidden/>
              </w:rPr>
            </w:r>
            <w:r w:rsidR="001711EE" w:rsidRPr="001711EE">
              <w:rPr>
                <w:rFonts w:ascii="Tahoma" w:hAnsi="Tahoma" w:cs="Tahoma"/>
                <w:noProof/>
                <w:webHidden/>
              </w:rPr>
              <w:fldChar w:fldCharType="separate"/>
            </w:r>
            <w:r w:rsidR="00FC73DB">
              <w:rPr>
                <w:rFonts w:ascii="Tahoma" w:hAnsi="Tahoma" w:cs="Tahoma"/>
                <w:noProof/>
                <w:webHidden/>
              </w:rPr>
              <w:t>7</w:t>
            </w:r>
            <w:r w:rsidR="001711EE" w:rsidRPr="001711EE">
              <w:rPr>
                <w:rFonts w:ascii="Tahoma" w:hAnsi="Tahoma" w:cs="Tahoma"/>
                <w:noProof/>
                <w:webHidden/>
              </w:rPr>
              <w:fldChar w:fldCharType="end"/>
            </w:r>
          </w:hyperlink>
        </w:p>
        <w:p w14:paraId="212AA481" w14:textId="3B02E49C" w:rsidR="001711EE" w:rsidRPr="001711EE" w:rsidRDefault="009A3DB9" w:rsidP="001711EE">
          <w:pPr>
            <w:pStyle w:val="TOC2"/>
            <w:tabs>
              <w:tab w:val="right" w:leader="dot" w:pos="9628"/>
            </w:tabs>
            <w:jc w:val="both"/>
            <w:rPr>
              <w:rFonts w:ascii="Tahoma" w:hAnsi="Tahoma" w:cs="Tahoma"/>
              <w:noProof/>
            </w:rPr>
          </w:pPr>
          <w:hyperlink w:anchor="_Toc99114576" w:history="1">
            <w:r w:rsidR="001711EE" w:rsidRPr="001711EE">
              <w:rPr>
                <w:rStyle w:val="Hyperlink"/>
                <w:rFonts w:ascii="Tahoma" w:hAnsi="Tahoma" w:cs="Tahoma"/>
                <w:noProof/>
                <w:lang w:eastAsia="x-none"/>
              </w:rPr>
              <w:t>РАЗДЕЛ II</w:t>
            </w:r>
            <w:r w:rsidR="001711EE" w:rsidRPr="001711EE">
              <w:rPr>
                <w:rFonts w:ascii="Tahoma" w:hAnsi="Tahoma" w:cs="Tahoma"/>
                <w:noProof/>
                <w:webHidden/>
              </w:rPr>
              <w:tab/>
            </w:r>
            <w:r w:rsidR="001711EE" w:rsidRPr="001711EE">
              <w:rPr>
                <w:rFonts w:ascii="Tahoma" w:hAnsi="Tahoma" w:cs="Tahoma"/>
                <w:noProof/>
                <w:webHidden/>
              </w:rPr>
              <w:fldChar w:fldCharType="begin"/>
            </w:r>
            <w:r w:rsidR="001711EE" w:rsidRPr="001711EE">
              <w:rPr>
                <w:rFonts w:ascii="Tahoma" w:hAnsi="Tahoma" w:cs="Tahoma"/>
                <w:noProof/>
                <w:webHidden/>
              </w:rPr>
              <w:instrText xml:space="preserve"> PAGEREF _Toc99114576 \h </w:instrText>
            </w:r>
            <w:r w:rsidR="001711EE" w:rsidRPr="001711EE">
              <w:rPr>
                <w:rFonts w:ascii="Tahoma" w:hAnsi="Tahoma" w:cs="Tahoma"/>
                <w:noProof/>
                <w:webHidden/>
              </w:rPr>
            </w:r>
            <w:r w:rsidR="001711EE" w:rsidRPr="001711EE">
              <w:rPr>
                <w:rFonts w:ascii="Tahoma" w:hAnsi="Tahoma" w:cs="Tahoma"/>
                <w:noProof/>
                <w:webHidden/>
              </w:rPr>
              <w:fldChar w:fldCharType="separate"/>
            </w:r>
            <w:r w:rsidR="00FC73DB">
              <w:rPr>
                <w:rFonts w:ascii="Tahoma" w:hAnsi="Tahoma" w:cs="Tahoma"/>
                <w:noProof/>
                <w:webHidden/>
              </w:rPr>
              <w:t>8</w:t>
            </w:r>
            <w:r w:rsidR="001711EE" w:rsidRPr="001711EE">
              <w:rPr>
                <w:rFonts w:ascii="Tahoma" w:hAnsi="Tahoma" w:cs="Tahoma"/>
                <w:noProof/>
                <w:webHidden/>
              </w:rPr>
              <w:fldChar w:fldCharType="end"/>
            </w:r>
          </w:hyperlink>
        </w:p>
        <w:p w14:paraId="7BF5AE9E" w14:textId="68960AC1" w:rsidR="001711EE" w:rsidRPr="001711EE" w:rsidRDefault="009A3DB9" w:rsidP="001711EE">
          <w:pPr>
            <w:pStyle w:val="TOC1"/>
            <w:tabs>
              <w:tab w:val="left" w:pos="440"/>
              <w:tab w:val="right" w:leader="dot" w:pos="9628"/>
            </w:tabs>
            <w:jc w:val="both"/>
            <w:rPr>
              <w:rFonts w:ascii="Tahoma" w:eastAsiaTheme="minorEastAsia" w:hAnsi="Tahoma" w:cs="Tahoma"/>
              <w:noProof/>
              <w:lang w:eastAsia="bg-BG"/>
            </w:rPr>
          </w:pPr>
          <w:hyperlink w:anchor="_Toc99114577" w:history="1">
            <w:r w:rsidR="001711EE" w:rsidRPr="001711EE">
              <w:rPr>
                <w:rStyle w:val="Hyperlink"/>
                <w:rFonts w:ascii="Tahoma" w:hAnsi="Tahoma" w:cs="Tahoma"/>
                <w:noProof/>
              </w:rPr>
              <w:t>1.</w:t>
            </w:r>
            <w:r w:rsidR="001711EE" w:rsidRPr="001711EE">
              <w:rPr>
                <w:rFonts w:ascii="Tahoma" w:eastAsiaTheme="minorEastAsia" w:hAnsi="Tahoma" w:cs="Tahoma"/>
                <w:noProof/>
                <w:lang w:eastAsia="bg-BG"/>
              </w:rPr>
              <w:tab/>
            </w:r>
            <w:r w:rsidR="001711EE" w:rsidRPr="001711EE">
              <w:rPr>
                <w:rStyle w:val="Hyperlink"/>
                <w:rFonts w:ascii="Tahoma" w:hAnsi="Tahoma" w:cs="Tahoma"/>
                <w:noProof/>
              </w:rPr>
              <w:t>Имената или длъжностите на лицата, оправомощени за привеждането в действие на аварийния план и имената на лицето/лицата, отговорно/отговорни за координацията на действията, които се предприемат на територията на предприятието и/или съоръжението в случай на авария:</w:t>
            </w:r>
            <w:r w:rsidR="001711EE" w:rsidRPr="001711EE">
              <w:rPr>
                <w:rFonts w:ascii="Tahoma" w:hAnsi="Tahoma" w:cs="Tahoma"/>
                <w:noProof/>
                <w:webHidden/>
              </w:rPr>
              <w:tab/>
            </w:r>
            <w:r w:rsidR="001711EE" w:rsidRPr="001711EE">
              <w:rPr>
                <w:rFonts w:ascii="Tahoma" w:hAnsi="Tahoma" w:cs="Tahoma"/>
                <w:noProof/>
                <w:webHidden/>
              </w:rPr>
              <w:fldChar w:fldCharType="begin"/>
            </w:r>
            <w:r w:rsidR="001711EE" w:rsidRPr="001711EE">
              <w:rPr>
                <w:rFonts w:ascii="Tahoma" w:hAnsi="Tahoma" w:cs="Tahoma"/>
                <w:noProof/>
                <w:webHidden/>
              </w:rPr>
              <w:instrText xml:space="preserve"> PAGEREF _Toc99114577 \h </w:instrText>
            </w:r>
            <w:r w:rsidR="001711EE" w:rsidRPr="001711EE">
              <w:rPr>
                <w:rFonts w:ascii="Tahoma" w:hAnsi="Tahoma" w:cs="Tahoma"/>
                <w:noProof/>
                <w:webHidden/>
              </w:rPr>
            </w:r>
            <w:r w:rsidR="001711EE" w:rsidRPr="001711EE">
              <w:rPr>
                <w:rFonts w:ascii="Tahoma" w:hAnsi="Tahoma" w:cs="Tahoma"/>
                <w:noProof/>
                <w:webHidden/>
              </w:rPr>
              <w:fldChar w:fldCharType="separate"/>
            </w:r>
            <w:r w:rsidR="00FC73DB">
              <w:rPr>
                <w:rFonts w:ascii="Tahoma" w:hAnsi="Tahoma" w:cs="Tahoma"/>
                <w:noProof/>
                <w:webHidden/>
              </w:rPr>
              <w:t>8</w:t>
            </w:r>
            <w:r w:rsidR="001711EE" w:rsidRPr="001711EE">
              <w:rPr>
                <w:rFonts w:ascii="Tahoma" w:hAnsi="Tahoma" w:cs="Tahoma"/>
                <w:noProof/>
                <w:webHidden/>
              </w:rPr>
              <w:fldChar w:fldCharType="end"/>
            </w:r>
          </w:hyperlink>
        </w:p>
        <w:p w14:paraId="1B38E7B9" w14:textId="0A779784" w:rsidR="001711EE" w:rsidRPr="001711EE" w:rsidRDefault="009A3DB9" w:rsidP="001711EE">
          <w:pPr>
            <w:pStyle w:val="TOC1"/>
            <w:tabs>
              <w:tab w:val="left" w:pos="440"/>
              <w:tab w:val="right" w:leader="dot" w:pos="9628"/>
            </w:tabs>
            <w:jc w:val="both"/>
            <w:rPr>
              <w:rFonts w:ascii="Tahoma" w:eastAsiaTheme="minorEastAsia" w:hAnsi="Tahoma" w:cs="Tahoma"/>
              <w:noProof/>
              <w:lang w:eastAsia="bg-BG"/>
            </w:rPr>
          </w:pPr>
          <w:hyperlink w:anchor="_Toc99114578" w:history="1">
            <w:r w:rsidR="001711EE" w:rsidRPr="001711EE">
              <w:rPr>
                <w:rStyle w:val="Hyperlink"/>
                <w:rFonts w:ascii="Tahoma" w:hAnsi="Tahoma" w:cs="Tahoma"/>
                <w:noProof/>
              </w:rPr>
              <w:t>2.</w:t>
            </w:r>
            <w:r w:rsidR="001711EE" w:rsidRPr="001711EE">
              <w:rPr>
                <w:rFonts w:ascii="Tahoma" w:eastAsiaTheme="minorEastAsia" w:hAnsi="Tahoma" w:cs="Tahoma"/>
                <w:noProof/>
                <w:lang w:eastAsia="bg-BG"/>
              </w:rPr>
              <w:tab/>
            </w:r>
            <w:r w:rsidR="001711EE" w:rsidRPr="001711EE">
              <w:rPr>
                <w:rStyle w:val="Hyperlink"/>
                <w:rFonts w:ascii="Tahoma" w:hAnsi="Tahoma" w:cs="Tahoma"/>
                <w:noProof/>
              </w:rPr>
              <w:t>Името и длъжността на лицето, отговорно за осъществяване на връзката с кмета на общината и органите за защита при бедствия, отговорни за изпълнение на външния авариен план.</w:t>
            </w:r>
            <w:r w:rsidR="001711EE" w:rsidRPr="001711EE">
              <w:rPr>
                <w:rFonts w:ascii="Tahoma" w:hAnsi="Tahoma" w:cs="Tahoma"/>
                <w:noProof/>
                <w:webHidden/>
              </w:rPr>
              <w:tab/>
            </w:r>
            <w:r w:rsidR="001711EE" w:rsidRPr="001711EE">
              <w:rPr>
                <w:rFonts w:ascii="Tahoma" w:hAnsi="Tahoma" w:cs="Tahoma"/>
                <w:noProof/>
                <w:webHidden/>
              </w:rPr>
              <w:fldChar w:fldCharType="begin"/>
            </w:r>
            <w:r w:rsidR="001711EE" w:rsidRPr="001711EE">
              <w:rPr>
                <w:rFonts w:ascii="Tahoma" w:hAnsi="Tahoma" w:cs="Tahoma"/>
                <w:noProof/>
                <w:webHidden/>
              </w:rPr>
              <w:instrText xml:space="preserve"> PAGEREF _Toc99114578 \h </w:instrText>
            </w:r>
            <w:r w:rsidR="001711EE" w:rsidRPr="001711EE">
              <w:rPr>
                <w:rFonts w:ascii="Tahoma" w:hAnsi="Tahoma" w:cs="Tahoma"/>
                <w:noProof/>
                <w:webHidden/>
              </w:rPr>
            </w:r>
            <w:r w:rsidR="001711EE" w:rsidRPr="001711EE">
              <w:rPr>
                <w:rFonts w:ascii="Tahoma" w:hAnsi="Tahoma" w:cs="Tahoma"/>
                <w:noProof/>
                <w:webHidden/>
              </w:rPr>
              <w:fldChar w:fldCharType="separate"/>
            </w:r>
            <w:r w:rsidR="00FC73DB">
              <w:rPr>
                <w:rFonts w:ascii="Tahoma" w:hAnsi="Tahoma" w:cs="Tahoma"/>
                <w:noProof/>
                <w:webHidden/>
              </w:rPr>
              <w:t>8</w:t>
            </w:r>
            <w:r w:rsidR="001711EE" w:rsidRPr="001711EE">
              <w:rPr>
                <w:rFonts w:ascii="Tahoma" w:hAnsi="Tahoma" w:cs="Tahoma"/>
                <w:noProof/>
                <w:webHidden/>
              </w:rPr>
              <w:fldChar w:fldCharType="end"/>
            </w:r>
          </w:hyperlink>
        </w:p>
        <w:p w14:paraId="711E75A7" w14:textId="754737B7" w:rsidR="001711EE" w:rsidRPr="001711EE" w:rsidRDefault="009A3DB9" w:rsidP="001711EE">
          <w:pPr>
            <w:pStyle w:val="TOC1"/>
            <w:tabs>
              <w:tab w:val="left" w:pos="440"/>
              <w:tab w:val="right" w:leader="dot" w:pos="9628"/>
            </w:tabs>
            <w:jc w:val="both"/>
            <w:rPr>
              <w:rFonts w:ascii="Tahoma" w:eastAsiaTheme="minorEastAsia" w:hAnsi="Tahoma" w:cs="Tahoma"/>
              <w:noProof/>
              <w:lang w:eastAsia="bg-BG"/>
            </w:rPr>
          </w:pPr>
          <w:hyperlink w:anchor="_Toc99114579" w:history="1">
            <w:r w:rsidR="001711EE" w:rsidRPr="001711EE">
              <w:rPr>
                <w:rStyle w:val="Hyperlink"/>
                <w:rFonts w:ascii="Tahoma" w:hAnsi="Tahoma" w:cs="Tahoma"/>
                <w:noProof/>
              </w:rPr>
              <w:t>3.</w:t>
            </w:r>
            <w:r w:rsidR="001711EE" w:rsidRPr="001711EE">
              <w:rPr>
                <w:rFonts w:ascii="Tahoma" w:eastAsiaTheme="minorEastAsia" w:hAnsi="Tahoma" w:cs="Tahoma"/>
                <w:noProof/>
                <w:lang w:eastAsia="bg-BG"/>
              </w:rPr>
              <w:tab/>
            </w:r>
            <w:r w:rsidR="001711EE" w:rsidRPr="001711EE">
              <w:rPr>
                <w:rStyle w:val="Hyperlink"/>
                <w:rFonts w:ascii="Tahoma" w:hAnsi="Tahoma" w:cs="Tahoma"/>
                <w:noProof/>
              </w:rPr>
              <w:t>Планираните действия за контрол на риска от големи аварии и за ограничаване на последствията от тях при предвидими условия или събития, които могат да доведат до възникване на голяма авария, включително описание на оборудването, осигуряващо безопасна експлоатация, и наличните ресурси, включително индивидуални и колективни средства за защита.</w:t>
            </w:r>
            <w:r w:rsidR="001711EE" w:rsidRPr="001711EE">
              <w:rPr>
                <w:rFonts w:ascii="Tahoma" w:hAnsi="Tahoma" w:cs="Tahoma"/>
                <w:noProof/>
                <w:webHidden/>
              </w:rPr>
              <w:tab/>
            </w:r>
            <w:r w:rsidR="001711EE" w:rsidRPr="001711EE">
              <w:rPr>
                <w:rFonts w:ascii="Tahoma" w:hAnsi="Tahoma" w:cs="Tahoma"/>
                <w:noProof/>
                <w:webHidden/>
              </w:rPr>
              <w:fldChar w:fldCharType="begin"/>
            </w:r>
            <w:r w:rsidR="001711EE" w:rsidRPr="001711EE">
              <w:rPr>
                <w:rFonts w:ascii="Tahoma" w:hAnsi="Tahoma" w:cs="Tahoma"/>
                <w:noProof/>
                <w:webHidden/>
              </w:rPr>
              <w:instrText xml:space="preserve"> PAGEREF _Toc99114579 \h </w:instrText>
            </w:r>
            <w:r w:rsidR="001711EE" w:rsidRPr="001711EE">
              <w:rPr>
                <w:rFonts w:ascii="Tahoma" w:hAnsi="Tahoma" w:cs="Tahoma"/>
                <w:noProof/>
                <w:webHidden/>
              </w:rPr>
            </w:r>
            <w:r w:rsidR="001711EE" w:rsidRPr="001711EE">
              <w:rPr>
                <w:rFonts w:ascii="Tahoma" w:hAnsi="Tahoma" w:cs="Tahoma"/>
                <w:noProof/>
                <w:webHidden/>
              </w:rPr>
              <w:fldChar w:fldCharType="separate"/>
            </w:r>
            <w:r w:rsidR="00FC73DB">
              <w:rPr>
                <w:rFonts w:ascii="Tahoma" w:hAnsi="Tahoma" w:cs="Tahoma"/>
                <w:noProof/>
                <w:webHidden/>
              </w:rPr>
              <w:t>8</w:t>
            </w:r>
            <w:r w:rsidR="001711EE" w:rsidRPr="001711EE">
              <w:rPr>
                <w:rFonts w:ascii="Tahoma" w:hAnsi="Tahoma" w:cs="Tahoma"/>
                <w:noProof/>
                <w:webHidden/>
              </w:rPr>
              <w:fldChar w:fldCharType="end"/>
            </w:r>
          </w:hyperlink>
        </w:p>
        <w:p w14:paraId="38947284" w14:textId="27331B0D" w:rsidR="001711EE" w:rsidRPr="001711EE" w:rsidRDefault="009A3DB9" w:rsidP="001711EE">
          <w:pPr>
            <w:pStyle w:val="TOC1"/>
            <w:tabs>
              <w:tab w:val="left" w:pos="440"/>
              <w:tab w:val="right" w:leader="dot" w:pos="9628"/>
            </w:tabs>
            <w:jc w:val="both"/>
            <w:rPr>
              <w:rFonts w:ascii="Tahoma" w:eastAsiaTheme="minorEastAsia" w:hAnsi="Tahoma" w:cs="Tahoma"/>
              <w:noProof/>
              <w:lang w:eastAsia="bg-BG"/>
            </w:rPr>
          </w:pPr>
          <w:hyperlink w:anchor="_Toc99114580" w:history="1">
            <w:r w:rsidR="001711EE" w:rsidRPr="001711EE">
              <w:rPr>
                <w:rStyle w:val="Hyperlink"/>
                <w:rFonts w:ascii="Tahoma" w:hAnsi="Tahoma" w:cs="Tahoma"/>
                <w:noProof/>
              </w:rPr>
              <w:t>4.</w:t>
            </w:r>
            <w:r w:rsidR="001711EE" w:rsidRPr="001711EE">
              <w:rPr>
                <w:rFonts w:ascii="Tahoma" w:eastAsiaTheme="minorEastAsia" w:hAnsi="Tahoma" w:cs="Tahoma"/>
                <w:noProof/>
                <w:lang w:eastAsia="bg-BG"/>
              </w:rPr>
              <w:tab/>
            </w:r>
            <w:r w:rsidR="001711EE" w:rsidRPr="001711EE">
              <w:rPr>
                <w:rStyle w:val="Hyperlink"/>
                <w:rFonts w:ascii="Tahoma" w:hAnsi="Tahoma" w:cs="Tahoma"/>
                <w:noProof/>
              </w:rPr>
              <w:t>Мерките за ограничаване на риска за лицата, намиращи се в предприятието и/или съоръжението, включително начините на оповестяване и действията, които следва да се предприемат при получаване на предупреждение.</w:t>
            </w:r>
            <w:r w:rsidR="001711EE" w:rsidRPr="001711EE">
              <w:rPr>
                <w:rFonts w:ascii="Tahoma" w:hAnsi="Tahoma" w:cs="Tahoma"/>
                <w:noProof/>
                <w:webHidden/>
              </w:rPr>
              <w:tab/>
            </w:r>
            <w:r w:rsidR="001711EE" w:rsidRPr="001711EE">
              <w:rPr>
                <w:rFonts w:ascii="Tahoma" w:hAnsi="Tahoma" w:cs="Tahoma"/>
                <w:noProof/>
                <w:webHidden/>
              </w:rPr>
              <w:fldChar w:fldCharType="begin"/>
            </w:r>
            <w:r w:rsidR="001711EE" w:rsidRPr="001711EE">
              <w:rPr>
                <w:rFonts w:ascii="Tahoma" w:hAnsi="Tahoma" w:cs="Tahoma"/>
                <w:noProof/>
                <w:webHidden/>
              </w:rPr>
              <w:instrText xml:space="preserve"> PAGEREF _Toc99114580 \h </w:instrText>
            </w:r>
            <w:r w:rsidR="001711EE" w:rsidRPr="001711EE">
              <w:rPr>
                <w:rFonts w:ascii="Tahoma" w:hAnsi="Tahoma" w:cs="Tahoma"/>
                <w:noProof/>
                <w:webHidden/>
              </w:rPr>
            </w:r>
            <w:r w:rsidR="001711EE" w:rsidRPr="001711EE">
              <w:rPr>
                <w:rFonts w:ascii="Tahoma" w:hAnsi="Tahoma" w:cs="Tahoma"/>
                <w:noProof/>
                <w:webHidden/>
              </w:rPr>
              <w:fldChar w:fldCharType="separate"/>
            </w:r>
            <w:r w:rsidR="00FC73DB">
              <w:rPr>
                <w:rFonts w:ascii="Tahoma" w:hAnsi="Tahoma" w:cs="Tahoma"/>
                <w:noProof/>
                <w:webHidden/>
              </w:rPr>
              <w:t>25</w:t>
            </w:r>
            <w:r w:rsidR="001711EE" w:rsidRPr="001711EE">
              <w:rPr>
                <w:rFonts w:ascii="Tahoma" w:hAnsi="Tahoma" w:cs="Tahoma"/>
                <w:noProof/>
                <w:webHidden/>
              </w:rPr>
              <w:fldChar w:fldCharType="end"/>
            </w:r>
          </w:hyperlink>
        </w:p>
        <w:p w14:paraId="31FA0CB1" w14:textId="46FF6A53" w:rsidR="001711EE" w:rsidRPr="001711EE" w:rsidRDefault="009A3DB9" w:rsidP="001711EE">
          <w:pPr>
            <w:pStyle w:val="TOC1"/>
            <w:tabs>
              <w:tab w:val="left" w:pos="440"/>
              <w:tab w:val="right" w:leader="dot" w:pos="9628"/>
            </w:tabs>
            <w:jc w:val="both"/>
            <w:rPr>
              <w:rFonts w:ascii="Tahoma" w:eastAsiaTheme="minorEastAsia" w:hAnsi="Tahoma" w:cs="Tahoma"/>
              <w:noProof/>
              <w:lang w:eastAsia="bg-BG"/>
            </w:rPr>
          </w:pPr>
          <w:hyperlink w:anchor="_Toc99114581" w:history="1">
            <w:r w:rsidR="001711EE" w:rsidRPr="001711EE">
              <w:rPr>
                <w:rStyle w:val="Hyperlink"/>
                <w:rFonts w:ascii="Tahoma" w:hAnsi="Tahoma" w:cs="Tahoma"/>
                <w:noProof/>
              </w:rPr>
              <w:t>5.</w:t>
            </w:r>
            <w:r w:rsidR="001711EE" w:rsidRPr="001711EE">
              <w:rPr>
                <w:rFonts w:ascii="Tahoma" w:eastAsiaTheme="minorEastAsia" w:hAnsi="Tahoma" w:cs="Tahoma"/>
                <w:noProof/>
                <w:lang w:eastAsia="bg-BG"/>
              </w:rPr>
              <w:tab/>
            </w:r>
            <w:r w:rsidR="001711EE" w:rsidRPr="001711EE">
              <w:rPr>
                <w:rStyle w:val="Hyperlink"/>
                <w:rFonts w:ascii="Tahoma" w:hAnsi="Tahoma" w:cs="Tahoma"/>
                <w:noProof/>
              </w:rPr>
              <w:t>Мерките за осигуряване на ранно оповестяване, алармиране и информиране на кмета на общината в случай на авария, вида на информацията, предоставяна с първоначалното оповестяване, и начините и мерките за предоставяне на допълнителна информация.</w:t>
            </w:r>
            <w:r w:rsidR="001711EE" w:rsidRPr="001711EE">
              <w:rPr>
                <w:rFonts w:ascii="Tahoma" w:hAnsi="Tahoma" w:cs="Tahoma"/>
                <w:noProof/>
                <w:webHidden/>
              </w:rPr>
              <w:tab/>
            </w:r>
            <w:r w:rsidR="001711EE" w:rsidRPr="001711EE">
              <w:rPr>
                <w:rFonts w:ascii="Tahoma" w:hAnsi="Tahoma" w:cs="Tahoma"/>
                <w:noProof/>
                <w:webHidden/>
              </w:rPr>
              <w:fldChar w:fldCharType="begin"/>
            </w:r>
            <w:r w:rsidR="001711EE" w:rsidRPr="001711EE">
              <w:rPr>
                <w:rFonts w:ascii="Tahoma" w:hAnsi="Tahoma" w:cs="Tahoma"/>
                <w:noProof/>
                <w:webHidden/>
              </w:rPr>
              <w:instrText xml:space="preserve"> PAGEREF _Toc99114581 \h </w:instrText>
            </w:r>
            <w:r w:rsidR="001711EE" w:rsidRPr="001711EE">
              <w:rPr>
                <w:rFonts w:ascii="Tahoma" w:hAnsi="Tahoma" w:cs="Tahoma"/>
                <w:noProof/>
                <w:webHidden/>
              </w:rPr>
            </w:r>
            <w:r w:rsidR="001711EE" w:rsidRPr="001711EE">
              <w:rPr>
                <w:rFonts w:ascii="Tahoma" w:hAnsi="Tahoma" w:cs="Tahoma"/>
                <w:noProof/>
                <w:webHidden/>
              </w:rPr>
              <w:fldChar w:fldCharType="separate"/>
            </w:r>
            <w:r w:rsidR="00FC73DB">
              <w:rPr>
                <w:rFonts w:ascii="Tahoma" w:hAnsi="Tahoma" w:cs="Tahoma"/>
                <w:noProof/>
                <w:webHidden/>
              </w:rPr>
              <w:t>28</w:t>
            </w:r>
            <w:r w:rsidR="001711EE" w:rsidRPr="001711EE">
              <w:rPr>
                <w:rFonts w:ascii="Tahoma" w:hAnsi="Tahoma" w:cs="Tahoma"/>
                <w:noProof/>
                <w:webHidden/>
              </w:rPr>
              <w:fldChar w:fldCharType="end"/>
            </w:r>
          </w:hyperlink>
        </w:p>
        <w:p w14:paraId="60C5BADD" w14:textId="1860F3D4" w:rsidR="001711EE" w:rsidRPr="001711EE" w:rsidRDefault="009A3DB9" w:rsidP="001711EE">
          <w:pPr>
            <w:pStyle w:val="TOC1"/>
            <w:tabs>
              <w:tab w:val="left" w:pos="440"/>
              <w:tab w:val="right" w:leader="dot" w:pos="9628"/>
            </w:tabs>
            <w:jc w:val="both"/>
            <w:rPr>
              <w:rFonts w:ascii="Tahoma" w:eastAsiaTheme="minorEastAsia" w:hAnsi="Tahoma" w:cs="Tahoma"/>
              <w:noProof/>
              <w:lang w:eastAsia="bg-BG"/>
            </w:rPr>
          </w:pPr>
          <w:hyperlink w:anchor="_Toc99114582" w:history="1">
            <w:r w:rsidR="001711EE" w:rsidRPr="001711EE">
              <w:rPr>
                <w:rStyle w:val="Hyperlink"/>
                <w:rFonts w:ascii="Tahoma" w:hAnsi="Tahoma" w:cs="Tahoma"/>
                <w:noProof/>
              </w:rPr>
              <w:t>6.</w:t>
            </w:r>
            <w:r w:rsidR="001711EE" w:rsidRPr="001711EE">
              <w:rPr>
                <w:rFonts w:ascii="Tahoma" w:eastAsiaTheme="minorEastAsia" w:hAnsi="Tahoma" w:cs="Tahoma"/>
                <w:noProof/>
                <w:lang w:eastAsia="bg-BG"/>
              </w:rPr>
              <w:tab/>
            </w:r>
            <w:r w:rsidR="001711EE" w:rsidRPr="001711EE">
              <w:rPr>
                <w:rStyle w:val="Hyperlink"/>
                <w:rFonts w:ascii="Tahoma" w:hAnsi="Tahoma" w:cs="Tahoma"/>
                <w:noProof/>
              </w:rPr>
              <w:t>Мерките и начините за обучение на персонала във връзка със задълженията им и действията, които следва да предприемат при възникване на авария, и координирането на тези действия с кмета на общината при изпълнението на външния авариен план.</w:t>
            </w:r>
            <w:r w:rsidR="001711EE" w:rsidRPr="001711EE">
              <w:rPr>
                <w:rFonts w:ascii="Tahoma" w:hAnsi="Tahoma" w:cs="Tahoma"/>
                <w:noProof/>
                <w:webHidden/>
              </w:rPr>
              <w:tab/>
            </w:r>
            <w:r w:rsidR="001711EE" w:rsidRPr="001711EE">
              <w:rPr>
                <w:rFonts w:ascii="Tahoma" w:hAnsi="Tahoma" w:cs="Tahoma"/>
                <w:noProof/>
                <w:webHidden/>
              </w:rPr>
              <w:fldChar w:fldCharType="begin"/>
            </w:r>
            <w:r w:rsidR="001711EE" w:rsidRPr="001711EE">
              <w:rPr>
                <w:rFonts w:ascii="Tahoma" w:hAnsi="Tahoma" w:cs="Tahoma"/>
                <w:noProof/>
                <w:webHidden/>
              </w:rPr>
              <w:instrText xml:space="preserve"> PAGEREF _Toc99114582 \h </w:instrText>
            </w:r>
            <w:r w:rsidR="001711EE" w:rsidRPr="001711EE">
              <w:rPr>
                <w:rFonts w:ascii="Tahoma" w:hAnsi="Tahoma" w:cs="Tahoma"/>
                <w:noProof/>
                <w:webHidden/>
              </w:rPr>
            </w:r>
            <w:r w:rsidR="001711EE" w:rsidRPr="001711EE">
              <w:rPr>
                <w:rFonts w:ascii="Tahoma" w:hAnsi="Tahoma" w:cs="Tahoma"/>
                <w:noProof/>
                <w:webHidden/>
              </w:rPr>
              <w:fldChar w:fldCharType="separate"/>
            </w:r>
            <w:r w:rsidR="00FC73DB">
              <w:rPr>
                <w:rFonts w:ascii="Tahoma" w:hAnsi="Tahoma" w:cs="Tahoma"/>
                <w:noProof/>
                <w:webHidden/>
              </w:rPr>
              <w:t>33</w:t>
            </w:r>
            <w:r w:rsidR="001711EE" w:rsidRPr="001711EE">
              <w:rPr>
                <w:rFonts w:ascii="Tahoma" w:hAnsi="Tahoma" w:cs="Tahoma"/>
                <w:noProof/>
                <w:webHidden/>
              </w:rPr>
              <w:fldChar w:fldCharType="end"/>
            </w:r>
          </w:hyperlink>
        </w:p>
        <w:p w14:paraId="1C9EA4F3" w14:textId="1C79E9F6" w:rsidR="001711EE" w:rsidRPr="001711EE" w:rsidRDefault="009A3DB9" w:rsidP="001711EE">
          <w:pPr>
            <w:pStyle w:val="TOC1"/>
            <w:tabs>
              <w:tab w:val="left" w:pos="440"/>
              <w:tab w:val="right" w:leader="dot" w:pos="9628"/>
            </w:tabs>
            <w:jc w:val="both"/>
            <w:rPr>
              <w:rFonts w:ascii="Tahoma" w:eastAsiaTheme="minorEastAsia" w:hAnsi="Tahoma" w:cs="Tahoma"/>
              <w:noProof/>
              <w:lang w:eastAsia="bg-BG"/>
            </w:rPr>
          </w:pPr>
          <w:hyperlink w:anchor="_Toc99114583" w:history="1">
            <w:r w:rsidR="001711EE" w:rsidRPr="001711EE">
              <w:rPr>
                <w:rStyle w:val="Hyperlink"/>
                <w:rFonts w:ascii="Tahoma" w:hAnsi="Tahoma" w:cs="Tahoma"/>
                <w:noProof/>
              </w:rPr>
              <w:t>7.</w:t>
            </w:r>
            <w:r w:rsidR="001711EE" w:rsidRPr="001711EE">
              <w:rPr>
                <w:rFonts w:ascii="Tahoma" w:eastAsiaTheme="minorEastAsia" w:hAnsi="Tahoma" w:cs="Tahoma"/>
                <w:noProof/>
                <w:lang w:eastAsia="bg-BG"/>
              </w:rPr>
              <w:tab/>
            </w:r>
            <w:r w:rsidR="001711EE" w:rsidRPr="001711EE">
              <w:rPr>
                <w:rStyle w:val="Hyperlink"/>
                <w:rFonts w:ascii="Tahoma" w:hAnsi="Tahoma" w:cs="Tahoma"/>
                <w:noProof/>
              </w:rPr>
              <w:t>Планираните сили и средства, необходими за спасителни и аварийно-възстановителни работи извън предприятието и/или съоръжението, извън територията на предприятието/съоръжението.</w:t>
            </w:r>
            <w:r w:rsidR="001711EE" w:rsidRPr="001711EE">
              <w:rPr>
                <w:rFonts w:ascii="Tahoma" w:hAnsi="Tahoma" w:cs="Tahoma"/>
                <w:noProof/>
                <w:webHidden/>
              </w:rPr>
              <w:tab/>
            </w:r>
            <w:r w:rsidR="001711EE" w:rsidRPr="001711EE">
              <w:rPr>
                <w:rFonts w:ascii="Tahoma" w:hAnsi="Tahoma" w:cs="Tahoma"/>
                <w:noProof/>
                <w:webHidden/>
              </w:rPr>
              <w:fldChar w:fldCharType="begin"/>
            </w:r>
            <w:r w:rsidR="001711EE" w:rsidRPr="001711EE">
              <w:rPr>
                <w:rFonts w:ascii="Tahoma" w:hAnsi="Tahoma" w:cs="Tahoma"/>
                <w:noProof/>
                <w:webHidden/>
              </w:rPr>
              <w:instrText xml:space="preserve"> PAGEREF _Toc99114583 \h </w:instrText>
            </w:r>
            <w:r w:rsidR="001711EE" w:rsidRPr="001711EE">
              <w:rPr>
                <w:rFonts w:ascii="Tahoma" w:hAnsi="Tahoma" w:cs="Tahoma"/>
                <w:noProof/>
                <w:webHidden/>
              </w:rPr>
            </w:r>
            <w:r w:rsidR="001711EE" w:rsidRPr="001711EE">
              <w:rPr>
                <w:rFonts w:ascii="Tahoma" w:hAnsi="Tahoma" w:cs="Tahoma"/>
                <w:noProof/>
                <w:webHidden/>
              </w:rPr>
              <w:fldChar w:fldCharType="separate"/>
            </w:r>
            <w:r w:rsidR="00FC73DB">
              <w:rPr>
                <w:rFonts w:ascii="Tahoma" w:hAnsi="Tahoma" w:cs="Tahoma"/>
                <w:noProof/>
                <w:webHidden/>
              </w:rPr>
              <w:t>33</w:t>
            </w:r>
            <w:r w:rsidR="001711EE" w:rsidRPr="001711EE">
              <w:rPr>
                <w:rFonts w:ascii="Tahoma" w:hAnsi="Tahoma" w:cs="Tahoma"/>
                <w:noProof/>
                <w:webHidden/>
              </w:rPr>
              <w:fldChar w:fldCharType="end"/>
            </w:r>
          </w:hyperlink>
        </w:p>
        <w:p w14:paraId="0D2AD100" w14:textId="0B7F2ED1" w:rsidR="001711EE" w:rsidRPr="001711EE" w:rsidRDefault="009A3DB9" w:rsidP="001711EE">
          <w:pPr>
            <w:pStyle w:val="TOC1"/>
            <w:tabs>
              <w:tab w:val="left" w:pos="440"/>
              <w:tab w:val="right" w:leader="dot" w:pos="9628"/>
            </w:tabs>
            <w:jc w:val="both"/>
            <w:rPr>
              <w:rFonts w:ascii="Tahoma" w:eastAsiaTheme="minorEastAsia" w:hAnsi="Tahoma" w:cs="Tahoma"/>
              <w:noProof/>
              <w:lang w:eastAsia="bg-BG"/>
            </w:rPr>
          </w:pPr>
          <w:hyperlink w:anchor="_Toc99114584" w:history="1">
            <w:r w:rsidR="001711EE" w:rsidRPr="001711EE">
              <w:rPr>
                <w:rStyle w:val="Hyperlink"/>
                <w:rFonts w:ascii="Tahoma" w:hAnsi="Tahoma" w:cs="Tahoma"/>
                <w:noProof/>
              </w:rPr>
              <w:t>8.</w:t>
            </w:r>
            <w:r w:rsidR="001711EE" w:rsidRPr="001711EE">
              <w:rPr>
                <w:rFonts w:ascii="Tahoma" w:eastAsiaTheme="minorEastAsia" w:hAnsi="Tahoma" w:cs="Tahoma"/>
                <w:noProof/>
                <w:lang w:eastAsia="bg-BG"/>
              </w:rPr>
              <w:tab/>
            </w:r>
            <w:r w:rsidR="001711EE" w:rsidRPr="001711EE">
              <w:rPr>
                <w:rStyle w:val="Hyperlink"/>
                <w:rFonts w:ascii="Tahoma" w:hAnsi="Tahoma" w:cs="Tahoma"/>
                <w:noProof/>
              </w:rPr>
              <w:t>Протокол/протоколи за проведени кон</w:t>
            </w:r>
            <w:r w:rsidR="001711EE" w:rsidRPr="001711EE">
              <w:rPr>
                <w:rStyle w:val="Hyperlink"/>
                <w:rFonts w:ascii="Tahoma" w:hAnsi="Tahoma" w:cs="Tahoma"/>
                <w:noProof/>
              </w:rPr>
              <w:t>с</w:t>
            </w:r>
            <w:r w:rsidR="001711EE" w:rsidRPr="001711EE">
              <w:rPr>
                <w:rStyle w:val="Hyperlink"/>
                <w:rFonts w:ascii="Tahoma" w:hAnsi="Tahoma" w:cs="Tahoma"/>
                <w:noProof/>
              </w:rPr>
              <w:t>ултации с физическите и/или юридическите лица, работещ</w:t>
            </w:r>
            <w:r w:rsidR="001711EE" w:rsidRPr="001711EE">
              <w:rPr>
                <w:rStyle w:val="Hyperlink"/>
                <w:rFonts w:ascii="Tahoma" w:hAnsi="Tahoma" w:cs="Tahoma"/>
                <w:noProof/>
              </w:rPr>
              <w:t>и</w:t>
            </w:r>
            <w:r w:rsidR="001711EE" w:rsidRPr="001711EE">
              <w:rPr>
                <w:rStyle w:val="Hyperlink"/>
                <w:rFonts w:ascii="Tahoma" w:hAnsi="Tahoma" w:cs="Tahoma"/>
                <w:noProof/>
              </w:rPr>
              <w:t xml:space="preserve"> на територията на предприятието и/или съоръжението, включително изпълнители и/или подизпълнители.</w:t>
            </w:r>
            <w:r w:rsidR="001711EE" w:rsidRPr="001711EE">
              <w:rPr>
                <w:rFonts w:ascii="Tahoma" w:hAnsi="Tahoma" w:cs="Tahoma"/>
                <w:noProof/>
                <w:webHidden/>
              </w:rPr>
              <w:tab/>
            </w:r>
            <w:r w:rsidR="001711EE" w:rsidRPr="001711EE">
              <w:rPr>
                <w:rFonts w:ascii="Tahoma" w:hAnsi="Tahoma" w:cs="Tahoma"/>
                <w:noProof/>
                <w:webHidden/>
              </w:rPr>
              <w:fldChar w:fldCharType="begin"/>
            </w:r>
            <w:r w:rsidR="001711EE" w:rsidRPr="001711EE">
              <w:rPr>
                <w:rFonts w:ascii="Tahoma" w:hAnsi="Tahoma" w:cs="Tahoma"/>
                <w:noProof/>
                <w:webHidden/>
              </w:rPr>
              <w:instrText xml:space="preserve"> PAGEREF _Toc99114584 \h </w:instrText>
            </w:r>
            <w:r w:rsidR="001711EE" w:rsidRPr="001711EE">
              <w:rPr>
                <w:rFonts w:ascii="Tahoma" w:hAnsi="Tahoma" w:cs="Tahoma"/>
                <w:noProof/>
                <w:webHidden/>
              </w:rPr>
            </w:r>
            <w:r w:rsidR="001711EE" w:rsidRPr="001711EE">
              <w:rPr>
                <w:rFonts w:ascii="Tahoma" w:hAnsi="Tahoma" w:cs="Tahoma"/>
                <w:noProof/>
                <w:webHidden/>
              </w:rPr>
              <w:fldChar w:fldCharType="separate"/>
            </w:r>
            <w:r w:rsidR="00FC73DB">
              <w:rPr>
                <w:rFonts w:ascii="Tahoma" w:hAnsi="Tahoma" w:cs="Tahoma"/>
                <w:noProof/>
                <w:webHidden/>
              </w:rPr>
              <w:t>34</w:t>
            </w:r>
            <w:r w:rsidR="001711EE" w:rsidRPr="001711EE">
              <w:rPr>
                <w:rFonts w:ascii="Tahoma" w:hAnsi="Tahoma" w:cs="Tahoma"/>
                <w:noProof/>
                <w:webHidden/>
              </w:rPr>
              <w:fldChar w:fldCharType="end"/>
            </w:r>
          </w:hyperlink>
        </w:p>
        <w:p w14:paraId="3EA0B4DB" w14:textId="77777777" w:rsidR="00617021" w:rsidRPr="001711EE" w:rsidRDefault="00617021" w:rsidP="001711EE">
          <w:pPr>
            <w:jc w:val="both"/>
            <w:rPr>
              <w:rFonts w:ascii="Tahoma" w:hAnsi="Tahoma" w:cs="Tahoma"/>
            </w:rPr>
          </w:pPr>
          <w:r w:rsidRPr="001711EE">
            <w:rPr>
              <w:rFonts w:ascii="Tahoma" w:hAnsi="Tahoma" w:cs="Tahoma"/>
              <w:noProof/>
            </w:rPr>
            <w:fldChar w:fldCharType="end"/>
          </w:r>
        </w:p>
      </w:sdtContent>
    </w:sdt>
    <w:p w14:paraId="364716D1" w14:textId="77777777" w:rsidR="00E63548" w:rsidRDefault="00E63548">
      <w:pPr>
        <w:spacing w:after="0" w:line="240" w:lineRule="auto"/>
        <w:rPr>
          <w:rFonts w:ascii="Tahoma" w:hAnsi="Tahoma" w:cs="Tahoma"/>
          <w:b/>
          <w:bCs/>
          <w:sz w:val="28"/>
          <w:szCs w:val="28"/>
        </w:rPr>
      </w:pPr>
      <w:r>
        <w:rPr>
          <w:rFonts w:ascii="Tahoma" w:hAnsi="Tahoma" w:cs="Tahoma"/>
          <w:b/>
          <w:bCs/>
          <w:sz w:val="28"/>
          <w:szCs w:val="28"/>
        </w:rPr>
        <w:br w:type="page"/>
      </w:r>
    </w:p>
    <w:p w14:paraId="604320EC" w14:textId="77777777" w:rsidR="00DF68B9" w:rsidRPr="001711EE" w:rsidRDefault="00DF68B9" w:rsidP="001711EE">
      <w:pPr>
        <w:pStyle w:val="Heading2"/>
        <w:jc w:val="center"/>
        <w:rPr>
          <w:rStyle w:val="Heading5Char"/>
          <w:rFonts w:ascii="Tahoma" w:hAnsi="Tahoma" w:cs="Tahoma"/>
          <w:b/>
          <w:bCs/>
          <w:sz w:val="22"/>
          <w:szCs w:val="22"/>
        </w:rPr>
      </w:pPr>
      <w:bookmarkStart w:id="1" w:name="_Toc99114570"/>
      <w:r w:rsidRPr="001711EE">
        <w:rPr>
          <w:rStyle w:val="Heading5Char"/>
          <w:rFonts w:ascii="Tahoma" w:hAnsi="Tahoma" w:cs="Tahoma"/>
          <w:b/>
          <w:bCs/>
          <w:sz w:val="22"/>
          <w:szCs w:val="22"/>
        </w:rPr>
        <w:lastRenderedPageBreak/>
        <w:t>РАЗДЕЛ I</w:t>
      </w:r>
      <w:bookmarkEnd w:id="1"/>
    </w:p>
    <w:p w14:paraId="0A52E524" w14:textId="77777777" w:rsidR="00DF68B9" w:rsidRPr="0035283F" w:rsidRDefault="00DF68B9" w:rsidP="009A5342">
      <w:pPr>
        <w:spacing w:before="120" w:after="120" w:line="240" w:lineRule="auto"/>
        <w:jc w:val="center"/>
        <w:rPr>
          <w:rFonts w:ascii="Tahoma" w:hAnsi="Tahoma" w:cs="Tahoma"/>
          <w:b/>
          <w:bCs/>
        </w:rPr>
      </w:pPr>
      <w:r w:rsidRPr="0035283F">
        <w:rPr>
          <w:rFonts w:ascii="Tahoma" w:hAnsi="Tahoma" w:cs="Tahoma"/>
          <w:b/>
          <w:bCs/>
        </w:rPr>
        <w:t>Въведение</w:t>
      </w:r>
    </w:p>
    <w:p w14:paraId="292D3CAB" w14:textId="77777777" w:rsidR="00DF68B9" w:rsidRPr="008F18D9" w:rsidRDefault="00DF68B9" w:rsidP="006722C7">
      <w:pPr>
        <w:pStyle w:val="Heading1"/>
        <w:keepLines/>
        <w:ind w:left="0" w:firstLine="0"/>
        <w:jc w:val="both"/>
        <w:rPr>
          <w:rFonts w:ascii="Tahoma" w:hAnsi="Tahoma" w:cs="Tahoma"/>
          <w:sz w:val="22"/>
          <w:szCs w:val="22"/>
        </w:rPr>
      </w:pPr>
      <w:bookmarkStart w:id="2" w:name="_1._Основание_за"/>
      <w:bookmarkStart w:id="3" w:name="_Toc99114571"/>
      <w:bookmarkEnd w:id="2"/>
      <w:r w:rsidRPr="008F18D9">
        <w:rPr>
          <w:rFonts w:ascii="Tahoma" w:hAnsi="Tahoma" w:cs="Tahoma"/>
          <w:sz w:val="22"/>
          <w:szCs w:val="22"/>
        </w:rPr>
        <w:t>Основание за разработване на плана</w:t>
      </w:r>
      <w:bookmarkEnd w:id="3"/>
    </w:p>
    <w:p w14:paraId="477D3480" w14:textId="77777777" w:rsidR="00DF68B9" w:rsidRPr="0035283F" w:rsidRDefault="00DF68B9" w:rsidP="00E1084C">
      <w:pPr>
        <w:spacing w:before="120" w:after="0" w:line="240" w:lineRule="auto"/>
        <w:jc w:val="both"/>
        <w:rPr>
          <w:rFonts w:ascii="Tahoma" w:hAnsi="Tahoma" w:cs="Tahoma"/>
          <w:b/>
          <w:bCs/>
        </w:rPr>
      </w:pPr>
      <w:r w:rsidRPr="0035283F">
        <w:rPr>
          <w:rFonts w:ascii="Tahoma" w:hAnsi="Tahoma" w:cs="Tahoma"/>
        </w:rPr>
        <w:t>Аварийният план е разработен на основание чл. 14, във връзка с чл.1, ал.1, т.5 от „Наредба за предотвратяване на големи аварии с опасни вещества и ограничаване на последствията от тях” (обн. ДВ бр. 5 от 19 януари 2016г.) и чл.107, ал.1, т.3 от ЗООС, във форма и съдържание съгласно Приложение №5, към чл.14 и чл.18, ал.1 от същата наредба. Настоящата разработка е актуализирана в съответствие с последните изменения и допълнения в Глава седма, Раздел I от „Закон за опазване на околната среда” (Обн., ДВ, бр. 91 от 25.09.2002 г.), „Наредба за предотвратяване на големи аварии с опасни вещества и за ограничаване на последствията от тях”</w:t>
      </w:r>
      <w:r w:rsidR="009A5342" w:rsidRPr="0035283F">
        <w:rPr>
          <w:rFonts w:ascii="Tahoma" w:hAnsi="Tahoma" w:cs="Tahoma"/>
        </w:rPr>
        <w:t>.</w:t>
      </w:r>
    </w:p>
    <w:p w14:paraId="2953FE2C" w14:textId="77777777" w:rsidR="00DF68B9" w:rsidRPr="0035283F" w:rsidRDefault="00DF68B9" w:rsidP="00E1084C">
      <w:pPr>
        <w:spacing w:before="240" w:after="240" w:line="240" w:lineRule="auto"/>
        <w:jc w:val="both"/>
        <w:rPr>
          <w:rFonts w:ascii="Tahoma" w:hAnsi="Tahoma" w:cs="Tahoma"/>
          <w:b/>
          <w:bCs/>
        </w:rPr>
      </w:pPr>
      <w:r w:rsidRPr="0035283F">
        <w:rPr>
          <w:rFonts w:ascii="Tahoma" w:hAnsi="Tahoma" w:cs="Tahoma"/>
          <w:b/>
          <w:bCs/>
        </w:rPr>
        <w:t>Планът е съобразен и с изискванията на следните документи:</w:t>
      </w:r>
    </w:p>
    <w:p w14:paraId="164AB880" w14:textId="77777777" w:rsidR="00DF68B9" w:rsidRPr="0035283F" w:rsidRDefault="00DF68B9" w:rsidP="009A5342">
      <w:pPr>
        <w:tabs>
          <w:tab w:val="left" w:pos="540"/>
        </w:tabs>
        <w:spacing w:after="0" w:line="240" w:lineRule="auto"/>
        <w:jc w:val="both"/>
        <w:rPr>
          <w:rFonts w:ascii="Tahoma" w:hAnsi="Tahoma" w:cs="Tahoma"/>
        </w:rPr>
      </w:pPr>
      <w:r w:rsidRPr="0035283F">
        <w:rPr>
          <w:rFonts w:ascii="Tahoma" w:hAnsi="Tahoma" w:cs="Tahoma"/>
        </w:rPr>
        <w:t>- Процедура П-БТГ „Готовност за извънредни ситуации и способност за реагиране”;</w:t>
      </w:r>
    </w:p>
    <w:p w14:paraId="4B94CA29" w14:textId="77777777" w:rsidR="00DF68B9" w:rsidRPr="0035283F" w:rsidRDefault="00DF68B9" w:rsidP="009A5342">
      <w:pPr>
        <w:tabs>
          <w:tab w:val="left" w:pos="540"/>
        </w:tabs>
        <w:spacing w:before="80" w:after="0" w:line="240" w:lineRule="auto"/>
        <w:jc w:val="both"/>
        <w:rPr>
          <w:rFonts w:ascii="Tahoma" w:hAnsi="Tahoma" w:cs="Tahoma"/>
        </w:rPr>
      </w:pPr>
      <w:r w:rsidRPr="0035283F">
        <w:rPr>
          <w:rFonts w:ascii="Tahoma" w:hAnsi="Tahoma" w:cs="Tahoma"/>
        </w:rPr>
        <w:t>- чл. 35, ал. 1, от „Закон за защита при бедствия“, (обн. ДВ, бр. 102 от 19.12.2006 г.) и последващите изменения</w:t>
      </w:r>
      <w:r w:rsidR="008B449C">
        <w:rPr>
          <w:rFonts w:ascii="Tahoma" w:hAnsi="Tahoma" w:cs="Tahoma"/>
        </w:rPr>
        <w:t xml:space="preserve"> (вж. Част </w:t>
      </w:r>
      <w:r w:rsidR="008B449C">
        <w:rPr>
          <w:rFonts w:ascii="Tahoma" w:hAnsi="Tahoma" w:cs="Tahoma"/>
          <w:lang w:val="en-US"/>
        </w:rPr>
        <w:t>I</w:t>
      </w:r>
      <w:r w:rsidR="008B449C">
        <w:rPr>
          <w:rFonts w:ascii="Tahoma" w:hAnsi="Tahoma" w:cs="Tahoma"/>
        </w:rPr>
        <w:t>)</w:t>
      </w:r>
      <w:r w:rsidRPr="0035283F">
        <w:rPr>
          <w:rFonts w:ascii="Tahoma" w:hAnsi="Tahoma" w:cs="Tahoma"/>
        </w:rPr>
        <w:t>;</w:t>
      </w:r>
    </w:p>
    <w:p w14:paraId="261C618F" w14:textId="77777777" w:rsidR="00DF68B9" w:rsidRPr="0035283F" w:rsidRDefault="00DF68B9" w:rsidP="009A5342">
      <w:pPr>
        <w:tabs>
          <w:tab w:val="left" w:pos="540"/>
        </w:tabs>
        <w:spacing w:before="80" w:after="0" w:line="240" w:lineRule="auto"/>
        <w:jc w:val="both"/>
        <w:rPr>
          <w:rFonts w:ascii="Tahoma" w:hAnsi="Tahoma" w:cs="Tahoma"/>
        </w:rPr>
      </w:pPr>
      <w:r w:rsidRPr="0035283F">
        <w:rPr>
          <w:rFonts w:ascii="Tahoma" w:hAnsi="Tahoma" w:cs="Tahoma"/>
        </w:rPr>
        <w:t xml:space="preserve">- Национална програма за </w:t>
      </w:r>
      <w:r w:rsidR="003777EA">
        <w:rPr>
          <w:rFonts w:ascii="Tahoma" w:hAnsi="Tahoma" w:cs="Tahoma"/>
        </w:rPr>
        <w:t>намаляване на риска от бедствия 2021-2025 г.</w:t>
      </w:r>
      <w:r w:rsidRPr="0035283F">
        <w:rPr>
          <w:rFonts w:ascii="Tahoma" w:hAnsi="Tahoma" w:cs="Tahoma"/>
        </w:rPr>
        <w:t>;</w:t>
      </w:r>
    </w:p>
    <w:p w14:paraId="29D77C8C" w14:textId="77777777" w:rsidR="00DF68B9" w:rsidRPr="0035283F" w:rsidRDefault="00DF68B9" w:rsidP="009A5342">
      <w:pPr>
        <w:tabs>
          <w:tab w:val="left" w:pos="540"/>
        </w:tabs>
        <w:spacing w:before="80" w:after="0" w:line="240" w:lineRule="auto"/>
        <w:jc w:val="both"/>
        <w:rPr>
          <w:rFonts w:ascii="Tahoma" w:hAnsi="Tahoma" w:cs="Tahoma"/>
        </w:rPr>
      </w:pPr>
      <w:r w:rsidRPr="0035283F">
        <w:rPr>
          <w:rFonts w:ascii="Tahoma" w:hAnsi="Tahoma" w:cs="Tahoma"/>
        </w:rPr>
        <w:t>- Национален план за противодействие на тероризма</w:t>
      </w:r>
      <w:r w:rsidR="008F3D7C">
        <w:rPr>
          <w:rFonts w:ascii="Tahoma" w:hAnsi="Tahoma" w:cs="Tahoma"/>
        </w:rPr>
        <w:t xml:space="preserve"> 2017 г.</w:t>
      </w:r>
      <w:r w:rsidRPr="0035283F">
        <w:rPr>
          <w:rFonts w:ascii="Tahoma" w:hAnsi="Tahoma" w:cs="Tahoma"/>
        </w:rPr>
        <w:t>;</w:t>
      </w:r>
    </w:p>
    <w:p w14:paraId="4AD1D948" w14:textId="77777777" w:rsidR="00DF68B9" w:rsidRPr="0035283F" w:rsidRDefault="00DF68B9" w:rsidP="009A5342">
      <w:pPr>
        <w:tabs>
          <w:tab w:val="left" w:pos="540"/>
        </w:tabs>
        <w:spacing w:before="80" w:after="0" w:line="240" w:lineRule="auto"/>
        <w:jc w:val="both"/>
        <w:rPr>
          <w:rFonts w:ascii="Tahoma" w:hAnsi="Tahoma" w:cs="Tahoma"/>
        </w:rPr>
      </w:pPr>
      <w:r w:rsidRPr="0035283F">
        <w:rPr>
          <w:rFonts w:ascii="Tahoma" w:hAnsi="Tahoma" w:cs="Tahoma"/>
        </w:rPr>
        <w:t xml:space="preserve">- чл.20, ал.1 от Закон за здравословни и безопасни условия на труд (обн. ДВ, бр.124 от 1997 г.) и последващите изменения; </w:t>
      </w:r>
    </w:p>
    <w:p w14:paraId="6F897180" w14:textId="77777777" w:rsidR="00DF68B9" w:rsidRPr="0035283F" w:rsidRDefault="00DF68B9" w:rsidP="009A5342">
      <w:pPr>
        <w:tabs>
          <w:tab w:val="left" w:pos="540"/>
        </w:tabs>
        <w:spacing w:before="80" w:after="0" w:line="240" w:lineRule="auto"/>
        <w:jc w:val="both"/>
        <w:rPr>
          <w:rFonts w:ascii="Tahoma" w:hAnsi="Tahoma" w:cs="Tahoma"/>
        </w:rPr>
      </w:pPr>
      <w:r w:rsidRPr="0035283F">
        <w:rPr>
          <w:rFonts w:ascii="Tahoma" w:hAnsi="Tahoma" w:cs="Tahoma"/>
        </w:rPr>
        <w:t xml:space="preserve">- чл.248 от „Наредба № 7 за минималните изисквания за здравословни и безопасни условия на труд на работните места и при използване на работно оборудване” (обн. ДВ, бр.88 от 1999 г.) и последващите изменения; </w:t>
      </w:r>
    </w:p>
    <w:p w14:paraId="06D42D3F" w14:textId="77777777" w:rsidR="00DF68B9" w:rsidRPr="0035283F" w:rsidRDefault="00DF68B9" w:rsidP="009A5342">
      <w:pPr>
        <w:tabs>
          <w:tab w:val="left" w:pos="540"/>
        </w:tabs>
        <w:spacing w:before="80" w:after="0" w:line="240" w:lineRule="auto"/>
        <w:jc w:val="both"/>
        <w:rPr>
          <w:rFonts w:ascii="Tahoma" w:hAnsi="Tahoma" w:cs="Tahoma"/>
        </w:rPr>
      </w:pPr>
      <w:r w:rsidRPr="0035283F">
        <w:rPr>
          <w:rFonts w:ascii="Tahoma" w:hAnsi="Tahoma" w:cs="Tahoma"/>
        </w:rPr>
        <w:t>- Закон за защита от вредно въздействие на химич</w:t>
      </w:r>
      <w:r w:rsidR="008F3D7C">
        <w:rPr>
          <w:rFonts w:ascii="Tahoma" w:hAnsi="Tahoma" w:cs="Tahoma"/>
        </w:rPr>
        <w:t>ните</w:t>
      </w:r>
      <w:r w:rsidRPr="0035283F">
        <w:rPr>
          <w:rFonts w:ascii="Tahoma" w:hAnsi="Tahoma" w:cs="Tahoma"/>
        </w:rPr>
        <w:t xml:space="preserve"> вещества и смеси (обн. ДВ, бр.10 от 2000 г.) и последващите изменения;</w:t>
      </w:r>
    </w:p>
    <w:p w14:paraId="14D8732D" w14:textId="77777777" w:rsidR="00DF68B9" w:rsidRPr="0035283F" w:rsidRDefault="00DF68B9" w:rsidP="009A5342">
      <w:pPr>
        <w:tabs>
          <w:tab w:val="left" w:pos="540"/>
        </w:tabs>
        <w:spacing w:before="80" w:after="0" w:line="240" w:lineRule="auto"/>
        <w:jc w:val="both"/>
        <w:rPr>
          <w:rFonts w:ascii="Tahoma" w:hAnsi="Tahoma" w:cs="Tahoma"/>
        </w:rPr>
      </w:pPr>
      <w:r w:rsidRPr="0035283F">
        <w:rPr>
          <w:rFonts w:ascii="Tahoma" w:hAnsi="Tahoma" w:cs="Tahoma"/>
        </w:rPr>
        <w:t>- чл.4, т.12 от „Наредба за реда и начина за съхранение на опасни химични вещества и смеси” (обн. ДВ, бр.43 от 07.06.2011 г.);</w:t>
      </w:r>
    </w:p>
    <w:p w14:paraId="4EC73C0B" w14:textId="77777777" w:rsidR="00DF68B9" w:rsidRPr="0035283F" w:rsidRDefault="00DF68B9" w:rsidP="009A5342">
      <w:pPr>
        <w:tabs>
          <w:tab w:val="left" w:pos="540"/>
        </w:tabs>
        <w:spacing w:before="80" w:after="0" w:line="240" w:lineRule="auto"/>
        <w:jc w:val="both"/>
        <w:rPr>
          <w:rFonts w:ascii="Tahoma" w:hAnsi="Tahoma" w:cs="Tahoma"/>
        </w:rPr>
      </w:pPr>
      <w:r w:rsidRPr="0035283F">
        <w:rPr>
          <w:rFonts w:ascii="Tahoma" w:hAnsi="Tahoma" w:cs="Tahoma"/>
        </w:rPr>
        <w:t xml:space="preserve">- чл.107, ал. 1, и ал. 5 от „Закон за опазване на околната среда (обн. ДВ, бр.91 от 25.09.2002 г.) и последващите изменения; </w:t>
      </w:r>
    </w:p>
    <w:p w14:paraId="4C5762C3" w14:textId="77777777" w:rsidR="00DF68B9" w:rsidRPr="0035283F" w:rsidRDefault="00DF68B9" w:rsidP="009A5342">
      <w:pPr>
        <w:tabs>
          <w:tab w:val="left" w:pos="360"/>
        </w:tabs>
        <w:spacing w:before="80" w:after="0" w:line="240" w:lineRule="auto"/>
        <w:jc w:val="both"/>
        <w:rPr>
          <w:rFonts w:ascii="Tahoma" w:hAnsi="Tahoma" w:cs="Tahoma"/>
        </w:rPr>
      </w:pPr>
      <w:r w:rsidRPr="0035283F">
        <w:rPr>
          <w:rFonts w:ascii="Tahoma" w:hAnsi="Tahoma" w:cs="Tahoma"/>
        </w:rPr>
        <w:t>- чл.131, ал.1 от „Закон за водите” (обн. ДВ, бр.67 от 27.07.1999 г.) и последващите изменения;</w:t>
      </w:r>
    </w:p>
    <w:p w14:paraId="4F74BAD7" w14:textId="77777777" w:rsidR="00DF68B9" w:rsidRPr="0035283F" w:rsidRDefault="00DF68B9" w:rsidP="009A5342">
      <w:pPr>
        <w:tabs>
          <w:tab w:val="left" w:pos="360"/>
        </w:tabs>
        <w:spacing w:before="80" w:after="0" w:line="240" w:lineRule="auto"/>
        <w:jc w:val="both"/>
        <w:rPr>
          <w:rFonts w:ascii="Tahoma" w:hAnsi="Tahoma" w:cs="Tahoma"/>
        </w:rPr>
      </w:pPr>
      <w:r w:rsidRPr="0035283F">
        <w:rPr>
          <w:rFonts w:ascii="Tahoma" w:hAnsi="Tahoma" w:cs="Tahoma"/>
        </w:rPr>
        <w:t xml:space="preserve"> - „</w:t>
      </w:r>
      <w:r w:rsidR="00E23ACC" w:rsidRPr="00E23ACC">
        <w:rPr>
          <w:rFonts w:ascii="Tahoma" w:hAnsi="Tahoma" w:cs="Tahoma"/>
        </w:rPr>
        <w:t>НАРЕДБА за реда за създаване, съхраняване, обновяване, поддържане, предоставяне и отчитане на запасите от индивидуални средства за защита</w:t>
      </w:r>
      <w:r w:rsidRPr="0035283F">
        <w:rPr>
          <w:rFonts w:ascii="Tahoma" w:hAnsi="Tahoma" w:cs="Tahoma"/>
        </w:rPr>
        <w:t>”</w:t>
      </w:r>
      <w:r w:rsidR="00E23ACC">
        <w:rPr>
          <w:rFonts w:ascii="Tahoma" w:hAnsi="Tahoma" w:cs="Tahoma"/>
        </w:rPr>
        <w:t xml:space="preserve"> (</w:t>
      </w:r>
      <w:r w:rsidR="00E23ACC" w:rsidRPr="00E23ACC">
        <w:rPr>
          <w:rFonts w:ascii="Tahoma" w:hAnsi="Tahoma" w:cs="Tahoma"/>
        </w:rPr>
        <w:t>обн., ДВ, бр. 5 от 20.01.2009 г.)</w:t>
      </w:r>
      <w:r w:rsidRPr="00E23ACC">
        <w:rPr>
          <w:rFonts w:ascii="Tahoma" w:hAnsi="Tahoma" w:cs="Tahoma"/>
        </w:rPr>
        <w:t>;</w:t>
      </w:r>
    </w:p>
    <w:p w14:paraId="4C30A871" w14:textId="77777777" w:rsidR="00DF68B9" w:rsidRPr="0035283F" w:rsidRDefault="00DF68B9" w:rsidP="009A5342">
      <w:pPr>
        <w:tabs>
          <w:tab w:val="left" w:pos="360"/>
        </w:tabs>
        <w:spacing w:before="80" w:after="0" w:line="240" w:lineRule="auto"/>
        <w:jc w:val="both"/>
        <w:rPr>
          <w:rFonts w:ascii="Tahoma" w:hAnsi="Tahoma" w:cs="Tahoma"/>
        </w:rPr>
      </w:pPr>
      <w:r w:rsidRPr="0035283F">
        <w:rPr>
          <w:rFonts w:ascii="Tahoma" w:hAnsi="Tahoma" w:cs="Tahoma"/>
        </w:rPr>
        <w:t>- „</w:t>
      </w:r>
      <w:r w:rsidR="009A1E46" w:rsidRPr="009A1E46">
        <w:rPr>
          <w:rFonts w:ascii="Tahoma" w:hAnsi="Tahoma" w:cs="Tahoma"/>
        </w:rPr>
        <w:t>НАРЕДБА за аварийно планиране и аварийна готовност при ядрена и радиационна авария</w:t>
      </w:r>
      <w:r w:rsidRPr="0035283F">
        <w:rPr>
          <w:rFonts w:ascii="Tahoma" w:hAnsi="Tahoma" w:cs="Tahoma"/>
        </w:rPr>
        <w:t>” (</w:t>
      </w:r>
      <w:r w:rsidR="009A1E46" w:rsidRPr="009A1E46">
        <w:rPr>
          <w:rFonts w:ascii="Tahoma" w:hAnsi="Tahoma" w:cs="Tahoma"/>
        </w:rPr>
        <w:t>обн., ДВ, бр. 94 от 29.11.2011 г.</w:t>
      </w:r>
      <w:r w:rsidRPr="0035283F">
        <w:rPr>
          <w:rFonts w:ascii="Tahoma" w:hAnsi="Tahoma" w:cs="Tahoma"/>
        </w:rPr>
        <w:t xml:space="preserve">) и последващите изменения; </w:t>
      </w:r>
    </w:p>
    <w:p w14:paraId="01BAC4D5" w14:textId="77777777" w:rsidR="00DF68B9" w:rsidRPr="0035283F" w:rsidRDefault="00DF68B9" w:rsidP="009A5342">
      <w:pPr>
        <w:widowControl w:val="0"/>
        <w:tabs>
          <w:tab w:val="left" w:pos="360"/>
        </w:tabs>
        <w:suppressAutoHyphens/>
        <w:spacing w:before="80" w:after="0" w:line="240" w:lineRule="auto"/>
        <w:jc w:val="both"/>
        <w:rPr>
          <w:rFonts w:ascii="Tahoma" w:hAnsi="Tahoma" w:cs="Tahoma"/>
        </w:rPr>
      </w:pPr>
      <w:r w:rsidRPr="0035283F">
        <w:rPr>
          <w:rFonts w:ascii="Tahoma" w:hAnsi="Tahoma" w:cs="Tahoma"/>
        </w:rPr>
        <w:t>- „Наредба №5/ 11.05.1999 г. за реда, начина и периодичността на извършване на оценка на риска”, (обн. ДВ, бр.47 от 21.05.1999 г.);</w:t>
      </w:r>
    </w:p>
    <w:p w14:paraId="751DC152" w14:textId="77777777" w:rsidR="00DF68B9" w:rsidRPr="0035283F" w:rsidRDefault="00DF68B9" w:rsidP="009A5342">
      <w:pPr>
        <w:tabs>
          <w:tab w:val="left" w:pos="360"/>
        </w:tabs>
        <w:spacing w:before="80" w:after="0" w:line="240" w:lineRule="auto"/>
        <w:jc w:val="both"/>
        <w:rPr>
          <w:rFonts w:ascii="Tahoma" w:hAnsi="Tahoma" w:cs="Tahoma"/>
        </w:rPr>
      </w:pPr>
      <w:r w:rsidRPr="0035283F">
        <w:rPr>
          <w:rFonts w:ascii="Tahoma" w:hAnsi="Tahoma" w:cs="Tahoma"/>
        </w:rPr>
        <w:t>- чл.6, т.1,2 и 3 от „Наредба № 8121</w:t>
      </w:r>
      <w:r w:rsidRPr="0035283F">
        <w:rPr>
          <w:rFonts w:ascii="Tahoma" w:hAnsi="Tahoma" w:cs="Tahoma"/>
          <w:vertAlign w:val="subscript"/>
        </w:rPr>
        <w:t xml:space="preserve">3 </w:t>
      </w:r>
      <w:r w:rsidRPr="0035283F">
        <w:rPr>
          <w:rFonts w:ascii="Tahoma" w:hAnsi="Tahoma" w:cs="Tahoma"/>
        </w:rPr>
        <w:t xml:space="preserve">-647 за правилата и нормите за пожарна безопасност при експлоатация на обектите” (обн. ДВ, бр.89 от 28.10.2014 г.). </w:t>
      </w:r>
    </w:p>
    <w:p w14:paraId="118E4B80" w14:textId="77777777" w:rsidR="00DF68B9" w:rsidRPr="0035283F" w:rsidRDefault="00DF68B9" w:rsidP="009A5342">
      <w:pPr>
        <w:tabs>
          <w:tab w:val="left" w:pos="360"/>
        </w:tabs>
        <w:spacing w:before="80" w:after="0" w:line="240" w:lineRule="auto"/>
        <w:jc w:val="both"/>
        <w:rPr>
          <w:rFonts w:ascii="Tahoma" w:hAnsi="Tahoma" w:cs="Tahoma"/>
        </w:rPr>
      </w:pPr>
      <w:r w:rsidRPr="0035283F">
        <w:rPr>
          <w:rFonts w:ascii="Tahoma" w:hAnsi="Tahoma" w:cs="Tahoma"/>
        </w:rPr>
        <w:t>- чл.281 и чл.282 от „Наредба за устройството и безопасната експлоатация на преносните и разпределителните газопроводи, на съоръженията, инсталациите и уредите за природен газ”, (обн. ДВ, бр. 63 от 02.08.2004 г.) и последващите изменения</w:t>
      </w:r>
      <w:r w:rsidR="00E1084C" w:rsidRPr="0035283F">
        <w:rPr>
          <w:rFonts w:ascii="Tahoma" w:hAnsi="Tahoma" w:cs="Tahoma"/>
        </w:rPr>
        <w:t>.</w:t>
      </w:r>
    </w:p>
    <w:p w14:paraId="1AF3167D" w14:textId="77777777" w:rsidR="00DF68B9" w:rsidRPr="0035283F" w:rsidRDefault="00DF68B9" w:rsidP="006722C7">
      <w:pPr>
        <w:pStyle w:val="Heading1"/>
        <w:keepLines/>
        <w:ind w:left="0" w:firstLine="0"/>
        <w:jc w:val="both"/>
        <w:rPr>
          <w:rFonts w:ascii="Tahoma" w:hAnsi="Tahoma" w:cs="Tahoma"/>
          <w:sz w:val="22"/>
          <w:szCs w:val="22"/>
        </w:rPr>
      </w:pPr>
      <w:bookmarkStart w:id="4" w:name="_2._Цели_на"/>
      <w:bookmarkStart w:id="5" w:name="_Toc99114572"/>
      <w:bookmarkEnd w:id="4"/>
      <w:r w:rsidRPr="0035283F">
        <w:rPr>
          <w:rFonts w:ascii="Tahoma" w:hAnsi="Tahoma" w:cs="Tahoma"/>
          <w:sz w:val="22"/>
          <w:szCs w:val="22"/>
        </w:rPr>
        <w:lastRenderedPageBreak/>
        <w:t>Цели на плана</w:t>
      </w:r>
      <w:bookmarkEnd w:id="5"/>
    </w:p>
    <w:p w14:paraId="7AB27A98" w14:textId="77777777" w:rsidR="00DF68B9" w:rsidRPr="0035283F" w:rsidRDefault="00DF68B9" w:rsidP="00014406">
      <w:pPr>
        <w:widowControl w:val="0"/>
        <w:autoSpaceDE w:val="0"/>
        <w:autoSpaceDN w:val="0"/>
        <w:adjustRightInd w:val="0"/>
        <w:spacing w:before="80" w:after="80" w:line="240" w:lineRule="auto"/>
        <w:jc w:val="both"/>
        <w:rPr>
          <w:rFonts w:ascii="Tahoma" w:hAnsi="Tahoma" w:cs="Tahoma"/>
        </w:rPr>
      </w:pPr>
      <w:r w:rsidRPr="0035283F">
        <w:rPr>
          <w:rFonts w:ascii="Tahoma" w:hAnsi="Tahoma" w:cs="Tahoma"/>
        </w:rPr>
        <w:t>Вътрешният авариен план на предприятието се съставя с цел да бъде постигнато високо ниво на защита на живота и здравето на хората и на околната среда чрез:</w:t>
      </w:r>
    </w:p>
    <w:p w14:paraId="2C161A79" w14:textId="77777777" w:rsidR="00DF68B9" w:rsidRPr="0035283F" w:rsidRDefault="00DF68B9" w:rsidP="00AA5873">
      <w:pPr>
        <w:widowControl w:val="0"/>
        <w:autoSpaceDE w:val="0"/>
        <w:autoSpaceDN w:val="0"/>
        <w:adjustRightInd w:val="0"/>
        <w:spacing w:before="160" w:after="0" w:line="240" w:lineRule="auto"/>
        <w:jc w:val="both"/>
        <w:rPr>
          <w:rFonts w:ascii="Tahoma" w:hAnsi="Tahoma" w:cs="Tahoma"/>
        </w:rPr>
      </w:pPr>
      <w:r w:rsidRPr="0035283F">
        <w:rPr>
          <w:rFonts w:ascii="Tahoma" w:hAnsi="Tahoma" w:cs="Tahoma"/>
        </w:rPr>
        <w:t>1. Осигуряване на контрол и ограничаване на последствията от аварии, така че да се сведе до минимум въздействието им и да се ограничат неблагоприятните въздействия върху човешкото здраве, околната среда и имуществото;</w:t>
      </w:r>
    </w:p>
    <w:p w14:paraId="6702542B" w14:textId="77777777" w:rsidR="00DF68B9" w:rsidRPr="0035283F" w:rsidRDefault="00DF68B9" w:rsidP="00AA5873">
      <w:pPr>
        <w:widowControl w:val="0"/>
        <w:autoSpaceDE w:val="0"/>
        <w:autoSpaceDN w:val="0"/>
        <w:adjustRightInd w:val="0"/>
        <w:spacing w:before="160" w:after="0" w:line="240" w:lineRule="auto"/>
        <w:jc w:val="both"/>
        <w:rPr>
          <w:rFonts w:ascii="Tahoma" w:hAnsi="Tahoma" w:cs="Tahoma"/>
        </w:rPr>
      </w:pPr>
      <w:r w:rsidRPr="0035283F">
        <w:rPr>
          <w:rFonts w:ascii="Tahoma" w:hAnsi="Tahoma" w:cs="Tahoma"/>
        </w:rPr>
        <w:t>2. Прилагане на мерки, необходими за защита на човешкото здраве и околната среда от въздействието на големи аварии;</w:t>
      </w:r>
    </w:p>
    <w:p w14:paraId="5F63E902" w14:textId="77777777" w:rsidR="00DF68B9" w:rsidRPr="0035283F" w:rsidRDefault="00DF68B9" w:rsidP="00AA5873">
      <w:pPr>
        <w:widowControl w:val="0"/>
        <w:autoSpaceDE w:val="0"/>
        <w:autoSpaceDN w:val="0"/>
        <w:adjustRightInd w:val="0"/>
        <w:spacing w:before="160" w:after="0" w:line="240" w:lineRule="auto"/>
        <w:jc w:val="both"/>
        <w:rPr>
          <w:rFonts w:ascii="Tahoma" w:hAnsi="Tahoma" w:cs="Tahoma"/>
        </w:rPr>
      </w:pPr>
      <w:r w:rsidRPr="0035283F">
        <w:rPr>
          <w:rFonts w:ascii="Tahoma" w:hAnsi="Tahoma" w:cs="Tahoma"/>
        </w:rPr>
        <w:t>3. Съобщаване на необходимата информация на обществеността и осигуряване на ефективна комуникация между компетентните органи и оператора.</w:t>
      </w:r>
    </w:p>
    <w:p w14:paraId="16EEE771" w14:textId="77777777" w:rsidR="00DF68B9" w:rsidRPr="0035283F" w:rsidRDefault="00DF68B9" w:rsidP="00AA5873">
      <w:pPr>
        <w:widowControl w:val="0"/>
        <w:tabs>
          <w:tab w:val="left" w:pos="709"/>
          <w:tab w:val="num" w:pos="2145"/>
        </w:tabs>
        <w:suppressAutoHyphens/>
        <w:spacing w:before="160" w:after="0" w:line="240" w:lineRule="auto"/>
        <w:jc w:val="both"/>
        <w:rPr>
          <w:rFonts w:ascii="Tahoma" w:hAnsi="Tahoma" w:cs="Tahoma"/>
        </w:rPr>
      </w:pPr>
      <w:r w:rsidRPr="0035283F">
        <w:rPr>
          <w:rFonts w:ascii="Tahoma" w:hAnsi="Tahoma" w:cs="Tahoma"/>
        </w:rPr>
        <w:t>4. Осигуряване на възстановяването и почистването на околната среда около предприятието и/или съоръжението след голяма авария.</w:t>
      </w:r>
    </w:p>
    <w:p w14:paraId="66319B3D" w14:textId="77777777" w:rsidR="00DF68B9" w:rsidRPr="0035283F" w:rsidRDefault="00DF68B9" w:rsidP="009A5342">
      <w:pPr>
        <w:widowControl w:val="0"/>
        <w:tabs>
          <w:tab w:val="left" w:pos="709"/>
          <w:tab w:val="num" w:pos="2145"/>
        </w:tabs>
        <w:suppressAutoHyphens/>
        <w:spacing w:before="240" w:after="120" w:line="240" w:lineRule="auto"/>
        <w:jc w:val="both"/>
        <w:rPr>
          <w:rFonts w:ascii="Tahoma" w:hAnsi="Tahoma" w:cs="Tahoma"/>
          <w:i/>
          <w:iCs/>
        </w:rPr>
      </w:pPr>
      <w:r w:rsidRPr="0035283F">
        <w:rPr>
          <w:rFonts w:ascii="Tahoma" w:hAnsi="Tahoma" w:cs="Tahoma"/>
          <w:i/>
          <w:iCs/>
        </w:rPr>
        <w:t>Поставените цели се постигат чрез:</w:t>
      </w:r>
    </w:p>
    <w:p w14:paraId="181D4E0D" w14:textId="77777777" w:rsidR="00DF68B9" w:rsidRPr="0035283F" w:rsidRDefault="00DF68B9" w:rsidP="00842F1B">
      <w:pPr>
        <w:widowControl w:val="0"/>
        <w:numPr>
          <w:ilvl w:val="0"/>
          <w:numId w:val="26"/>
        </w:numPr>
        <w:tabs>
          <w:tab w:val="left" w:pos="284"/>
        </w:tabs>
        <w:suppressAutoHyphens/>
        <w:spacing w:before="120" w:after="0" w:line="240" w:lineRule="auto"/>
        <w:ind w:left="0" w:firstLine="0"/>
        <w:jc w:val="both"/>
        <w:rPr>
          <w:rFonts w:ascii="Tahoma" w:hAnsi="Tahoma" w:cs="Tahoma"/>
        </w:rPr>
      </w:pPr>
      <w:r w:rsidRPr="0035283F">
        <w:rPr>
          <w:rFonts w:ascii="Tahoma" w:hAnsi="Tahoma" w:cs="Tahoma"/>
        </w:rPr>
        <w:t>Създаване на оптимална организация за предприемане на мерки за защита на живота и здравето на хората, на околната среда и набелязване на необходимите действия на органите за управление и силите за реагиране при очаквани кризи предизвикани от бедствия, аварии и пожари;</w:t>
      </w:r>
    </w:p>
    <w:p w14:paraId="374808DD" w14:textId="77777777" w:rsidR="00DF68B9" w:rsidRPr="0035283F" w:rsidRDefault="00DF68B9" w:rsidP="00842F1B">
      <w:pPr>
        <w:pStyle w:val="NormalJustified"/>
        <w:numPr>
          <w:ilvl w:val="0"/>
          <w:numId w:val="26"/>
        </w:numPr>
        <w:tabs>
          <w:tab w:val="left" w:pos="360"/>
        </w:tabs>
        <w:spacing w:before="120"/>
        <w:ind w:left="0" w:firstLine="0"/>
        <w:rPr>
          <w:rFonts w:ascii="Tahoma" w:hAnsi="Tahoma" w:cs="Tahoma"/>
          <w:sz w:val="22"/>
          <w:szCs w:val="22"/>
        </w:rPr>
      </w:pPr>
      <w:r w:rsidRPr="0035283F">
        <w:rPr>
          <w:rFonts w:ascii="Tahoma" w:hAnsi="Tahoma" w:cs="Tahoma"/>
          <w:sz w:val="22"/>
          <w:szCs w:val="22"/>
        </w:rPr>
        <w:t>Създаване на организация за предприемане на мерки за борба със стихийни бедствия, инциденти и големи производствени аварии, за опазване на живота на хората и материалните ценности и осигуряване безаварийна работа на съоръженията;</w:t>
      </w:r>
    </w:p>
    <w:p w14:paraId="6188CC57" w14:textId="77777777" w:rsidR="00DF68B9" w:rsidRPr="0035283F" w:rsidRDefault="00DF68B9" w:rsidP="00842F1B">
      <w:pPr>
        <w:pStyle w:val="NormalJustified"/>
        <w:numPr>
          <w:ilvl w:val="0"/>
          <w:numId w:val="26"/>
        </w:numPr>
        <w:tabs>
          <w:tab w:val="left" w:pos="360"/>
        </w:tabs>
        <w:spacing w:before="120"/>
        <w:ind w:left="0" w:firstLine="0"/>
        <w:rPr>
          <w:rFonts w:ascii="Tahoma" w:hAnsi="Tahoma" w:cs="Tahoma"/>
          <w:sz w:val="22"/>
          <w:szCs w:val="22"/>
        </w:rPr>
      </w:pPr>
      <w:r w:rsidRPr="0035283F">
        <w:rPr>
          <w:rFonts w:ascii="Tahoma" w:hAnsi="Tahoma" w:cs="Tahoma"/>
          <w:sz w:val="22"/>
          <w:szCs w:val="22"/>
        </w:rPr>
        <w:t>Организационно и техническо обезпечаване на дейностите;</w:t>
      </w:r>
    </w:p>
    <w:p w14:paraId="58141F70" w14:textId="77777777" w:rsidR="00DF68B9" w:rsidRPr="0035283F" w:rsidRDefault="00DF68B9" w:rsidP="00842F1B">
      <w:pPr>
        <w:widowControl w:val="0"/>
        <w:numPr>
          <w:ilvl w:val="0"/>
          <w:numId w:val="26"/>
        </w:numPr>
        <w:tabs>
          <w:tab w:val="left" w:pos="284"/>
          <w:tab w:val="left" w:pos="360"/>
        </w:tabs>
        <w:suppressAutoHyphens/>
        <w:spacing w:before="120" w:after="0" w:line="240" w:lineRule="auto"/>
        <w:ind w:left="0" w:firstLine="0"/>
        <w:jc w:val="both"/>
        <w:rPr>
          <w:rFonts w:ascii="Tahoma" w:hAnsi="Tahoma" w:cs="Tahoma"/>
        </w:rPr>
      </w:pPr>
      <w:r w:rsidRPr="0035283F">
        <w:rPr>
          <w:rFonts w:ascii="Tahoma" w:hAnsi="Tahoma" w:cs="Tahoma"/>
        </w:rPr>
        <w:t>Създаване на организация за своевременно прогнозиране и анализиране характера и последствията от най-често проявяващите се бедствия или аварийни ситуации;</w:t>
      </w:r>
    </w:p>
    <w:p w14:paraId="1706F2DE" w14:textId="77777777" w:rsidR="00DF68B9" w:rsidRPr="0035283F" w:rsidRDefault="00DF68B9" w:rsidP="00842F1B">
      <w:pPr>
        <w:widowControl w:val="0"/>
        <w:numPr>
          <w:ilvl w:val="0"/>
          <w:numId w:val="26"/>
        </w:numPr>
        <w:tabs>
          <w:tab w:val="left" w:pos="284"/>
          <w:tab w:val="left" w:pos="360"/>
        </w:tabs>
        <w:suppressAutoHyphens/>
        <w:spacing w:before="120" w:after="0" w:line="240" w:lineRule="auto"/>
        <w:ind w:left="0" w:firstLine="0"/>
        <w:jc w:val="both"/>
        <w:rPr>
          <w:rFonts w:ascii="Tahoma" w:hAnsi="Tahoma" w:cs="Tahoma"/>
        </w:rPr>
      </w:pPr>
      <w:r w:rsidRPr="0035283F">
        <w:rPr>
          <w:rFonts w:ascii="Tahoma" w:hAnsi="Tahoma" w:cs="Tahoma"/>
        </w:rPr>
        <w:t>Прилагане на превантивни мерки и превантивен контрол за недопускане или намаляване на последиците от бедствия, аварии и пожари на територията на газохранилището;</w:t>
      </w:r>
    </w:p>
    <w:p w14:paraId="009FE6B3" w14:textId="77777777" w:rsidR="00DF68B9" w:rsidRPr="0035283F" w:rsidRDefault="00DF68B9" w:rsidP="00842F1B">
      <w:pPr>
        <w:widowControl w:val="0"/>
        <w:numPr>
          <w:ilvl w:val="0"/>
          <w:numId w:val="26"/>
        </w:numPr>
        <w:tabs>
          <w:tab w:val="left" w:pos="284"/>
          <w:tab w:val="left" w:pos="360"/>
        </w:tabs>
        <w:suppressAutoHyphens/>
        <w:spacing w:before="120" w:after="0" w:line="240" w:lineRule="auto"/>
        <w:ind w:left="0" w:firstLine="0"/>
        <w:jc w:val="both"/>
        <w:rPr>
          <w:rFonts w:ascii="Tahoma" w:hAnsi="Tahoma" w:cs="Tahoma"/>
        </w:rPr>
      </w:pPr>
      <w:r w:rsidRPr="0035283F">
        <w:rPr>
          <w:rFonts w:ascii="Tahoma" w:hAnsi="Tahoma" w:cs="Tahoma"/>
        </w:rPr>
        <w:t>Въвеждане на европейски стандарти и добри практики за оценка на риска на местно ниво;</w:t>
      </w:r>
    </w:p>
    <w:p w14:paraId="11620F69" w14:textId="77777777" w:rsidR="00DF68B9" w:rsidRPr="0035283F" w:rsidRDefault="00DF68B9" w:rsidP="00842F1B">
      <w:pPr>
        <w:widowControl w:val="0"/>
        <w:numPr>
          <w:ilvl w:val="0"/>
          <w:numId w:val="26"/>
        </w:numPr>
        <w:tabs>
          <w:tab w:val="left" w:pos="284"/>
          <w:tab w:val="left" w:pos="360"/>
        </w:tabs>
        <w:suppressAutoHyphens/>
        <w:spacing w:before="120" w:after="0" w:line="240" w:lineRule="auto"/>
        <w:ind w:left="0" w:firstLine="0"/>
        <w:jc w:val="both"/>
        <w:rPr>
          <w:rFonts w:ascii="Tahoma" w:hAnsi="Tahoma" w:cs="Tahoma"/>
        </w:rPr>
      </w:pPr>
      <w:r w:rsidRPr="0035283F">
        <w:rPr>
          <w:rFonts w:ascii="Tahoma" w:hAnsi="Tahoma" w:cs="Tahoma"/>
        </w:rPr>
        <w:t>Разпределение на задълженията и отговорните органи и лица за изпълнение на предвидените мерки;</w:t>
      </w:r>
    </w:p>
    <w:p w14:paraId="79F5F354" w14:textId="77777777" w:rsidR="00DF68B9" w:rsidRPr="0035283F" w:rsidRDefault="00DF68B9" w:rsidP="00842F1B">
      <w:pPr>
        <w:widowControl w:val="0"/>
        <w:numPr>
          <w:ilvl w:val="0"/>
          <w:numId w:val="26"/>
        </w:numPr>
        <w:tabs>
          <w:tab w:val="left" w:pos="284"/>
          <w:tab w:val="left" w:pos="360"/>
        </w:tabs>
        <w:suppressAutoHyphens/>
        <w:spacing w:before="120" w:after="0" w:line="240" w:lineRule="auto"/>
        <w:ind w:left="0" w:firstLine="0"/>
        <w:jc w:val="both"/>
        <w:rPr>
          <w:rFonts w:ascii="Tahoma" w:hAnsi="Tahoma" w:cs="Tahoma"/>
        </w:rPr>
      </w:pPr>
      <w:r w:rsidRPr="0035283F">
        <w:rPr>
          <w:rFonts w:ascii="Tahoma" w:hAnsi="Tahoma" w:cs="Tahoma"/>
        </w:rPr>
        <w:t>Планиране на средства и ресурси за превенция и ликвидиране на последиците от възникнали аварии;</w:t>
      </w:r>
    </w:p>
    <w:p w14:paraId="6B84CE18" w14:textId="77777777" w:rsidR="00DF68B9" w:rsidRPr="0035283F" w:rsidRDefault="00DF68B9" w:rsidP="00842F1B">
      <w:pPr>
        <w:pStyle w:val="NormalJustified"/>
        <w:numPr>
          <w:ilvl w:val="0"/>
          <w:numId w:val="26"/>
        </w:numPr>
        <w:tabs>
          <w:tab w:val="left" w:pos="360"/>
        </w:tabs>
        <w:spacing w:before="120"/>
        <w:ind w:left="0" w:firstLine="0"/>
        <w:rPr>
          <w:rFonts w:ascii="Tahoma" w:hAnsi="Tahoma" w:cs="Tahoma"/>
          <w:sz w:val="22"/>
          <w:szCs w:val="22"/>
        </w:rPr>
      </w:pPr>
      <w:r w:rsidRPr="0035283F">
        <w:rPr>
          <w:rFonts w:ascii="Tahoma" w:hAnsi="Tahoma" w:cs="Tahoma"/>
          <w:sz w:val="22"/>
          <w:szCs w:val="22"/>
        </w:rPr>
        <w:t>Извършване на организация за работа и действия на ръководството и персонала при възникване на бедствия, аварии и пожари, застрашаващи живота и здравето им, след оценка на обстановката, даденостите и категорията;</w:t>
      </w:r>
    </w:p>
    <w:p w14:paraId="60E35897" w14:textId="77777777" w:rsidR="00DF68B9" w:rsidRPr="0035283F" w:rsidRDefault="00DF68B9" w:rsidP="00842F1B">
      <w:pPr>
        <w:pStyle w:val="NormalJustified"/>
        <w:numPr>
          <w:ilvl w:val="0"/>
          <w:numId w:val="26"/>
        </w:numPr>
        <w:tabs>
          <w:tab w:val="left" w:pos="360"/>
        </w:tabs>
        <w:spacing w:before="120"/>
        <w:ind w:left="0" w:firstLine="0"/>
        <w:rPr>
          <w:rFonts w:ascii="Tahoma" w:hAnsi="Tahoma" w:cs="Tahoma"/>
          <w:sz w:val="22"/>
          <w:szCs w:val="22"/>
        </w:rPr>
      </w:pPr>
      <w:r w:rsidRPr="0035283F">
        <w:rPr>
          <w:rFonts w:ascii="Tahoma" w:hAnsi="Tahoma" w:cs="Tahoma"/>
          <w:sz w:val="22"/>
          <w:szCs w:val="22"/>
        </w:rPr>
        <w:t>Набелязване на мероприятия за намаляване на опасностите при възникване на големи, аварии и пожари.</w:t>
      </w:r>
    </w:p>
    <w:p w14:paraId="0CCA8C06" w14:textId="77777777" w:rsidR="00DF68B9" w:rsidRPr="0035283F" w:rsidRDefault="00DF68B9" w:rsidP="00842F1B">
      <w:pPr>
        <w:pStyle w:val="NormalJustified"/>
        <w:numPr>
          <w:ilvl w:val="0"/>
          <w:numId w:val="26"/>
        </w:numPr>
        <w:tabs>
          <w:tab w:val="left" w:pos="360"/>
        </w:tabs>
        <w:spacing w:before="120"/>
        <w:ind w:left="0" w:firstLine="0"/>
        <w:rPr>
          <w:rFonts w:ascii="Tahoma" w:hAnsi="Tahoma" w:cs="Tahoma"/>
          <w:sz w:val="22"/>
          <w:szCs w:val="22"/>
        </w:rPr>
      </w:pPr>
      <w:r w:rsidRPr="0035283F">
        <w:rPr>
          <w:rFonts w:ascii="Tahoma" w:hAnsi="Tahoma" w:cs="Tahoma"/>
          <w:sz w:val="22"/>
          <w:szCs w:val="22"/>
        </w:rPr>
        <w:t>Запазване живота и здравето на личния състав и осигуряване на възстановяването и почистването на околната среда около предприятието и/или съоръжението след голяма авария.</w:t>
      </w:r>
    </w:p>
    <w:p w14:paraId="516A7C9F" w14:textId="77777777" w:rsidR="00466EC6" w:rsidRPr="0035283F" w:rsidRDefault="00466EC6" w:rsidP="00466EC6">
      <w:pPr>
        <w:pStyle w:val="NormalJustified"/>
        <w:numPr>
          <w:ilvl w:val="0"/>
          <w:numId w:val="0"/>
        </w:numPr>
        <w:spacing w:before="120"/>
        <w:rPr>
          <w:rFonts w:ascii="Tahoma" w:hAnsi="Tahoma" w:cs="Tahoma"/>
          <w:sz w:val="22"/>
          <w:szCs w:val="22"/>
        </w:rPr>
      </w:pPr>
    </w:p>
    <w:p w14:paraId="7D3BD3AC" w14:textId="77777777" w:rsidR="00DF68B9" w:rsidRPr="0035283F" w:rsidRDefault="00DF68B9" w:rsidP="006722C7">
      <w:pPr>
        <w:pStyle w:val="Heading1"/>
        <w:keepLines/>
        <w:ind w:left="0" w:firstLine="0"/>
        <w:jc w:val="both"/>
        <w:rPr>
          <w:rFonts w:ascii="Tahoma" w:hAnsi="Tahoma" w:cs="Tahoma"/>
          <w:sz w:val="22"/>
          <w:szCs w:val="22"/>
        </w:rPr>
      </w:pPr>
      <w:bookmarkStart w:id="6" w:name="_3._Основни_задачи"/>
      <w:bookmarkStart w:id="7" w:name="_Toc99114573"/>
      <w:bookmarkEnd w:id="6"/>
      <w:r w:rsidRPr="0035283F">
        <w:rPr>
          <w:rFonts w:ascii="Tahoma" w:hAnsi="Tahoma" w:cs="Tahoma"/>
          <w:sz w:val="22"/>
          <w:szCs w:val="22"/>
        </w:rPr>
        <w:lastRenderedPageBreak/>
        <w:t>Основни задачи на плана</w:t>
      </w:r>
      <w:bookmarkEnd w:id="7"/>
    </w:p>
    <w:p w14:paraId="7B346D9C" w14:textId="77777777" w:rsidR="00DF68B9" w:rsidRPr="0035283F" w:rsidRDefault="00DF68B9" w:rsidP="00130DD7">
      <w:pPr>
        <w:pStyle w:val="BodyText2"/>
        <w:widowControl/>
        <w:tabs>
          <w:tab w:val="left" w:pos="993"/>
        </w:tabs>
        <w:suppressAutoHyphens w:val="0"/>
        <w:spacing w:before="120" w:after="0" w:line="240" w:lineRule="auto"/>
        <w:jc w:val="both"/>
        <w:rPr>
          <w:rFonts w:ascii="Tahoma" w:hAnsi="Tahoma" w:cs="Tahoma"/>
          <w:sz w:val="22"/>
          <w:szCs w:val="22"/>
        </w:rPr>
      </w:pPr>
      <w:r w:rsidRPr="00AA5873">
        <w:rPr>
          <w:rFonts w:ascii="Tahoma" w:hAnsi="Tahoma" w:cs="Tahoma"/>
          <w:b/>
          <w:bCs/>
          <w:sz w:val="22"/>
          <w:szCs w:val="22"/>
        </w:rPr>
        <w:t>3.1.</w:t>
      </w:r>
      <w:r w:rsidRPr="0035283F">
        <w:rPr>
          <w:rFonts w:ascii="Tahoma" w:hAnsi="Tahoma" w:cs="Tahoma"/>
          <w:sz w:val="22"/>
          <w:szCs w:val="22"/>
        </w:rPr>
        <w:t xml:space="preserve"> Разработване и </w:t>
      </w:r>
      <w:r w:rsidR="00C828BD" w:rsidRPr="0035283F">
        <w:rPr>
          <w:rFonts w:ascii="Tahoma" w:hAnsi="Tahoma" w:cs="Tahoma"/>
          <w:sz w:val="22"/>
          <w:szCs w:val="22"/>
        </w:rPr>
        <w:t>поддържане</w:t>
      </w:r>
      <w:r w:rsidRPr="0035283F">
        <w:rPr>
          <w:rFonts w:ascii="Tahoma" w:hAnsi="Tahoma" w:cs="Tahoma"/>
          <w:sz w:val="22"/>
          <w:szCs w:val="22"/>
        </w:rPr>
        <w:t xml:space="preserve"> на Авариен план на предприятието.</w:t>
      </w:r>
    </w:p>
    <w:p w14:paraId="255DEAE4" w14:textId="77777777" w:rsidR="00DF68B9" w:rsidRPr="0035283F" w:rsidRDefault="00DF68B9" w:rsidP="00130DD7">
      <w:pPr>
        <w:pStyle w:val="BodyText2"/>
        <w:widowControl/>
        <w:tabs>
          <w:tab w:val="left" w:pos="0"/>
        </w:tabs>
        <w:suppressAutoHyphens w:val="0"/>
        <w:spacing w:before="120" w:after="0" w:line="240" w:lineRule="auto"/>
        <w:jc w:val="both"/>
        <w:rPr>
          <w:rFonts w:ascii="Tahoma" w:hAnsi="Tahoma" w:cs="Tahoma"/>
          <w:sz w:val="22"/>
          <w:szCs w:val="22"/>
        </w:rPr>
      </w:pPr>
      <w:r w:rsidRPr="00AA5873">
        <w:rPr>
          <w:rFonts w:ascii="Tahoma" w:hAnsi="Tahoma" w:cs="Tahoma"/>
          <w:b/>
          <w:bCs/>
          <w:sz w:val="22"/>
          <w:szCs w:val="22"/>
        </w:rPr>
        <w:t>3.2.</w:t>
      </w:r>
      <w:r w:rsidRPr="0035283F">
        <w:rPr>
          <w:rFonts w:ascii="Tahoma" w:hAnsi="Tahoma" w:cs="Tahoma"/>
          <w:sz w:val="22"/>
          <w:szCs w:val="22"/>
        </w:rPr>
        <w:t xml:space="preserve"> Незабавно уведомяване на ръководството на фирмата при кризисна ситуация и разрушени съоръжения (сондажи, газопроводи, инсталации и съоръжения, електропроводи и водопроводи)</w:t>
      </w:r>
      <w:r w:rsidR="00BC1587">
        <w:rPr>
          <w:rFonts w:ascii="Tahoma" w:hAnsi="Tahoma" w:cs="Tahoma"/>
          <w:sz w:val="22"/>
          <w:szCs w:val="22"/>
        </w:rPr>
        <w:t>.</w:t>
      </w:r>
    </w:p>
    <w:p w14:paraId="1F08F1FD" w14:textId="77777777" w:rsidR="00DF68B9" w:rsidRPr="0035283F" w:rsidRDefault="00DF68B9" w:rsidP="00130DD7">
      <w:pPr>
        <w:pStyle w:val="BodyText2"/>
        <w:widowControl/>
        <w:tabs>
          <w:tab w:val="left" w:pos="9498"/>
          <w:tab w:val="left" w:pos="9639"/>
        </w:tabs>
        <w:suppressAutoHyphens w:val="0"/>
        <w:spacing w:before="120" w:after="0" w:line="240" w:lineRule="auto"/>
        <w:jc w:val="both"/>
        <w:rPr>
          <w:rFonts w:ascii="Tahoma" w:hAnsi="Tahoma" w:cs="Tahoma"/>
          <w:sz w:val="22"/>
          <w:szCs w:val="22"/>
        </w:rPr>
      </w:pPr>
      <w:r w:rsidRPr="00AA5873">
        <w:rPr>
          <w:rFonts w:ascii="Tahoma" w:hAnsi="Tahoma" w:cs="Tahoma"/>
          <w:b/>
          <w:bCs/>
          <w:sz w:val="22"/>
          <w:szCs w:val="22"/>
        </w:rPr>
        <w:t>3.3.</w:t>
      </w:r>
      <w:r w:rsidRPr="0035283F">
        <w:rPr>
          <w:rFonts w:ascii="Tahoma" w:hAnsi="Tahoma" w:cs="Tahoma"/>
          <w:sz w:val="22"/>
          <w:szCs w:val="22"/>
        </w:rPr>
        <w:t xml:space="preserve"> Своевременно информиране при възникване на кризисна ситуация:</w:t>
      </w:r>
    </w:p>
    <w:p w14:paraId="3538437D" w14:textId="77777777" w:rsidR="00DF68B9" w:rsidRPr="00BC1587" w:rsidRDefault="00DF68B9" w:rsidP="00130DD7">
      <w:pPr>
        <w:pStyle w:val="BodyText2"/>
        <w:widowControl/>
        <w:tabs>
          <w:tab w:val="left" w:pos="993"/>
          <w:tab w:val="num" w:pos="1701"/>
        </w:tabs>
        <w:suppressAutoHyphens w:val="0"/>
        <w:spacing w:before="120" w:after="0" w:line="240" w:lineRule="auto"/>
        <w:jc w:val="both"/>
        <w:rPr>
          <w:rFonts w:ascii="Tahoma" w:hAnsi="Tahoma" w:cs="Tahoma"/>
          <w:caps/>
          <w:sz w:val="22"/>
          <w:szCs w:val="22"/>
        </w:rPr>
      </w:pPr>
      <w:r w:rsidRPr="0035283F">
        <w:rPr>
          <w:rFonts w:ascii="Tahoma" w:hAnsi="Tahoma" w:cs="Tahoma"/>
          <w:sz w:val="22"/>
          <w:szCs w:val="22"/>
        </w:rPr>
        <w:t xml:space="preserve">- денонощно – </w:t>
      </w:r>
      <w:r w:rsidRPr="00BC1587">
        <w:rPr>
          <w:rFonts w:ascii="Tahoma" w:hAnsi="Tahoma" w:cs="Tahoma"/>
          <w:sz w:val="22"/>
          <w:szCs w:val="22"/>
        </w:rPr>
        <w:t>Единен европейски Номер за спешни повиквания -</w:t>
      </w:r>
      <w:r w:rsidRPr="0035283F">
        <w:rPr>
          <w:rFonts w:ascii="Tahoma" w:hAnsi="Tahoma" w:cs="Tahoma"/>
          <w:caps/>
          <w:sz w:val="22"/>
          <w:szCs w:val="22"/>
        </w:rPr>
        <w:t xml:space="preserve"> </w:t>
      </w:r>
      <w:r w:rsidRPr="0035283F">
        <w:rPr>
          <w:rFonts w:ascii="Tahoma" w:hAnsi="Tahoma" w:cs="Tahoma"/>
          <w:sz w:val="22"/>
          <w:szCs w:val="22"/>
        </w:rPr>
        <w:t>дежурен</w:t>
      </w:r>
      <w:r w:rsidRPr="0035283F">
        <w:rPr>
          <w:rFonts w:ascii="Tahoma" w:hAnsi="Tahoma" w:cs="Tahoma"/>
          <w:caps/>
          <w:sz w:val="22"/>
          <w:szCs w:val="22"/>
        </w:rPr>
        <w:t xml:space="preserve"> </w:t>
      </w:r>
      <w:r w:rsidRPr="0035283F">
        <w:rPr>
          <w:rFonts w:ascii="Tahoma" w:hAnsi="Tahoma" w:cs="Tahoma"/>
          <w:sz w:val="22"/>
          <w:szCs w:val="22"/>
        </w:rPr>
        <w:t xml:space="preserve">на </w:t>
      </w:r>
      <w:r w:rsidRPr="00BC1587">
        <w:rPr>
          <w:rFonts w:ascii="Tahoma" w:hAnsi="Tahoma" w:cs="Tahoma"/>
          <w:b/>
          <w:bCs/>
          <w:sz w:val="22"/>
          <w:szCs w:val="22"/>
        </w:rPr>
        <w:t>телефон</w:t>
      </w:r>
      <w:r w:rsidRPr="0035283F">
        <w:rPr>
          <w:rFonts w:ascii="Tahoma" w:hAnsi="Tahoma" w:cs="Tahoma"/>
          <w:caps/>
          <w:sz w:val="22"/>
          <w:szCs w:val="22"/>
        </w:rPr>
        <w:t xml:space="preserve"> </w:t>
      </w:r>
      <w:r w:rsidRPr="00BC1587">
        <w:rPr>
          <w:rFonts w:ascii="Tahoma" w:hAnsi="Tahoma" w:cs="Tahoma"/>
          <w:b/>
          <w:bCs/>
          <w:caps/>
          <w:sz w:val="22"/>
          <w:szCs w:val="22"/>
        </w:rPr>
        <w:t>112</w:t>
      </w:r>
      <w:r w:rsidRPr="0035283F">
        <w:rPr>
          <w:rFonts w:ascii="Tahoma" w:hAnsi="Tahoma" w:cs="Tahoma"/>
          <w:caps/>
          <w:sz w:val="22"/>
          <w:szCs w:val="22"/>
        </w:rPr>
        <w:t>;</w:t>
      </w:r>
    </w:p>
    <w:p w14:paraId="4A81DE50" w14:textId="77777777" w:rsidR="00DF68B9" w:rsidRPr="0035283F" w:rsidRDefault="00DF68B9" w:rsidP="00130DD7">
      <w:pPr>
        <w:pStyle w:val="BodyText2"/>
        <w:widowControl/>
        <w:tabs>
          <w:tab w:val="left" w:pos="993"/>
          <w:tab w:val="num" w:pos="1701"/>
        </w:tabs>
        <w:suppressAutoHyphens w:val="0"/>
        <w:spacing w:before="120" w:after="0" w:line="240" w:lineRule="auto"/>
        <w:jc w:val="both"/>
        <w:rPr>
          <w:rFonts w:ascii="Tahoma" w:hAnsi="Tahoma" w:cs="Tahoma"/>
          <w:sz w:val="22"/>
          <w:szCs w:val="22"/>
        </w:rPr>
      </w:pPr>
      <w:r w:rsidRPr="0035283F">
        <w:rPr>
          <w:rFonts w:ascii="Tahoma" w:hAnsi="Tahoma" w:cs="Tahoma"/>
          <w:sz w:val="22"/>
          <w:szCs w:val="22"/>
        </w:rPr>
        <w:t xml:space="preserve">- денонощно – </w:t>
      </w:r>
      <w:r w:rsidR="009A5342" w:rsidRPr="0035283F">
        <w:rPr>
          <w:rFonts w:ascii="Tahoma" w:hAnsi="Tahoma" w:cs="Tahoma"/>
          <w:sz w:val="22"/>
          <w:szCs w:val="22"/>
        </w:rPr>
        <w:t>РС</w:t>
      </w:r>
      <w:r w:rsidRPr="0035283F">
        <w:rPr>
          <w:rFonts w:ascii="Tahoma" w:hAnsi="Tahoma" w:cs="Tahoma"/>
          <w:sz w:val="22"/>
          <w:szCs w:val="22"/>
        </w:rPr>
        <w:t xml:space="preserve"> „ПБЗН” –Враца на телефони:</w:t>
      </w:r>
    </w:p>
    <w:p w14:paraId="733A7CF9" w14:textId="77777777" w:rsidR="00DF68B9" w:rsidRPr="00BC1587" w:rsidRDefault="00DF68B9" w:rsidP="00130DD7">
      <w:pPr>
        <w:pStyle w:val="BodyText2"/>
        <w:widowControl/>
        <w:tabs>
          <w:tab w:val="left" w:pos="993"/>
          <w:tab w:val="num" w:pos="1701"/>
        </w:tabs>
        <w:suppressAutoHyphens w:val="0"/>
        <w:spacing w:before="120" w:after="0" w:line="240" w:lineRule="auto"/>
        <w:jc w:val="both"/>
        <w:rPr>
          <w:rFonts w:ascii="Tahoma" w:hAnsi="Tahoma" w:cs="Tahoma"/>
          <w:sz w:val="22"/>
          <w:szCs w:val="22"/>
        </w:rPr>
      </w:pPr>
      <w:r w:rsidRPr="00BC1587">
        <w:rPr>
          <w:rFonts w:ascii="Tahoma" w:hAnsi="Tahoma" w:cs="Tahoma"/>
          <w:sz w:val="22"/>
          <w:szCs w:val="22"/>
        </w:rPr>
        <w:t xml:space="preserve"> 092/661 035; </w:t>
      </w:r>
      <w:r w:rsidR="00BC1587" w:rsidRPr="00BC1587">
        <w:rPr>
          <w:rFonts w:ascii="Tahoma" w:hAnsi="Tahoma" w:cs="Tahoma"/>
          <w:sz w:val="22"/>
          <w:szCs w:val="22"/>
        </w:rPr>
        <w:t xml:space="preserve"> </w:t>
      </w:r>
      <w:r w:rsidRPr="00BC1587">
        <w:rPr>
          <w:rFonts w:ascii="Tahoma" w:hAnsi="Tahoma" w:cs="Tahoma"/>
          <w:sz w:val="22"/>
          <w:szCs w:val="22"/>
        </w:rPr>
        <w:t xml:space="preserve">0893 612 066; </w:t>
      </w:r>
    </w:p>
    <w:p w14:paraId="25D95B76" w14:textId="77777777" w:rsidR="00CE483B" w:rsidRPr="0035283F" w:rsidRDefault="00DF68B9" w:rsidP="00130DD7">
      <w:pPr>
        <w:pStyle w:val="BodyText2"/>
        <w:widowControl/>
        <w:tabs>
          <w:tab w:val="left" w:pos="993"/>
          <w:tab w:val="num" w:pos="1701"/>
        </w:tabs>
        <w:suppressAutoHyphens w:val="0"/>
        <w:spacing w:before="120" w:after="0" w:line="240" w:lineRule="auto"/>
        <w:jc w:val="both"/>
        <w:rPr>
          <w:rFonts w:ascii="Tahoma" w:hAnsi="Tahoma" w:cs="Tahoma"/>
          <w:sz w:val="22"/>
          <w:szCs w:val="22"/>
        </w:rPr>
      </w:pPr>
      <w:r w:rsidRPr="0035283F">
        <w:rPr>
          <w:rFonts w:ascii="Tahoma" w:hAnsi="Tahoma" w:cs="Tahoma"/>
          <w:sz w:val="22"/>
          <w:szCs w:val="22"/>
        </w:rPr>
        <w:t>- денонощно – дежурен при Общински щаб за координация</w:t>
      </w:r>
      <w:r w:rsidR="00CE483B" w:rsidRPr="0035283F">
        <w:rPr>
          <w:rFonts w:ascii="Tahoma" w:hAnsi="Tahoma" w:cs="Tahoma"/>
          <w:sz w:val="22"/>
          <w:szCs w:val="22"/>
        </w:rPr>
        <w:t>:</w:t>
      </w:r>
    </w:p>
    <w:p w14:paraId="1E969336" w14:textId="77777777" w:rsidR="00DF68B9" w:rsidRPr="0035283F" w:rsidRDefault="00CE483B" w:rsidP="00BC1587">
      <w:pPr>
        <w:pStyle w:val="BodyText2"/>
        <w:widowControl/>
        <w:tabs>
          <w:tab w:val="left" w:pos="993"/>
          <w:tab w:val="num" w:pos="1701"/>
        </w:tabs>
        <w:suppressAutoHyphens w:val="0"/>
        <w:spacing w:before="120" w:after="0" w:line="240" w:lineRule="auto"/>
        <w:ind w:firstLine="142"/>
        <w:jc w:val="both"/>
        <w:rPr>
          <w:rFonts w:ascii="Tahoma" w:hAnsi="Tahoma" w:cs="Tahoma"/>
          <w:sz w:val="22"/>
          <w:szCs w:val="22"/>
        </w:rPr>
      </w:pPr>
      <w:r w:rsidRPr="0035283F">
        <w:rPr>
          <w:rFonts w:ascii="Tahoma" w:hAnsi="Tahoma" w:cs="Tahoma"/>
          <w:sz w:val="22"/>
          <w:szCs w:val="22"/>
        </w:rPr>
        <w:t xml:space="preserve">гр. </w:t>
      </w:r>
      <w:r w:rsidR="00DF68B9" w:rsidRPr="0035283F">
        <w:rPr>
          <w:rFonts w:ascii="Tahoma" w:hAnsi="Tahoma" w:cs="Tahoma"/>
          <w:sz w:val="22"/>
          <w:szCs w:val="22"/>
        </w:rPr>
        <w:t>Враца на телефон: 092/623 000 и 092/624 603;</w:t>
      </w:r>
    </w:p>
    <w:p w14:paraId="119A5430" w14:textId="77777777" w:rsidR="00CE483B" w:rsidRPr="0035283F" w:rsidRDefault="00CE483B" w:rsidP="00BC1587">
      <w:pPr>
        <w:pStyle w:val="BodyText2"/>
        <w:widowControl/>
        <w:tabs>
          <w:tab w:val="left" w:pos="993"/>
          <w:tab w:val="num" w:pos="1701"/>
        </w:tabs>
        <w:suppressAutoHyphens w:val="0"/>
        <w:spacing w:before="120" w:after="0" w:line="240" w:lineRule="auto"/>
        <w:ind w:firstLine="142"/>
        <w:jc w:val="both"/>
        <w:rPr>
          <w:rFonts w:ascii="Tahoma" w:hAnsi="Tahoma" w:cs="Tahoma"/>
          <w:sz w:val="22"/>
          <w:szCs w:val="22"/>
        </w:rPr>
      </w:pPr>
      <w:r w:rsidRPr="0035283F">
        <w:rPr>
          <w:rFonts w:ascii="Tahoma" w:hAnsi="Tahoma" w:cs="Tahoma"/>
          <w:sz w:val="22"/>
          <w:szCs w:val="22"/>
        </w:rPr>
        <w:t>гр. Криводол на телефон: 0879/396926; 09117/2530.</w:t>
      </w:r>
    </w:p>
    <w:p w14:paraId="689C798C" w14:textId="77777777" w:rsidR="00DF68B9" w:rsidRPr="0035283F" w:rsidRDefault="00DF68B9" w:rsidP="00130DD7">
      <w:pPr>
        <w:pStyle w:val="BodyText2"/>
        <w:widowControl/>
        <w:tabs>
          <w:tab w:val="left" w:pos="993"/>
        </w:tabs>
        <w:suppressAutoHyphens w:val="0"/>
        <w:spacing w:before="120" w:after="0" w:line="240" w:lineRule="auto"/>
        <w:jc w:val="both"/>
        <w:rPr>
          <w:rFonts w:ascii="Tahoma" w:hAnsi="Tahoma" w:cs="Tahoma"/>
          <w:sz w:val="22"/>
          <w:szCs w:val="22"/>
        </w:rPr>
      </w:pPr>
      <w:r w:rsidRPr="0035283F">
        <w:rPr>
          <w:rFonts w:ascii="Tahoma" w:hAnsi="Tahoma" w:cs="Tahoma"/>
          <w:sz w:val="22"/>
          <w:szCs w:val="22"/>
        </w:rPr>
        <w:t>- денонощно – дежурен при Областен щаб за координация – Враца на телефони:</w:t>
      </w:r>
    </w:p>
    <w:p w14:paraId="55EFCDF8" w14:textId="77777777" w:rsidR="00DF68B9" w:rsidRPr="0035283F" w:rsidRDefault="00DF68B9" w:rsidP="00130DD7">
      <w:pPr>
        <w:pStyle w:val="BodyText2"/>
        <w:widowControl/>
        <w:tabs>
          <w:tab w:val="left" w:pos="993"/>
        </w:tabs>
        <w:suppressAutoHyphens w:val="0"/>
        <w:spacing w:before="120" w:after="0" w:line="240" w:lineRule="auto"/>
        <w:jc w:val="both"/>
        <w:rPr>
          <w:rFonts w:ascii="Tahoma" w:hAnsi="Tahoma" w:cs="Tahoma"/>
          <w:sz w:val="22"/>
          <w:szCs w:val="22"/>
        </w:rPr>
      </w:pPr>
      <w:r w:rsidRPr="0035283F">
        <w:rPr>
          <w:rFonts w:ascii="Tahoma" w:hAnsi="Tahoma" w:cs="Tahoma"/>
          <w:sz w:val="22"/>
          <w:szCs w:val="22"/>
        </w:rPr>
        <w:t xml:space="preserve"> 092/</w:t>
      </w:r>
      <w:r w:rsidR="00CE483B" w:rsidRPr="0035283F">
        <w:rPr>
          <w:rFonts w:ascii="Tahoma" w:hAnsi="Tahoma" w:cs="Tahoma"/>
          <w:sz w:val="22"/>
          <w:szCs w:val="22"/>
        </w:rPr>
        <w:t>621 172</w:t>
      </w:r>
    </w:p>
    <w:p w14:paraId="6BBD8253" w14:textId="77777777" w:rsidR="00DF68B9" w:rsidRPr="0035283F" w:rsidRDefault="00DF68B9" w:rsidP="00130DD7">
      <w:pPr>
        <w:spacing w:before="120" w:after="0" w:line="240" w:lineRule="auto"/>
        <w:rPr>
          <w:rFonts w:ascii="Tahoma" w:hAnsi="Tahoma" w:cs="Tahoma"/>
        </w:rPr>
      </w:pPr>
      <w:r w:rsidRPr="0035283F">
        <w:rPr>
          <w:rFonts w:ascii="Tahoma" w:hAnsi="Tahoma" w:cs="Tahoma"/>
        </w:rPr>
        <w:t>- ЗЕЛЕН ТЕЛЕФОН на РИОСВ - Враца за подаване на сигнали за екологично замърсяване:</w:t>
      </w:r>
    </w:p>
    <w:p w14:paraId="603DA52F" w14:textId="77777777" w:rsidR="00DF68B9" w:rsidRPr="0035283F" w:rsidRDefault="00DF68B9" w:rsidP="00BC1587">
      <w:pPr>
        <w:spacing w:before="120" w:after="0" w:line="240" w:lineRule="auto"/>
        <w:ind w:firstLine="142"/>
        <w:rPr>
          <w:rFonts w:ascii="Tahoma" w:hAnsi="Tahoma" w:cs="Tahoma"/>
        </w:rPr>
      </w:pPr>
      <w:r w:rsidRPr="0035283F">
        <w:rPr>
          <w:rFonts w:ascii="Tahoma" w:hAnsi="Tahoma" w:cs="Tahoma"/>
        </w:rPr>
        <w:t>телефон: (092) 629 211 (от 9:00 до 17:30 часа всеки работен ден);</w:t>
      </w:r>
    </w:p>
    <w:p w14:paraId="37F6DFCE" w14:textId="77777777" w:rsidR="00DF68B9" w:rsidRPr="0035283F" w:rsidRDefault="00DF68B9" w:rsidP="00BC1587">
      <w:pPr>
        <w:pStyle w:val="BodyText2"/>
        <w:widowControl/>
        <w:tabs>
          <w:tab w:val="left" w:pos="993"/>
          <w:tab w:val="num" w:pos="1701"/>
        </w:tabs>
        <w:suppressAutoHyphens w:val="0"/>
        <w:spacing w:before="120" w:after="0" w:line="240" w:lineRule="auto"/>
        <w:ind w:firstLine="142"/>
        <w:jc w:val="both"/>
        <w:rPr>
          <w:rFonts w:ascii="Tahoma" w:hAnsi="Tahoma" w:cs="Tahoma"/>
          <w:sz w:val="22"/>
          <w:szCs w:val="22"/>
        </w:rPr>
      </w:pPr>
      <w:r w:rsidRPr="0035283F">
        <w:rPr>
          <w:rFonts w:ascii="Tahoma" w:hAnsi="Tahoma" w:cs="Tahoma"/>
          <w:sz w:val="22"/>
          <w:szCs w:val="22"/>
        </w:rPr>
        <w:t>телефон: 0893 393 185 (в извънработно време).</w:t>
      </w:r>
    </w:p>
    <w:p w14:paraId="14F4B29D" w14:textId="77777777" w:rsidR="00CE483B" w:rsidRPr="0035283F" w:rsidRDefault="00CE483B" w:rsidP="00130DD7">
      <w:pPr>
        <w:pStyle w:val="BodyText2"/>
        <w:widowControl/>
        <w:tabs>
          <w:tab w:val="left" w:pos="993"/>
          <w:tab w:val="num" w:pos="1701"/>
        </w:tabs>
        <w:suppressAutoHyphens w:val="0"/>
        <w:spacing w:before="120" w:after="0" w:line="240" w:lineRule="auto"/>
        <w:jc w:val="both"/>
        <w:rPr>
          <w:rFonts w:ascii="Tahoma" w:hAnsi="Tahoma" w:cs="Tahoma"/>
          <w:sz w:val="22"/>
          <w:szCs w:val="22"/>
        </w:rPr>
      </w:pPr>
      <w:r w:rsidRPr="0035283F">
        <w:rPr>
          <w:rFonts w:ascii="Tahoma" w:hAnsi="Tahoma" w:cs="Tahoma"/>
          <w:sz w:val="22"/>
          <w:szCs w:val="22"/>
        </w:rPr>
        <w:t>- При терористичен акт: Координационен център на ДАНС – 02/8147069 или 02/8147125.</w:t>
      </w:r>
    </w:p>
    <w:p w14:paraId="0A74DD2C" w14:textId="77777777" w:rsidR="00DF68B9" w:rsidRPr="0035283F" w:rsidRDefault="00DF68B9" w:rsidP="00130DD7">
      <w:pPr>
        <w:pStyle w:val="BodyText2"/>
        <w:widowControl/>
        <w:tabs>
          <w:tab w:val="left" w:pos="1134"/>
        </w:tabs>
        <w:suppressAutoHyphens w:val="0"/>
        <w:spacing w:before="120" w:after="0" w:line="240" w:lineRule="auto"/>
        <w:ind w:right="54"/>
        <w:jc w:val="both"/>
        <w:rPr>
          <w:rFonts w:ascii="Tahoma" w:hAnsi="Tahoma" w:cs="Tahoma"/>
          <w:sz w:val="22"/>
          <w:szCs w:val="22"/>
        </w:rPr>
      </w:pPr>
      <w:r w:rsidRPr="00AA5873">
        <w:rPr>
          <w:rFonts w:ascii="Tahoma" w:hAnsi="Tahoma" w:cs="Tahoma"/>
          <w:b/>
          <w:bCs/>
          <w:sz w:val="22"/>
          <w:szCs w:val="22"/>
        </w:rPr>
        <w:t xml:space="preserve">3.4. </w:t>
      </w:r>
      <w:r w:rsidRPr="00AA5873">
        <w:rPr>
          <w:rFonts w:ascii="Tahoma" w:hAnsi="Tahoma" w:cs="Tahoma"/>
          <w:sz w:val="22"/>
          <w:szCs w:val="22"/>
        </w:rPr>
        <w:t>Ограничаване достъпа на хора до засегнатия район, пренасочване на движението по</w:t>
      </w:r>
      <w:r w:rsidRPr="0035283F">
        <w:rPr>
          <w:rFonts w:ascii="Tahoma" w:hAnsi="Tahoma" w:cs="Tahoma"/>
          <w:sz w:val="22"/>
          <w:szCs w:val="22"/>
        </w:rPr>
        <w:t xml:space="preserve"> обходни пътища.</w:t>
      </w:r>
    </w:p>
    <w:p w14:paraId="405593F0" w14:textId="77777777" w:rsidR="00DF68B9" w:rsidRPr="0035283F" w:rsidRDefault="00DF68B9" w:rsidP="00130DD7">
      <w:pPr>
        <w:pStyle w:val="BodyText2"/>
        <w:widowControl/>
        <w:tabs>
          <w:tab w:val="left" w:pos="1134"/>
        </w:tabs>
        <w:suppressAutoHyphens w:val="0"/>
        <w:spacing w:before="120" w:after="0" w:line="240" w:lineRule="auto"/>
        <w:ind w:right="60"/>
        <w:jc w:val="both"/>
        <w:rPr>
          <w:rFonts w:ascii="Tahoma" w:hAnsi="Tahoma" w:cs="Tahoma"/>
          <w:sz w:val="22"/>
          <w:szCs w:val="22"/>
        </w:rPr>
      </w:pPr>
      <w:r w:rsidRPr="00AA5873">
        <w:rPr>
          <w:rFonts w:ascii="Tahoma" w:hAnsi="Tahoma" w:cs="Tahoma"/>
          <w:b/>
          <w:bCs/>
          <w:sz w:val="22"/>
          <w:szCs w:val="22"/>
        </w:rPr>
        <w:t>3.5.</w:t>
      </w:r>
      <w:r w:rsidRPr="0035283F">
        <w:rPr>
          <w:rFonts w:ascii="Tahoma" w:hAnsi="Tahoma" w:cs="Tahoma"/>
          <w:sz w:val="22"/>
          <w:szCs w:val="22"/>
        </w:rPr>
        <w:t xml:space="preserve"> Вземане на незабавни мерки за защита на персонала и посетителите в обекта.</w:t>
      </w:r>
    </w:p>
    <w:p w14:paraId="2E192572" w14:textId="77777777" w:rsidR="00DF68B9" w:rsidRPr="0035283F" w:rsidRDefault="00DF68B9" w:rsidP="00130DD7">
      <w:pPr>
        <w:pStyle w:val="BodyText2"/>
        <w:widowControl/>
        <w:tabs>
          <w:tab w:val="left" w:pos="1418"/>
        </w:tabs>
        <w:suppressAutoHyphens w:val="0"/>
        <w:spacing w:before="120" w:after="0" w:line="240" w:lineRule="auto"/>
        <w:ind w:right="54"/>
        <w:jc w:val="both"/>
        <w:rPr>
          <w:rFonts w:ascii="Tahoma" w:hAnsi="Tahoma" w:cs="Tahoma"/>
          <w:sz w:val="22"/>
          <w:szCs w:val="22"/>
        </w:rPr>
      </w:pPr>
      <w:r w:rsidRPr="00AA5873">
        <w:rPr>
          <w:rFonts w:ascii="Tahoma" w:hAnsi="Tahoma" w:cs="Tahoma"/>
          <w:b/>
          <w:bCs/>
          <w:sz w:val="22"/>
          <w:szCs w:val="22"/>
        </w:rPr>
        <w:t>3.6.</w:t>
      </w:r>
      <w:r w:rsidRPr="0035283F">
        <w:rPr>
          <w:rFonts w:ascii="Tahoma" w:hAnsi="Tahoma" w:cs="Tahoma"/>
          <w:sz w:val="22"/>
          <w:szCs w:val="22"/>
        </w:rPr>
        <w:t xml:space="preserve"> Създаване на организация за своевременно откриване, извеждане и оказване на първа медицинска помощ на пострадалите.</w:t>
      </w:r>
    </w:p>
    <w:p w14:paraId="15BE564A" w14:textId="77777777" w:rsidR="00DF68B9" w:rsidRPr="0035283F" w:rsidRDefault="00DF68B9" w:rsidP="00130DD7">
      <w:pPr>
        <w:pStyle w:val="BodyText2"/>
        <w:widowControl/>
        <w:tabs>
          <w:tab w:val="left" w:pos="1134"/>
        </w:tabs>
        <w:suppressAutoHyphens w:val="0"/>
        <w:spacing w:before="120" w:after="0" w:line="240" w:lineRule="auto"/>
        <w:ind w:right="54"/>
        <w:jc w:val="both"/>
        <w:rPr>
          <w:rFonts w:ascii="Tahoma" w:hAnsi="Tahoma" w:cs="Tahoma"/>
          <w:sz w:val="22"/>
          <w:szCs w:val="22"/>
        </w:rPr>
      </w:pPr>
      <w:r w:rsidRPr="00AA5873">
        <w:rPr>
          <w:rFonts w:ascii="Tahoma" w:hAnsi="Tahoma" w:cs="Tahoma"/>
          <w:b/>
          <w:bCs/>
          <w:sz w:val="22"/>
          <w:szCs w:val="22"/>
        </w:rPr>
        <w:t>3.7.</w:t>
      </w:r>
      <w:r w:rsidRPr="0035283F">
        <w:rPr>
          <w:rFonts w:ascii="Tahoma" w:hAnsi="Tahoma" w:cs="Tahoma"/>
          <w:sz w:val="22"/>
          <w:szCs w:val="22"/>
        </w:rPr>
        <w:t xml:space="preserve"> Своевременно оповестяване и при необходимост провеждане на евакуация на работниците и служителите, попаднали в зоната на замърсяване.</w:t>
      </w:r>
    </w:p>
    <w:p w14:paraId="4201207C" w14:textId="77777777" w:rsidR="00DF68B9" w:rsidRPr="0035283F" w:rsidRDefault="00DF68B9" w:rsidP="00130DD7">
      <w:pPr>
        <w:pStyle w:val="BodyText2"/>
        <w:widowControl/>
        <w:tabs>
          <w:tab w:val="left" w:pos="1134"/>
        </w:tabs>
        <w:suppressAutoHyphens w:val="0"/>
        <w:spacing w:before="120" w:after="0" w:line="240" w:lineRule="auto"/>
        <w:ind w:right="54"/>
        <w:jc w:val="both"/>
        <w:rPr>
          <w:rFonts w:ascii="Tahoma" w:hAnsi="Tahoma" w:cs="Tahoma"/>
          <w:sz w:val="22"/>
          <w:szCs w:val="22"/>
        </w:rPr>
      </w:pPr>
      <w:r w:rsidRPr="00AA5873">
        <w:rPr>
          <w:rFonts w:ascii="Tahoma" w:hAnsi="Tahoma" w:cs="Tahoma"/>
          <w:b/>
          <w:bCs/>
          <w:sz w:val="22"/>
          <w:szCs w:val="22"/>
        </w:rPr>
        <w:t>3.8.</w:t>
      </w:r>
      <w:r w:rsidRPr="0035283F">
        <w:rPr>
          <w:rFonts w:ascii="Tahoma" w:hAnsi="Tahoma" w:cs="Tahoma"/>
          <w:sz w:val="22"/>
          <w:szCs w:val="22"/>
        </w:rPr>
        <w:t xml:space="preserve"> Осигуряване на индивидуални средства за защита и създаване организация за извозване в максимално съкратени срокове.</w:t>
      </w:r>
    </w:p>
    <w:p w14:paraId="40481973" w14:textId="77777777" w:rsidR="00DF68B9" w:rsidRPr="0035283F" w:rsidRDefault="00DF68B9" w:rsidP="00130DD7">
      <w:pPr>
        <w:pStyle w:val="BodyText2"/>
        <w:widowControl/>
        <w:tabs>
          <w:tab w:val="left" w:pos="1134"/>
        </w:tabs>
        <w:suppressAutoHyphens w:val="0"/>
        <w:spacing w:before="120" w:after="0" w:line="240" w:lineRule="auto"/>
        <w:ind w:right="54"/>
        <w:jc w:val="both"/>
        <w:rPr>
          <w:rFonts w:ascii="Tahoma" w:hAnsi="Tahoma" w:cs="Tahoma"/>
          <w:sz w:val="22"/>
          <w:szCs w:val="22"/>
        </w:rPr>
      </w:pPr>
      <w:r w:rsidRPr="00AA5873">
        <w:rPr>
          <w:rFonts w:ascii="Tahoma" w:hAnsi="Tahoma" w:cs="Tahoma"/>
          <w:b/>
          <w:bCs/>
          <w:sz w:val="22"/>
          <w:szCs w:val="22"/>
        </w:rPr>
        <w:t>3.9.</w:t>
      </w:r>
      <w:r w:rsidRPr="0035283F">
        <w:rPr>
          <w:rFonts w:ascii="Tahoma" w:hAnsi="Tahoma" w:cs="Tahoma"/>
          <w:sz w:val="22"/>
          <w:szCs w:val="22"/>
        </w:rPr>
        <w:t xml:space="preserve"> Осигуряване на необходимите защитни съоръжения и приспособяването им.</w:t>
      </w:r>
    </w:p>
    <w:p w14:paraId="290539E7" w14:textId="77777777" w:rsidR="00DF68B9" w:rsidRPr="0035283F" w:rsidRDefault="00DF68B9" w:rsidP="00130DD7">
      <w:pPr>
        <w:pStyle w:val="BodyText2"/>
        <w:widowControl/>
        <w:tabs>
          <w:tab w:val="left" w:pos="1134"/>
        </w:tabs>
        <w:suppressAutoHyphens w:val="0"/>
        <w:spacing w:before="120" w:after="0" w:line="240" w:lineRule="auto"/>
        <w:ind w:right="54"/>
        <w:jc w:val="both"/>
        <w:rPr>
          <w:rFonts w:ascii="Tahoma" w:hAnsi="Tahoma" w:cs="Tahoma"/>
          <w:sz w:val="22"/>
          <w:szCs w:val="22"/>
        </w:rPr>
      </w:pPr>
      <w:r w:rsidRPr="00AA5873">
        <w:rPr>
          <w:rFonts w:ascii="Tahoma" w:hAnsi="Tahoma" w:cs="Tahoma"/>
          <w:b/>
          <w:bCs/>
          <w:sz w:val="22"/>
          <w:szCs w:val="22"/>
        </w:rPr>
        <w:t>3.10.</w:t>
      </w:r>
      <w:r w:rsidRPr="0035283F">
        <w:rPr>
          <w:rFonts w:ascii="Tahoma" w:hAnsi="Tahoma" w:cs="Tahoma"/>
          <w:sz w:val="22"/>
          <w:szCs w:val="22"/>
        </w:rPr>
        <w:t xml:space="preserve"> Въвеждане на строг контрол за предотвратяване заразяването на хранителните продукти, водата</w:t>
      </w:r>
      <w:r w:rsidR="00181E4C">
        <w:rPr>
          <w:rFonts w:ascii="Tahoma" w:hAnsi="Tahoma" w:cs="Tahoma"/>
          <w:sz w:val="22"/>
          <w:szCs w:val="22"/>
        </w:rPr>
        <w:t>,</w:t>
      </w:r>
      <w:r w:rsidRPr="0035283F">
        <w:rPr>
          <w:rFonts w:ascii="Tahoma" w:hAnsi="Tahoma" w:cs="Tahoma"/>
          <w:sz w:val="22"/>
          <w:szCs w:val="22"/>
        </w:rPr>
        <w:t xml:space="preserve"> </w:t>
      </w:r>
      <w:r w:rsidR="00181E4C">
        <w:rPr>
          <w:rFonts w:ascii="Tahoma" w:hAnsi="Tahoma" w:cs="Tahoma"/>
          <w:sz w:val="22"/>
          <w:szCs w:val="22"/>
        </w:rPr>
        <w:t>компонентите на</w:t>
      </w:r>
      <w:r w:rsidRPr="0035283F">
        <w:rPr>
          <w:rFonts w:ascii="Tahoma" w:hAnsi="Tahoma" w:cs="Tahoma"/>
          <w:sz w:val="22"/>
          <w:szCs w:val="22"/>
        </w:rPr>
        <w:t xml:space="preserve"> околната среда и спазване на санитарно-хигиенните изисквания.</w:t>
      </w:r>
    </w:p>
    <w:p w14:paraId="488B26B0" w14:textId="77777777" w:rsidR="00DF68B9" w:rsidRPr="0035283F" w:rsidRDefault="00DF68B9" w:rsidP="006722C7">
      <w:pPr>
        <w:pStyle w:val="Heading1"/>
        <w:keepLines/>
        <w:ind w:left="0" w:firstLine="0"/>
        <w:jc w:val="both"/>
        <w:rPr>
          <w:rFonts w:ascii="Tahoma" w:hAnsi="Tahoma" w:cs="Tahoma"/>
          <w:sz w:val="22"/>
          <w:szCs w:val="22"/>
        </w:rPr>
      </w:pPr>
      <w:bookmarkStart w:id="8" w:name="_4._Организация_и"/>
      <w:bookmarkStart w:id="9" w:name="_Toc99114574"/>
      <w:bookmarkEnd w:id="8"/>
      <w:r w:rsidRPr="0035283F">
        <w:rPr>
          <w:rFonts w:ascii="Tahoma" w:hAnsi="Tahoma" w:cs="Tahoma"/>
          <w:sz w:val="22"/>
          <w:szCs w:val="22"/>
        </w:rPr>
        <w:t>Организация и реализация на плана.</w:t>
      </w:r>
      <w:bookmarkEnd w:id="9"/>
    </w:p>
    <w:p w14:paraId="1D580AA0" w14:textId="77777777" w:rsidR="00DF68B9" w:rsidRPr="0035283F" w:rsidRDefault="00DF68B9" w:rsidP="000A3278">
      <w:pPr>
        <w:pStyle w:val="NormalJustified"/>
        <w:spacing w:before="120" w:after="120"/>
        <w:ind w:firstLine="0"/>
        <w:rPr>
          <w:rFonts w:ascii="Tahoma" w:hAnsi="Tahoma" w:cs="Tahoma"/>
          <w:sz w:val="22"/>
          <w:szCs w:val="22"/>
        </w:rPr>
      </w:pPr>
      <w:r w:rsidRPr="0035283F">
        <w:rPr>
          <w:rFonts w:ascii="Tahoma" w:hAnsi="Tahoma" w:cs="Tahoma"/>
          <w:sz w:val="22"/>
          <w:szCs w:val="22"/>
        </w:rPr>
        <w:t xml:space="preserve">Настоящият план се актуализира с прякото участие на Щаба за координация на действията на персонала на „Булгартрансгаз” ЕАД – ПГХ Чирен при възникване на критични ситуации. </w:t>
      </w:r>
    </w:p>
    <w:p w14:paraId="559C6A0D" w14:textId="77777777" w:rsidR="00DF68B9" w:rsidRPr="0035283F" w:rsidRDefault="00DF68B9" w:rsidP="000A3278">
      <w:pPr>
        <w:pStyle w:val="NormalJustified"/>
        <w:spacing w:before="120" w:after="120"/>
        <w:ind w:firstLine="0"/>
        <w:rPr>
          <w:rFonts w:ascii="Tahoma" w:hAnsi="Tahoma" w:cs="Tahoma"/>
          <w:sz w:val="22"/>
          <w:szCs w:val="22"/>
        </w:rPr>
      </w:pPr>
      <w:r w:rsidRPr="0035283F">
        <w:rPr>
          <w:rFonts w:ascii="Tahoma" w:hAnsi="Tahoma" w:cs="Tahoma"/>
          <w:sz w:val="22"/>
          <w:szCs w:val="22"/>
        </w:rPr>
        <w:t xml:space="preserve">Той урежда организацията, функциите и задачите на длъжностните лица, а така също и взаимодействието с Аварийния план, за защита на персонала при бедствия и аварии в Централно управление на „ Булгартрансгаз” ЕАД, ЩИАП в ЦУ на „ Булгартрансгаз” ЕАД, Плана за действие при извънредни ситуации и звената на Единната национална спасителна система </w:t>
      </w:r>
      <w:r w:rsidRPr="0035283F">
        <w:rPr>
          <w:rFonts w:ascii="Tahoma" w:hAnsi="Tahoma" w:cs="Tahoma"/>
          <w:sz w:val="22"/>
          <w:szCs w:val="22"/>
        </w:rPr>
        <w:lastRenderedPageBreak/>
        <w:t xml:space="preserve">(Главна дирекция „Пожарна безопасност и защита на населението” – МВР и Центъра за спешна помощ за осигуряване на мероприятията по ликвидиране на последствията при инциденти, бедствия, аварии и пожари. </w:t>
      </w:r>
    </w:p>
    <w:p w14:paraId="6C9D4AF6" w14:textId="77777777" w:rsidR="00DF68B9" w:rsidRPr="0035283F" w:rsidRDefault="00DF68B9" w:rsidP="00C8711A">
      <w:pPr>
        <w:pStyle w:val="Heading1"/>
        <w:ind w:left="0" w:firstLine="0"/>
        <w:jc w:val="both"/>
        <w:rPr>
          <w:rFonts w:ascii="Tahoma" w:hAnsi="Tahoma" w:cs="Tahoma"/>
          <w:sz w:val="22"/>
          <w:szCs w:val="22"/>
        </w:rPr>
      </w:pPr>
      <w:bookmarkStart w:id="10" w:name="_5._Поддържане_на"/>
      <w:bookmarkStart w:id="11" w:name="_Toc99114575"/>
      <w:bookmarkEnd w:id="10"/>
      <w:r w:rsidRPr="0035283F">
        <w:rPr>
          <w:rFonts w:ascii="Tahoma" w:hAnsi="Tahoma" w:cs="Tahoma"/>
          <w:sz w:val="22"/>
          <w:szCs w:val="22"/>
        </w:rPr>
        <w:t>Поддържане на аварийна готовност</w:t>
      </w:r>
      <w:bookmarkEnd w:id="11"/>
    </w:p>
    <w:p w14:paraId="6951C231" w14:textId="77777777" w:rsidR="00DF68B9" w:rsidRPr="0035283F" w:rsidRDefault="00DF68B9" w:rsidP="000A3278">
      <w:pPr>
        <w:pStyle w:val="NormalJustified"/>
        <w:tabs>
          <w:tab w:val="clear" w:pos="284"/>
          <w:tab w:val="left" w:pos="360"/>
        </w:tabs>
        <w:spacing w:before="120" w:after="120"/>
        <w:ind w:firstLine="0"/>
        <w:rPr>
          <w:rFonts w:ascii="Tahoma" w:hAnsi="Tahoma" w:cs="Tahoma"/>
          <w:sz w:val="22"/>
          <w:szCs w:val="22"/>
        </w:rPr>
      </w:pPr>
      <w:r w:rsidRPr="0035283F">
        <w:rPr>
          <w:rFonts w:ascii="Tahoma" w:hAnsi="Tahoma" w:cs="Tahoma"/>
          <w:sz w:val="22"/>
          <w:szCs w:val="22"/>
        </w:rPr>
        <w:t xml:space="preserve">Персоналът и в частност личният състав на аварийните групи се запознава с плана и преминава ежегодно обучение и проверка на знанията съгласно „Наредба за устройството и безопасната експлоатация на преносните и разпределителните газопроводи, на съоръженията, инсталациите и уредите за природен газ”. Периодично се подготвят и осъществяват учебни мероприятия, които симулират действията на работещите при възникване на бедствия и аварии. </w:t>
      </w:r>
    </w:p>
    <w:p w14:paraId="0093B157" w14:textId="77777777" w:rsidR="00DF68B9" w:rsidRPr="0035283F" w:rsidRDefault="00DF68B9" w:rsidP="000A3278">
      <w:pPr>
        <w:pStyle w:val="NormalJustified"/>
        <w:tabs>
          <w:tab w:val="clear" w:pos="284"/>
          <w:tab w:val="left" w:pos="360"/>
        </w:tabs>
        <w:spacing w:before="120" w:after="120"/>
        <w:ind w:firstLine="0"/>
        <w:rPr>
          <w:rFonts w:ascii="Tahoma" w:hAnsi="Tahoma" w:cs="Tahoma"/>
          <w:sz w:val="22"/>
          <w:szCs w:val="22"/>
        </w:rPr>
      </w:pPr>
      <w:r w:rsidRPr="0035283F">
        <w:rPr>
          <w:rFonts w:ascii="Tahoma" w:hAnsi="Tahoma" w:cs="Tahoma"/>
          <w:sz w:val="22"/>
          <w:szCs w:val="22"/>
        </w:rPr>
        <w:t>С цел намаляване на опасността от възникване на бедствия, инциденти и аварии, в предприятието трябва:</w:t>
      </w:r>
    </w:p>
    <w:p w14:paraId="3D06FA6C" w14:textId="77777777" w:rsidR="00DF68B9" w:rsidRPr="0035283F" w:rsidRDefault="00DF68B9" w:rsidP="00842F1B">
      <w:pPr>
        <w:pStyle w:val="NormalJustified"/>
        <w:numPr>
          <w:ilvl w:val="0"/>
          <w:numId w:val="27"/>
        </w:numPr>
        <w:tabs>
          <w:tab w:val="clear" w:pos="284"/>
          <w:tab w:val="left" w:pos="360"/>
        </w:tabs>
        <w:spacing w:before="120" w:after="120"/>
        <w:ind w:left="0" w:firstLine="0"/>
        <w:rPr>
          <w:rFonts w:ascii="Tahoma" w:hAnsi="Tahoma" w:cs="Tahoma"/>
          <w:sz w:val="22"/>
          <w:szCs w:val="22"/>
        </w:rPr>
      </w:pPr>
      <w:r w:rsidRPr="0035283F">
        <w:rPr>
          <w:rFonts w:ascii="Tahoma" w:hAnsi="Tahoma" w:cs="Tahoma"/>
          <w:sz w:val="22"/>
          <w:szCs w:val="22"/>
        </w:rPr>
        <w:t>Да се упражнява постоянен контрол върху работата на газохранилището, КС, очистни и други съоръжения и своевременно се вземат необходимите мерки за нормалната им експлоатация, съгласно действащата нормативна база (инструкции, правилници и др</w:t>
      </w:r>
      <w:r w:rsidR="00960807" w:rsidRPr="0035283F">
        <w:rPr>
          <w:rFonts w:ascii="Tahoma" w:hAnsi="Tahoma" w:cs="Tahoma"/>
          <w:sz w:val="22"/>
          <w:szCs w:val="22"/>
        </w:rPr>
        <w:t>уги</w:t>
      </w:r>
      <w:r w:rsidRPr="0035283F">
        <w:rPr>
          <w:rFonts w:ascii="Tahoma" w:hAnsi="Tahoma" w:cs="Tahoma"/>
          <w:sz w:val="22"/>
          <w:szCs w:val="22"/>
        </w:rPr>
        <w:t>)</w:t>
      </w:r>
      <w:r w:rsidR="00960807" w:rsidRPr="0035283F">
        <w:rPr>
          <w:rFonts w:ascii="Tahoma" w:hAnsi="Tahoma" w:cs="Tahoma"/>
          <w:sz w:val="22"/>
          <w:szCs w:val="22"/>
        </w:rPr>
        <w:t>;</w:t>
      </w:r>
    </w:p>
    <w:p w14:paraId="4FC1D455" w14:textId="77777777" w:rsidR="00DF68B9" w:rsidRPr="0035283F" w:rsidRDefault="00DF68B9" w:rsidP="00842F1B">
      <w:pPr>
        <w:pStyle w:val="NormalJustified"/>
        <w:numPr>
          <w:ilvl w:val="0"/>
          <w:numId w:val="27"/>
        </w:numPr>
        <w:tabs>
          <w:tab w:val="clear" w:pos="284"/>
          <w:tab w:val="left" w:pos="360"/>
        </w:tabs>
        <w:spacing w:before="120" w:after="120"/>
        <w:ind w:left="0" w:firstLine="0"/>
        <w:rPr>
          <w:rFonts w:ascii="Tahoma" w:hAnsi="Tahoma" w:cs="Tahoma"/>
          <w:sz w:val="22"/>
          <w:szCs w:val="22"/>
        </w:rPr>
      </w:pPr>
      <w:r w:rsidRPr="0035283F">
        <w:rPr>
          <w:rFonts w:ascii="Tahoma" w:hAnsi="Tahoma" w:cs="Tahoma"/>
          <w:sz w:val="22"/>
          <w:szCs w:val="22"/>
        </w:rPr>
        <w:t>Да се проверяват състоянието и работата на метанолниците на проблемни сондажи</w:t>
      </w:r>
      <w:r w:rsidR="00960807" w:rsidRPr="0035283F">
        <w:rPr>
          <w:rFonts w:ascii="Tahoma" w:hAnsi="Tahoma" w:cs="Tahoma"/>
          <w:sz w:val="22"/>
          <w:szCs w:val="22"/>
        </w:rPr>
        <w:t>;</w:t>
      </w:r>
    </w:p>
    <w:p w14:paraId="59FB90AD" w14:textId="77777777" w:rsidR="00DF68B9" w:rsidRPr="0035283F" w:rsidRDefault="00DF68B9" w:rsidP="00842F1B">
      <w:pPr>
        <w:pStyle w:val="NormalJustified"/>
        <w:numPr>
          <w:ilvl w:val="0"/>
          <w:numId w:val="27"/>
        </w:numPr>
        <w:tabs>
          <w:tab w:val="clear" w:pos="284"/>
          <w:tab w:val="left" w:pos="360"/>
        </w:tabs>
        <w:spacing w:before="120" w:after="120"/>
        <w:ind w:left="0" w:firstLine="0"/>
        <w:rPr>
          <w:rFonts w:ascii="Tahoma" w:hAnsi="Tahoma" w:cs="Tahoma"/>
          <w:sz w:val="22"/>
          <w:szCs w:val="22"/>
        </w:rPr>
      </w:pPr>
      <w:r w:rsidRPr="0035283F">
        <w:rPr>
          <w:rFonts w:ascii="Tahoma" w:hAnsi="Tahoma" w:cs="Tahoma"/>
          <w:sz w:val="22"/>
          <w:szCs w:val="22"/>
        </w:rPr>
        <w:t>Да се подържат в пълна готовност наличните високопроходими автомобили, тежка механизация, агрегати и друга техника с оглед използването им, където е нужно</w:t>
      </w:r>
      <w:r w:rsidR="00960807" w:rsidRPr="0035283F">
        <w:rPr>
          <w:rFonts w:ascii="Tahoma" w:hAnsi="Tahoma" w:cs="Tahoma"/>
          <w:sz w:val="22"/>
          <w:szCs w:val="22"/>
        </w:rPr>
        <w:t>;</w:t>
      </w:r>
    </w:p>
    <w:p w14:paraId="22EA27D9" w14:textId="77777777" w:rsidR="00DF68B9" w:rsidRPr="0035283F" w:rsidRDefault="00DF68B9" w:rsidP="00842F1B">
      <w:pPr>
        <w:pStyle w:val="NormalJustified"/>
        <w:numPr>
          <w:ilvl w:val="0"/>
          <w:numId w:val="27"/>
        </w:numPr>
        <w:tabs>
          <w:tab w:val="clear" w:pos="284"/>
          <w:tab w:val="left" w:pos="360"/>
        </w:tabs>
        <w:spacing w:before="120" w:after="120"/>
        <w:ind w:left="0" w:firstLine="0"/>
        <w:rPr>
          <w:rFonts w:ascii="Tahoma" w:hAnsi="Tahoma" w:cs="Tahoma"/>
          <w:sz w:val="22"/>
          <w:szCs w:val="22"/>
        </w:rPr>
      </w:pPr>
      <w:r w:rsidRPr="0035283F">
        <w:rPr>
          <w:rFonts w:ascii="Tahoma" w:hAnsi="Tahoma" w:cs="Tahoma"/>
          <w:sz w:val="22"/>
          <w:szCs w:val="22"/>
        </w:rPr>
        <w:t>Да има постоянен резерв от изправни електродвигатели, помпи, азот, кислород, пропан-бутан и др</w:t>
      </w:r>
      <w:r w:rsidR="00960807" w:rsidRPr="0035283F">
        <w:rPr>
          <w:rFonts w:ascii="Tahoma" w:hAnsi="Tahoma" w:cs="Tahoma"/>
          <w:sz w:val="22"/>
          <w:szCs w:val="22"/>
        </w:rPr>
        <w:t>уги;</w:t>
      </w:r>
    </w:p>
    <w:p w14:paraId="0C0771FF" w14:textId="77777777" w:rsidR="00DF68B9" w:rsidRPr="0035283F" w:rsidRDefault="00DF68B9" w:rsidP="00842F1B">
      <w:pPr>
        <w:pStyle w:val="NormalJustified"/>
        <w:numPr>
          <w:ilvl w:val="0"/>
          <w:numId w:val="27"/>
        </w:numPr>
        <w:tabs>
          <w:tab w:val="clear" w:pos="284"/>
          <w:tab w:val="left" w:pos="360"/>
        </w:tabs>
        <w:spacing w:before="120" w:after="120"/>
        <w:ind w:left="0" w:firstLine="0"/>
        <w:rPr>
          <w:rFonts w:ascii="Tahoma" w:hAnsi="Tahoma" w:cs="Tahoma"/>
          <w:sz w:val="22"/>
          <w:szCs w:val="22"/>
        </w:rPr>
      </w:pPr>
      <w:r w:rsidRPr="0035283F">
        <w:rPr>
          <w:rFonts w:ascii="Tahoma" w:hAnsi="Tahoma" w:cs="Tahoma"/>
          <w:sz w:val="22"/>
          <w:szCs w:val="22"/>
        </w:rPr>
        <w:t>Да се провежда инструктаж на дежурния персонал на всички обекти за работа в критични ситуации, при ниски (високи) температури и влошени атмосферни условия</w:t>
      </w:r>
      <w:r w:rsidR="00960807" w:rsidRPr="0035283F">
        <w:rPr>
          <w:rFonts w:ascii="Tahoma" w:hAnsi="Tahoma" w:cs="Tahoma"/>
          <w:sz w:val="22"/>
          <w:szCs w:val="22"/>
        </w:rPr>
        <w:t>;</w:t>
      </w:r>
    </w:p>
    <w:p w14:paraId="14AD0607" w14:textId="77777777" w:rsidR="00960807" w:rsidRPr="0035283F" w:rsidRDefault="00960807" w:rsidP="00842F1B">
      <w:pPr>
        <w:pStyle w:val="NormalJustified"/>
        <w:numPr>
          <w:ilvl w:val="0"/>
          <w:numId w:val="27"/>
        </w:numPr>
        <w:tabs>
          <w:tab w:val="clear" w:pos="284"/>
          <w:tab w:val="left" w:pos="360"/>
        </w:tabs>
        <w:spacing w:before="120" w:after="120"/>
        <w:ind w:left="0" w:firstLine="0"/>
        <w:rPr>
          <w:rFonts w:ascii="Tahoma" w:hAnsi="Tahoma" w:cs="Tahoma"/>
          <w:sz w:val="22"/>
          <w:szCs w:val="22"/>
        </w:rPr>
      </w:pPr>
      <w:r w:rsidRPr="0035283F">
        <w:rPr>
          <w:rFonts w:ascii="Tahoma" w:hAnsi="Tahoma" w:cs="Tahoma"/>
          <w:sz w:val="22"/>
          <w:szCs w:val="22"/>
        </w:rPr>
        <w:t xml:space="preserve">Да се извършва годишно проиграване и тренировки с цел поддържане </w:t>
      </w:r>
      <w:r w:rsidR="00DD0B26" w:rsidRPr="0035283F">
        <w:rPr>
          <w:rFonts w:ascii="Tahoma" w:hAnsi="Tahoma" w:cs="Tahoma"/>
          <w:sz w:val="22"/>
          <w:szCs w:val="22"/>
        </w:rPr>
        <w:t>на състояние на готовност за реагиране при възникване на аварийни ситуации, в съответствие с годишен график за провеждане на аварийни и противопожарни тренировки.</w:t>
      </w:r>
    </w:p>
    <w:p w14:paraId="4CCCEB78" w14:textId="77777777" w:rsidR="00911B90" w:rsidRPr="00766AF6" w:rsidRDefault="00911B90" w:rsidP="00B31436">
      <w:pPr>
        <w:numPr>
          <w:ilvl w:val="0"/>
          <w:numId w:val="27"/>
        </w:numPr>
        <w:tabs>
          <w:tab w:val="left" w:pos="284"/>
        </w:tabs>
        <w:spacing w:before="120" w:after="120" w:line="240" w:lineRule="auto"/>
        <w:ind w:left="0" w:firstLine="0"/>
        <w:jc w:val="both"/>
        <w:rPr>
          <w:rFonts w:ascii="Tahoma" w:hAnsi="Tahoma" w:cs="Tahoma"/>
        </w:rPr>
      </w:pPr>
      <w:r w:rsidRPr="00766AF6">
        <w:rPr>
          <w:rFonts w:ascii="Tahoma" w:hAnsi="Tahoma" w:cs="Tahoma"/>
        </w:rPr>
        <w:t>С цел поддържане на състояние на готовност и способност за реагиране на дружеството като цяло и в частност на отговорните лица и структури, в „Булгартрансгаз” ЕАД се планират и провеждат учебни тренировки и евакуации със симулиране на извънредни ситуации</w:t>
      </w:r>
      <w:r w:rsidR="00766AF6" w:rsidRPr="00766AF6">
        <w:rPr>
          <w:rFonts w:ascii="Tahoma" w:hAnsi="Tahoma" w:cs="Tahoma"/>
        </w:rPr>
        <w:t>.</w:t>
      </w:r>
      <w:r w:rsidRPr="00766AF6">
        <w:rPr>
          <w:rFonts w:ascii="Tahoma" w:hAnsi="Tahoma" w:cs="Tahoma"/>
        </w:rPr>
        <w:t xml:space="preserve">  </w:t>
      </w:r>
    </w:p>
    <w:p w14:paraId="6C724BE2" w14:textId="77777777" w:rsidR="00DF68B9" w:rsidRPr="0035283F" w:rsidRDefault="00911B90" w:rsidP="00766AF6">
      <w:pPr>
        <w:spacing w:before="120" w:after="120"/>
        <w:jc w:val="both"/>
        <w:rPr>
          <w:rFonts w:ascii="Tahoma" w:hAnsi="Tahoma" w:cs="Tahoma"/>
          <w:b/>
          <w:bCs/>
          <w:color w:val="00B050"/>
        </w:rPr>
      </w:pPr>
      <w:r w:rsidRPr="001603C8">
        <w:rPr>
          <w:rFonts w:ascii="Tahoma" w:hAnsi="Tahoma" w:cs="Tahoma"/>
        </w:rPr>
        <w:t>Всички обучения и тренировки се планират в „Годишен график на аварийните и противопожарни тренировки на „Булгартрансгаз” ЕАД”, като за всяка проведена тренировка се съставя протокол</w:t>
      </w:r>
      <w:r w:rsidR="00E35368" w:rsidRPr="00C0061C">
        <w:rPr>
          <w:rFonts w:ascii="Tahoma" w:hAnsi="Tahoma"/>
          <w:b/>
          <w:bCs/>
          <w:i/>
          <w:iCs/>
        </w:rPr>
        <w:t xml:space="preserve"> </w:t>
      </w:r>
      <w:r w:rsidR="00E35368" w:rsidRPr="00C0061C">
        <w:rPr>
          <w:rFonts w:ascii="Tahoma" w:hAnsi="Tahoma"/>
        </w:rPr>
        <w:t>(</w:t>
      </w:r>
      <w:r w:rsidR="00E35368" w:rsidRPr="00C0061C">
        <w:rPr>
          <w:rFonts w:ascii="Tahoma" w:hAnsi="Tahoma"/>
          <w:b/>
          <w:bCs/>
          <w:iCs/>
        </w:rPr>
        <w:t>Приложени</w:t>
      </w:r>
      <w:r w:rsidR="00E35368">
        <w:rPr>
          <w:rFonts w:ascii="Tahoma" w:hAnsi="Tahoma"/>
          <w:b/>
          <w:bCs/>
          <w:iCs/>
        </w:rPr>
        <w:t>е</w:t>
      </w:r>
      <w:r w:rsidR="00E35368" w:rsidRPr="00C0061C">
        <w:rPr>
          <w:rFonts w:ascii="Tahoma" w:hAnsi="Tahoma"/>
          <w:b/>
          <w:bCs/>
          <w:iCs/>
        </w:rPr>
        <w:t xml:space="preserve"> </w:t>
      </w:r>
      <w:r w:rsidR="00E35368" w:rsidRPr="00C0061C">
        <w:rPr>
          <w:rFonts w:ascii="Tahoma" w:hAnsi="Tahoma"/>
          <w:b/>
        </w:rPr>
        <w:t>№</w:t>
      </w:r>
      <w:r w:rsidR="00E35368">
        <w:rPr>
          <w:rFonts w:ascii="Tahoma" w:hAnsi="Tahoma"/>
          <w:b/>
        </w:rPr>
        <w:t>9)</w:t>
      </w:r>
      <w:r w:rsidR="00E35368" w:rsidRPr="00766AF6">
        <w:rPr>
          <w:rFonts w:ascii="Tahoma" w:hAnsi="Tahoma"/>
          <w:bCs/>
        </w:rPr>
        <w:t>.</w:t>
      </w:r>
    </w:p>
    <w:p w14:paraId="77D60F84" w14:textId="77777777" w:rsidR="00DF68B9" w:rsidRPr="0035283F" w:rsidRDefault="00DF68B9" w:rsidP="00D87A38">
      <w:pPr>
        <w:spacing w:before="120" w:after="120"/>
        <w:ind w:firstLine="540"/>
        <w:jc w:val="center"/>
        <w:rPr>
          <w:rFonts w:ascii="Tahoma" w:hAnsi="Tahoma" w:cs="Tahoma"/>
          <w:b/>
          <w:bCs/>
        </w:rPr>
      </w:pPr>
    </w:p>
    <w:p w14:paraId="6A1E22E0" w14:textId="77777777" w:rsidR="00DF68B9" w:rsidRDefault="00DF68B9" w:rsidP="00D87A38">
      <w:pPr>
        <w:spacing w:before="120" w:after="120"/>
        <w:ind w:firstLine="540"/>
        <w:jc w:val="center"/>
        <w:rPr>
          <w:rFonts w:ascii="Tahoma" w:hAnsi="Tahoma" w:cs="Tahoma"/>
          <w:b/>
          <w:bCs/>
        </w:rPr>
      </w:pPr>
    </w:p>
    <w:p w14:paraId="212CE92F" w14:textId="77777777" w:rsidR="00DF68B9" w:rsidRPr="001711EE" w:rsidRDefault="008F18D9" w:rsidP="001711EE">
      <w:pPr>
        <w:pStyle w:val="Heading2"/>
        <w:jc w:val="center"/>
        <w:rPr>
          <w:rStyle w:val="Heading5Char"/>
          <w:rFonts w:ascii="Tahoma" w:hAnsi="Tahoma" w:cs="Tahoma"/>
          <w:b/>
          <w:bCs/>
          <w:sz w:val="22"/>
          <w:szCs w:val="22"/>
        </w:rPr>
      </w:pPr>
      <w:r>
        <w:rPr>
          <w:rFonts w:ascii="Tahoma" w:hAnsi="Tahoma" w:cs="Tahoma"/>
          <w:sz w:val="22"/>
          <w:szCs w:val="22"/>
          <w:lang w:eastAsia="en-US"/>
        </w:rPr>
        <w:br w:type="page"/>
      </w:r>
      <w:bookmarkStart w:id="12" w:name="_Toc99114576"/>
      <w:r w:rsidR="00DF68B9" w:rsidRPr="001711EE">
        <w:rPr>
          <w:rStyle w:val="Heading5Char"/>
          <w:rFonts w:ascii="Tahoma" w:hAnsi="Tahoma" w:cs="Tahoma"/>
          <w:b/>
          <w:bCs/>
          <w:sz w:val="22"/>
          <w:szCs w:val="22"/>
        </w:rPr>
        <w:lastRenderedPageBreak/>
        <w:t>РАЗДЕЛ II</w:t>
      </w:r>
      <w:bookmarkEnd w:id="12"/>
    </w:p>
    <w:p w14:paraId="52FA6293" w14:textId="77777777" w:rsidR="00DF68B9" w:rsidRPr="008F18D9" w:rsidRDefault="00DF68B9" w:rsidP="008F18D9">
      <w:pPr>
        <w:spacing w:before="120" w:after="120"/>
        <w:jc w:val="center"/>
        <w:rPr>
          <w:rFonts w:ascii="Tahoma" w:hAnsi="Tahoma" w:cs="Tahoma"/>
        </w:rPr>
      </w:pPr>
      <w:bookmarkStart w:id="13" w:name="_Вътрешен_Авариен_план"/>
      <w:bookmarkEnd w:id="13"/>
      <w:r w:rsidRPr="008F18D9">
        <w:rPr>
          <w:rStyle w:val="Heading5Char"/>
          <w:rFonts w:ascii="Tahoma" w:hAnsi="Tahoma" w:cs="Tahoma"/>
          <w:i w:val="0"/>
          <w:iCs w:val="0"/>
          <w:sz w:val="22"/>
          <w:szCs w:val="22"/>
        </w:rPr>
        <w:t>Вътрешен Авариен план на предприятието</w:t>
      </w:r>
      <w:r w:rsidRPr="008F18D9">
        <w:rPr>
          <w:rFonts w:ascii="Tahoma" w:hAnsi="Tahoma" w:cs="Tahoma"/>
        </w:rPr>
        <w:t>,</w:t>
      </w:r>
    </w:p>
    <w:p w14:paraId="6AA48B93" w14:textId="77777777" w:rsidR="00DF68B9" w:rsidRPr="0035283F" w:rsidRDefault="00DF68B9" w:rsidP="007759A6">
      <w:pPr>
        <w:spacing w:before="120" w:after="120"/>
        <w:jc w:val="center"/>
        <w:rPr>
          <w:rFonts w:ascii="Tahoma" w:hAnsi="Tahoma" w:cs="Tahoma"/>
          <w:b/>
          <w:bCs/>
        </w:rPr>
      </w:pPr>
      <w:r w:rsidRPr="0035283F">
        <w:rPr>
          <w:rFonts w:ascii="Tahoma" w:hAnsi="Tahoma" w:cs="Tahoma"/>
          <w:b/>
          <w:bCs/>
        </w:rPr>
        <w:t>изготвен съгласно Приложение №5, към чл.14 и чл.18, ал.1 от „Наредба за предотвратяване на големи аварии с опасни вещества и ограничаване на последствията от тях” (обн., ДВ, бр.5 от19.01.2016 г.)</w:t>
      </w:r>
    </w:p>
    <w:p w14:paraId="458B6F01" w14:textId="77777777" w:rsidR="00DF68B9" w:rsidRPr="0035283F" w:rsidRDefault="00DF68B9" w:rsidP="006722C7">
      <w:pPr>
        <w:pStyle w:val="Heading1"/>
        <w:keepLines/>
        <w:numPr>
          <w:ilvl w:val="0"/>
          <w:numId w:val="36"/>
        </w:numPr>
        <w:ind w:left="0" w:firstLine="0"/>
        <w:jc w:val="both"/>
        <w:rPr>
          <w:rFonts w:ascii="Tahoma" w:hAnsi="Tahoma" w:cs="Tahoma"/>
          <w:sz w:val="22"/>
          <w:szCs w:val="22"/>
        </w:rPr>
      </w:pPr>
      <w:bookmarkStart w:id="14" w:name="_Имената_или_длъжностите"/>
      <w:bookmarkStart w:id="15" w:name="_Toc99114577"/>
      <w:bookmarkEnd w:id="14"/>
      <w:r w:rsidRPr="0035283F">
        <w:rPr>
          <w:rFonts w:ascii="Tahoma" w:hAnsi="Tahoma" w:cs="Tahoma"/>
          <w:sz w:val="22"/>
          <w:szCs w:val="22"/>
        </w:rPr>
        <w:t>Имената или длъжностите на лицата, оправомощени за привеждането в действие на аварийния план и имената на лицето/лицата, отговорно/отговорни за координацията на действията, които се предприемат на територията на предприятието и/или съоръжението в случай на авария</w:t>
      </w:r>
      <w:r w:rsidR="00F32CBC">
        <w:rPr>
          <w:rFonts w:ascii="Tahoma" w:hAnsi="Tahoma" w:cs="Tahoma"/>
          <w:sz w:val="22"/>
          <w:szCs w:val="22"/>
        </w:rPr>
        <w:t>:</w:t>
      </w:r>
      <w:bookmarkEnd w:id="15"/>
    </w:p>
    <w:p w14:paraId="112E42B9" w14:textId="77777777" w:rsidR="005B685D" w:rsidRPr="0035283F" w:rsidRDefault="005B685D" w:rsidP="00356B48">
      <w:pPr>
        <w:tabs>
          <w:tab w:val="left" w:pos="426"/>
        </w:tabs>
        <w:spacing w:before="240" w:after="240" w:line="240" w:lineRule="auto"/>
        <w:jc w:val="both"/>
        <w:rPr>
          <w:rFonts w:ascii="Tahoma" w:hAnsi="Tahoma" w:cs="Tahoma"/>
        </w:rPr>
      </w:pPr>
      <w:r w:rsidRPr="0035283F">
        <w:rPr>
          <w:rFonts w:ascii="Tahoma" w:hAnsi="Tahoma" w:cs="Tahoma"/>
          <w:b/>
          <w:bCs/>
        </w:rPr>
        <w:t xml:space="preserve">1.  </w:t>
      </w:r>
      <w:r w:rsidR="00F32CBC">
        <w:rPr>
          <w:rFonts w:ascii="Tahoma" w:hAnsi="Tahoma" w:cs="Tahoma"/>
          <w:b/>
          <w:bCs/>
        </w:rPr>
        <w:t xml:space="preserve">инж. </w:t>
      </w:r>
      <w:r w:rsidRPr="0035283F">
        <w:rPr>
          <w:rFonts w:ascii="Tahoma" w:hAnsi="Tahoma" w:cs="Tahoma"/>
          <w:b/>
          <w:bCs/>
        </w:rPr>
        <w:t>Ангел Иванов Конов</w:t>
      </w:r>
      <w:r w:rsidRPr="0035283F">
        <w:rPr>
          <w:rFonts w:ascii="Tahoma" w:hAnsi="Tahoma" w:cs="Tahoma"/>
        </w:rPr>
        <w:t xml:space="preserve"> – Ръководител, РЗ ПГХ Чирен;</w:t>
      </w:r>
    </w:p>
    <w:p w14:paraId="36C26004" w14:textId="488D7026" w:rsidR="005B685D" w:rsidRPr="0035283F" w:rsidRDefault="005B685D" w:rsidP="00356B48">
      <w:pPr>
        <w:tabs>
          <w:tab w:val="left" w:pos="426"/>
        </w:tabs>
        <w:spacing w:before="240" w:after="240" w:line="240" w:lineRule="auto"/>
        <w:jc w:val="both"/>
        <w:rPr>
          <w:rFonts w:ascii="Tahoma" w:hAnsi="Tahoma" w:cs="Tahoma"/>
        </w:rPr>
      </w:pPr>
      <w:r w:rsidRPr="0035283F">
        <w:rPr>
          <w:rFonts w:ascii="Tahoma" w:hAnsi="Tahoma" w:cs="Tahoma"/>
          <w:b/>
          <w:bCs/>
        </w:rPr>
        <w:t xml:space="preserve">2. </w:t>
      </w:r>
      <w:bookmarkStart w:id="16" w:name="_Hlk65067001"/>
      <w:r w:rsidR="00F32CBC">
        <w:rPr>
          <w:rFonts w:ascii="Tahoma" w:hAnsi="Tahoma" w:cs="Tahoma"/>
          <w:b/>
          <w:bCs/>
        </w:rPr>
        <w:t xml:space="preserve">инж. </w:t>
      </w:r>
      <w:r w:rsidRPr="0035283F">
        <w:rPr>
          <w:rFonts w:ascii="Tahoma" w:hAnsi="Tahoma" w:cs="Tahoma"/>
          <w:b/>
          <w:bCs/>
        </w:rPr>
        <w:t>Пламен Филипов Петков</w:t>
      </w:r>
      <w:r w:rsidRPr="0035283F">
        <w:rPr>
          <w:rFonts w:ascii="Tahoma" w:hAnsi="Tahoma" w:cs="Tahoma"/>
        </w:rPr>
        <w:t xml:space="preserve"> –Началник</w:t>
      </w:r>
      <w:r w:rsidR="00674DBE">
        <w:rPr>
          <w:rFonts w:ascii="Tahoma" w:hAnsi="Tahoma" w:cs="Tahoma"/>
          <w:lang w:val="en-GB"/>
        </w:rPr>
        <w:t xml:space="preserve"> </w:t>
      </w:r>
      <w:r w:rsidR="00674DBE">
        <w:rPr>
          <w:rFonts w:ascii="Tahoma" w:hAnsi="Tahoma" w:cs="Tahoma"/>
        </w:rPr>
        <w:t xml:space="preserve">отдел </w:t>
      </w:r>
      <w:r w:rsidRPr="0035283F">
        <w:rPr>
          <w:rFonts w:ascii="Tahoma" w:hAnsi="Tahoma" w:cs="Tahoma"/>
        </w:rPr>
        <w:t>КИП и А</w:t>
      </w:r>
      <w:bookmarkEnd w:id="16"/>
    </w:p>
    <w:p w14:paraId="59EA44C1" w14:textId="77777777" w:rsidR="0046298C" w:rsidRPr="0035283F" w:rsidRDefault="0046298C" w:rsidP="00356B48">
      <w:pPr>
        <w:shd w:val="clear" w:color="auto" w:fill="FEFEFE"/>
        <w:tabs>
          <w:tab w:val="left" w:pos="426"/>
        </w:tabs>
        <w:jc w:val="both"/>
        <w:rPr>
          <w:rFonts w:ascii="Tahoma" w:hAnsi="Tahoma" w:cs="Tahoma"/>
          <w:b/>
          <w:bCs/>
          <w:i/>
          <w:iCs/>
        </w:rPr>
      </w:pPr>
      <w:r w:rsidRPr="0035283F">
        <w:rPr>
          <w:rFonts w:ascii="Tahoma" w:hAnsi="Tahoma" w:cs="Tahoma"/>
          <w:b/>
          <w:bCs/>
          <w:i/>
          <w:iCs/>
        </w:rPr>
        <w:t xml:space="preserve">Задължения </w:t>
      </w:r>
      <w:r w:rsidR="005B685D" w:rsidRPr="0035283F">
        <w:rPr>
          <w:rFonts w:ascii="Tahoma" w:hAnsi="Tahoma" w:cs="Tahoma"/>
          <w:b/>
          <w:bCs/>
          <w:i/>
          <w:iCs/>
        </w:rPr>
        <w:t>на длъжностните лица</w:t>
      </w:r>
      <w:r w:rsidRPr="0035283F">
        <w:rPr>
          <w:rFonts w:ascii="Tahoma" w:hAnsi="Tahoma" w:cs="Tahoma"/>
          <w:b/>
          <w:bCs/>
          <w:i/>
          <w:iCs/>
        </w:rPr>
        <w:t>:</w:t>
      </w:r>
    </w:p>
    <w:p w14:paraId="0B5C8F03" w14:textId="77777777" w:rsidR="0046298C" w:rsidRPr="0035283F" w:rsidRDefault="0046298C" w:rsidP="00356B48">
      <w:pPr>
        <w:shd w:val="clear" w:color="auto" w:fill="FEFEFE"/>
        <w:tabs>
          <w:tab w:val="left" w:pos="426"/>
        </w:tabs>
        <w:spacing w:before="120" w:after="0" w:line="240" w:lineRule="auto"/>
        <w:jc w:val="both"/>
        <w:rPr>
          <w:rFonts w:ascii="Tahoma" w:hAnsi="Tahoma" w:cs="Tahoma"/>
        </w:rPr>
      </w:pPr>
      <w:r w:rsidRPr="0035283F">
        <w:rPr>
          <w:rFonts w:ascii="Tahoma" w:hAnsi="Tahoma" w:cs="Tahoma"/>
        </w:rPr>
        <w:t>- Въвежда</w:t>
      </w:r>
      <w:r w:rsidR="00C828BD" w:rsidRPr="0035283F">
        <w:rPr>
          <w:rFonts w:ascii="Tahoma" w:hAnsi="Tahoma" w:cs="Tahoma"/>
        </w:rPr>
        <w:t>т</w:t>
      </w:r>
      <w:r w:rsidRPr="0035283F">
        <w:rPr>
          <w:rFonts w:ascii="Tahoma" w:hAnsi="Tahoma" w:cs="Tahoma"/>
        </w:rPr>
        <w:t xml:space="preserve"> вътрешния авариен план на обекта при възникване на аварийна ситуация</w:t>
      </w:r>
      <w:r w:rsidR="00C828BD" w:rsidRPr="0035283F">
        <w:rPr>
          <w:rFonts w:ascii="Tahoma" w:hAnsi="Tahoma" w:cs="Tahoma"/>
        </w:rPr>
        <w:t>;</w:t>
      </w:r>
    </w:p>
    <w:p w14:paraId="78E712F8" w14:textId="77777777" w:rsidR="0046298C" w:rsidRPr="0035283F" w:rsidRDefault="0046298C" w:rsidP="00356B48">
      <w:pPr>
        <w:shd w:val="clear" w:color="auto" w:fill="FEFEFE"/>
        <w:tabs>
          <w:tab w:val="left" w:pos="426"/>
        </w:tabs>
        <w:spacing w:before="120" w:after="0" w:line="240" w:lineRule="auto"/>
        <w:jc w:val="both"/>
        <w:rPr>
          <w:rFonts w:ascii="Tahoma" w:hAnsi="Tahoma" w:cs="Tahoma"/>
        </w:rPr>
      </w:pPr>
      <w:r w:rsidRPr="0035283F">
        <w:rPr>
          <w:rFonts w:ascii="Tahoma" w:hAnsi="Tahoma" w:cs="Tahoma"/>
        </w:rPr>
        <w:t>- Създава</w:t>
      </w:r>
      <w:r w:rsidR="00C828BD" w:rsidRPr="0035283F">
        <w:rPr>
          <w:rFonts w:ascii="Tahoma" w:hAnsi="Tahoma" w:cs="Tahoma"/>
        </w:rPr>
        <w:t>т</w:t>
      </w:r>
      <w:r w:rsidRPr="0035283F">
        <w:rPr>
          <w:rFonts w:ascii="Tahoma" w:hAnsi="Tahoma" w:cs="Tahoma"/>
        </w:rPr>
        <w:t xml:space="preserve"> организация за провеждане </w:t>
      </w:r>
      <w:r w:rsidR="004A2A55" w:rsidRPr="0035283F">
        <w:rPr>
          <w:rFonts w:ascii="Tahoma" w:hAnsi="Tahoma" w:cs="Tahoma"/>
        </w:rPr>
        <w:t xml:space="preserve">на </w:t>
      </w:r>
      <w:r w:rsidRPr="0035283F">
        <w:rPr>
          <w:rFonts w:ascii="Tahoma" w:hAnsi="Tahoma" w:cs="Tahoma"/>
        </w:rPr>
        <w:t>аварийно-спасителни работи</w:t>
      </w:r>
      <w:r w:rsidR="00C828BD" w:rsidRPr="0035283F">
        <w:rPr>
          <w:rFonts w:ascii="Tahoma" w:hAnsi="Tahoma" w:cs="Tahoma"/>
        </w:rPr>
        <w:t>;</w:t>
      </w:r>
    </w:p>
    <w:p w14:paraId="53CFACBA" w14:textId="77777777" w:rsidR="0046298C" w:rsidRPr="002D5AB4" w:rsidRDefault="0046298C" w:rsidP="00356B48">
      <w:pPr>
        <w:shd w:val="clear" w:color="auto" w:fill="FEFEFE"/>
        <w:tabs>
          <w:tab w:val="left" w:pos="426"/>
        </w:tabs>
        <w:spacing w:before="120" w:after="0" w:line="240" w:lineRule="auto"/>
        <w:jc w:val="both"/>
        <w:rPr>
          <w:rFonts w:ascii="Tahoma" w:hAnsi="Tahoma" w:cs="Tahoma"/>
        </w:rPr>
      </w:pPr>
      <w:r w:rsidRPr="0035283F">
        <w:rPr>
          <w:rFonts w:ascii="Tahoma" w:hAnsi="Tahoma" w:cs="Tahoma"/>
        </w:rPr>
        <w:t>- Разпределя</w:t>
      </w:r>
      <w:r w:rsidR="00C828BD" w:rsidRPr="0035283F">
        <w:rPr>
          <w:rFonts w:ascii="Tahoma" w:hAnsi="Tahoma" w:cs="Tahoma"/>
        </w:rPr>
        <w:t>т</w:t>
      </w:r>
      <w:r w:rsidRPr="0035283F">
        <w:rPr>
          <w:rFonts w:ascii="Tahoma" w:hAnsi="Tahoma" w:cs="Tahoma"/>
        </w:rPr>
        <w:t xml:space="preserve"> задълженията и </w:t>
      </w:r>
      <w:r w:rsidRPr="002D5AB4">
        <w:rPr>
          <w:rFonts w:ascii="Tahoma" w:hAnsi="Tahoma" w:cs="Tahoma"/>
        </w:rPr>
        <w:t>планира</w:t>
      </w:r>
      <w:r w:rsidR="00C828BD" w:rsidRPr="002D5AB4">
        <w:rPr>
          <w:rFonts w:ascii="Tahoma" w:hAnsi="Tahoma" w:cs="Tahoma"/>
        </w:rPr>
        <w:t>т</w:t>
      </w:r>
      <w:r w:rsidRPr="002D5AB4">
        <w:rPr>
          <w:rFonts w:ascii="Tahoma" w:hAnsi="Tahoma" w:cs="Tahoma"/>
        </w:rPr>
        <w:t xml:space="preserve"> действията на лицата, службите и органите, участващи в аварийно-спасителните мероприятия</w:t>
      </w:r>
      <w:r w:rsidR="00C828BD" w:rsidRPr="002D5AB4">
        <w:rPr>
          <w:rFonts w:ascii="Tahoma" w:hAnsi="Tahoma" w:cs="Tahoma"/>
        </w:rPr>
        <w:t>.</w:t>
      </w:r>
    </w:p>
    <w:p w14:paraId="6122467E" w14:textId="77777777" w:rsidR="0046298C" w:rsidRPr="002D5AB4" w:rsidRDefault="009265A1" w:rsidP="00356B48">
      <w:pPr>
        <w:shd w:val="clear" w:color="auto" w:fill="FEFEFE"/>
        <w:tabs>
          <w:tab w:val="left" w:pos="426"/>
        </w:tabs>
        <w:spacing w:after="0" w:line="240" w:lineRule="auto"/>
        <w:rPr>
          <w:rFonts w:ascii="Tahoma" w:hAnsi="Tahoma" w:cs="Tahoma"/>
          <w:b/>
          <w:bCs/>
        </w:rPr>
      </w:pPr>
      <w:r w:rsidRPr="002D5AB4">
        <w:rPr>
          <w:rFonts w:ascii="Times New Roman" w:hAnsi="Times New Roman" w:cs="Times New Roman"/>
          <w:sz w:val="24"/>
          <w:szCs w:val="24"/>
        </w:rPr>
        <w:t xml:space="preserve"> </w:t>
      </w:r>
      <w:r w:rsidR="0046298C" w:rsidRPr="002D5AB4">
        <w:rPr>
          <w:rFonts w:ascii="Tahoma" w:hAnsi="Tahoma" w:cs="Tahoma"/>
          <w:b/>
          <w:bCs/>
        </w:rPr>
        <w:t xml:space="preserve"> </w:t>
      </w:r>
    </w:p>
    <w:p w14:paraId="7AF73154" w14:textId="77777777" w:rsidR="00AC5FA7" w:rsidRPr="00C8711A" w:rsidRDefault="00DF68B9" w:rsidP="006722C7">
      <w:pPr>
        <w:pStyle w:val="Heading1"/>
        <w:keepLines/>
        <w:numPr>
          <w:ilvl w:val="0"/>
          <w:numId w:val="36"/>
        </w:numPr>
        <w:ind w:left="0" w:firstLine="0"/>
        <w:jc w:val="both"/>
        <w:rPr>
          <w:rFonts w:ascii="Tahoma" w:hAnsi="Tahoma" w:cs="Tahoma"/>
          <w:sz w:val="22"/>
          <w:szCs w:val="22"/>
        </w:rPr>
      </w:pPr>
      <w:bookmarkStart w:id="17" w:name="_Toc99114578"/>
      <w:r w:rsidRPr="00C8711A">
        <w:rPr>
          <w:rFonts w:ascii="Tahoma" w:hAnsi="Tahoma" w:cs="Tahoma"/>
          <w:sz w:val="22"/>
          <w:szCs w:val="22"/>
        </w:rPr>
        <w:t>Името и длъжността на лицето, отговорно за осъществяване на връзката с кмета на общината и органите за защита при бедствия, отговорни за изпълнение на външния авариен план.</w:t>
      </w:r>
      <w:bookmarkEnd w:id="17"/>
    </w:p>
    <w:p w14:paraId="782C5062" w14:textId="6423809E" w:rsidR="00C87B2F" w:rsidRPr="0035283F" w:rsidRDefault="00C87B2F" w:rsidP="00356B48">
      <w:pPr>
        <w:widowControl w:val="0"/>
        <w:tabs>
          <w:tab w:val="left" w:pos="426"/>
        </w:tabs>
        <w:autoSpaceDE w:val="0"/>
        <w:autoSpaceDN w:val="0"/>
        <w:adjustRightInd w:val="0"/>
        <w:spacing w:before="260" w:after="240" w:line="240" w:lineRule="auto"/>
        <w:jc w:val="both"/>
        <w:rPr>
          <w:rFonts w:ascii="Tahoma" w:hAnsi="Tahoma" w:cs="Tahoma"/>
        </w:rPr>
      </w:pPr>
      <w:r w:rsidRPr="0035283F">
        <w:rPr>
          <w:rFonts w:ascii="Tahoma" w:hAnsi="Tahoma" w:cs="Tahoma"/>
          <w:b/>
          <w:bCs/>
        </w:rPr>
        <w:t>1. Пламен Филипов Петков</w:t>
      </w:r>
      <w:r w:rsidRPr="0035283F">
        <w:rPr>
          <w:rFonts w:ascii="Tahoma" w:hAnsi="Tahoma" w:cs="Tahoma"/>
        </w:rPr>
        <w:t xml:space="preserve"> – </w:t>
      </w:r>
      <w:r w:rsidR="002C780E" w:rsidRPr="0035283F">
        <w:rPr>
          <w:rFonts w:ascii="Tahoma" w:hAnsi="Tahoma" w:cs="Tahoma"/>
        </w:rPr>
        <w:t>Началник</w:t>
      </w:r>
      <w:r w:rsidR="002C780E">
        <w:rPr>
          <w:rFonts w:ascii="Tahoma" w:hAnsi="Tahoma" w:cs="Tahoma"/>
          <w:lang w:val="en-GB"/>
        </w:rPr>
        <w:t xml:space="preserve"> </w:t>
      </w:r>
      <w:r w:rsidR="002C780E">
        <w:rPr>
          <w:rFonts w:ascii="Tahoma" w:hAnsi="Tahoma" w:cs="Tahoma"/>
        </w:rPr>
        <w:t xml:space="preserve">отдел </w:t>
      </w:r>
      <w:r w:rsidR="002C780E" w:rsidRPr="0035283F">
        <w:rPr>
          <w:rFonts w:ascii="Tahoma" w:hAnsi="Tahoma" w:cs="Tahoma"/>
        </w:rPr>
        <w:t>КИП и А</w:t>
      </w:r>
    </w:p>
    <w:p w14:paraId="5714BCF5" w14:textId="77777777" w:rsidR="00C87B2F" w:rsidRPr="0035283F" w:rsidRDefault="00C87B2F" w:rsidP="00356B48">
      <w:pPr>
        <w:widowControl w:val="0"/>
        <w:tabs>
          <w:tab w:val="left" w:pos="426"/>
        </w:tabs>
        <w:autoSpaceDE w:val="0"/>
        <w:autoSpaceDN w:val="0"/>
        <w:adjustRightInd w:val="0"/>
        <w:spacing w:before="260" w:after="240" w:line="240" w:lineRule="auto"/>
        <w:jc w:val="both"/>
        <w:rPr>
          <w:rFonts w:ascii="Tahoma" w:hAnsi="Tahoma" w:cs="Tahoma"/>
        </w:rPr>
      </w:pPr>
      <w:r w:rsidRPr="0035283F">
        <w:rPr>
          <w:rFonts w:ascii="Tahoma" w:hAnsi="Tahoma" w:cs="Tahoma"/>
        </w:rPr>
        <w:t>При отсъствие на длъжностното лице, неговите задължения се поемат от:</w:t>
      </w:r>
    </w:p>
    <w:p w14:paraId="51A1D87F" w14:textId="77777777" w:rsidR="00C87B2F" w:rsidRPr="0035283F" w:rsidRDefault="00C87B2F" w:rsidP="00356B48">
      <w:pPr>
        <w:widowControl w:val="0"/>
        <w:tabs>
          <w:tab w:val="left" w:pos="426"/>
        </w:tabs>
        <w:autoSpaceDE w:val="0"/>
        <w:autoSpaceDN w:val="0"/>
        <w:adjustRightInd w:val="0"/>
        <w:spacing w:before="260" w:after="240" w:line="240" w:lineRule="auto"/>
        <w:jc w:val="both"/>
        <w:rPr>
          <w:rFonts w:ascii="Tahoma" w:hAnsi="Tahoma" w:cs="Tahoma"/>
          <w:b/>
          <w:bCs/>
          <w:color w:val="FF0000"/>
        </w:rPr>
      </w:pPr>
      <w:r w:rsidRPr="0035283F">
        <w:rPr>
          <w:rFonts w:ascii="Tahoma" w:hAnsi="Tahoma" w:cs="Tahoma"/>
          <w:b/>
          <w:bCs/>
        </w:rPr>
        <w:t xml:space="preserve">2. </w:t>
      </w:r>
      <w:r w:rsidR="006A5C1C" w:rsidRPr="0035283F">
        <w:rPr>
          <w:rFonts w:ascii="Tahoma" w:hAnsi="Tahoma" w:cs="Tahoma"/>
          <w:b/>
          <w:bCs/>
        </w:rPr>
        <w:t>Дежурния</w:t>
      </w:r>
      <w:r w:rsidR="00DD0B26" w:rsidRPr="0035283F">
        <w:rPr>
          <w:rFonts w:ascii="Tahoma" w:hAnsi="Tahoma" w:cs="Tahoma"/>
          <w:b/>
          <w:bCs/>
        </w:rPr>
        <w:t>т</w:t>
      </w:r>
      <w:r w:rsidR="006A5C1C" w:rsidRPr="0035283F">
        <w:rPr>
          <w:rFonts w:ascii="Tahoma" w:hAnsi="Tahoma" w:cs="Tahoma"/>
          <w:b/>
          <w:bCs/>
        </w:rPr>
        <w:t xml:space="preserve"> на смяна диспечер в РДС ПГХ Чирен</w:t>
      </w:r>
      <w:r w:rsidRPr="0035283F">
        <w:rPr>
          <w:rFonts w:ascii="Tahoma" w:hAnsi="Tahoma" w:cs="Tahoma"/>
        </w:rPr>
        <w:t>.</w:t>
      </w:r>
    </w:p>
    <w:p w14:paraId="48FB63A4" w14:textId="77777777" w:rsidR="00AC5FA7" w:rsidRPr="0035283F" w:rsidRDefault="00AC5FA7" w:rsidP="00356B48">
      <w:pPr>
        <w:widowControl w:val="0"/>
        <w:tabs>
          <w:tab w:val="left" w:pos="426"/>
        </w:tabs>
        <w:autoSpaceDE w:val="0"/>
        <w:autoSpaceDN w:val="0"/>
        <w:adjustRightInd w:val="0"/>
        <w:spacing w:before="120" w:after="0" w:line="240" w:lineRule="auto"/>
        <w:jc w:val="both"/>
        <w:rPr>
          <w:rFonts w:ascii="Tahoma" w:hAnsi="Tahoma" w:cs="Tahoma"/>
          <w:b/>
          <w:bCs/>
          <w:i/>
          <w:iCs/>
        </w:rPr>
      </w:pPr>
      <w:r w:rsidRPr="0035283F">
        <w:rPr>
          <w:rFonts w:ascii="Tahoma" w:hAnsi="Tahoma" w:cs="Tahoma"/>
          <w:b/>
          <w:bCs/>
          <w:i/>
          <w:iCs/>
        </w:rPr>
        <w:t>Задължения</w:t>
      </w:r>
      <w:r w:rsidR="00C87B2F" w:rsidRPr="0035283F">
        <w:rPr>
          <w:rFonts w:ascii="Tahoma" w:hAnsi="Tahoma" w:cs="Tahoma"/>
          <w:b/>
          <w:bCs/>
          <w:i/>
          <w:iCs/>
        </w:rPr>
        <w:t xml:space="preserve"> на длъжностното лице</w:t>
      </w:r>
      <w:r w:rsidRPr="0035283F">
        <w:rPr>
          <w:rFonts w:ascii="Tahoma" w:hAnsi="Tahoma" w:cs="Tahoma"/>
          <w:b/>
          <w:bCs/>
          <w:i/>
          <w:iCs/>
        </w:rPr>
        <w:t>:</w:t>
      </w:r>
    </w:p>
    <w:p w14:paraId="6F2A6CCE" w14:textId="77777777" w:rsidR="00AC5FA7" w:rsidRPr="0035283F" w:rsidRDefault="00AC5FA7" w:rsidP="00356B48">
      <w:pPr>
        <w:widowControl w:val="0"/>
        <w:numPr>
          <w:ilvl w:val="0"/>
          <w:numId w:val="12"/>
        </w:numPr>
        <w:tabs>
          <w:tab w:val="left" w:pos="426"/>
        </w:tabs>
        <w:autoSpaceDE w:val="0"/>
        <w:autoSpaceDN w:val="0"/>
        <w:adjustRightInd w:val="0"/>
        <w:spacing w:before="120" w:after="0" w:line="240" w:lineRule="auto"/>
        <w:ind w:left="0" w:firstLine="0"/>
        <w:jc w:val="both"/>
        <w:rPr>
          <w:rFonts w:ascii="Tahoma" w:hAnsi="Tahoma" w:cs="Tahoma"/>
        </w:rPr>
      </w:pPr>
      <w:r w:rsidRPr="0035283F">
        <w:rPr>
          <w:rFonts w:ascii="Tahoma" w:hAnsi="Tahoma" w:cs="Tahoma"/>
        </w:rPr>
        <w:t>Предоставя информация на кмета на общината и органите за защита при бедствия, отговорни за изпълнение на външния авариен план</w:t>
      </w:r>
      <w:r w:rsidR="00C87B2F" w:rsidRPr="0035283F">
        <w:rPr>
          <w:rFonts w:ascii="Tahoma" w:hAnsi="Tahoma" w:cs="Tahoma"/>
        </w:rPr>
        <w:t>;</w:t>
      </w:r>
      <w:r w:rsidRPr="0035283F">
        <w:rPr>
          <w:rFonts w:ascii="Tahoma" w:hAnsi="Tahoma" w:cs="Tahoma"/>
        </w:rPr>
        <w:t xml:space="preserve"> </w:t>
      </w:r>
    </w:p>
    <w:p w14:paraId="499D200F" w14:textId="77777777" w:rsidR="00AC5FA7" w:rsidRPr="0035283F" w:rsidRDefault="00C87B2F" w:rsidP="00356B48">
      <w:pPr>
        <w:widowControl w:val="0"/>
        <w:numPr>
          <w:ilvl w:val="0"/>
          <w:numId w:val="12"/>
        </w:numPr>
        <w:tabs>
          <w:tab w:val="left" w:pos="426"/>
        </w:tabs>
        <w:autoSpaceDE w:val="0"/>
        <w:autoSpaceDN w:val="0"/>
        <w:adjustRightInd w:val="0"/>
        <w:spacing w:before="120" w:after="0" w:line="240" w:lineRule="auto"/>
        <w:ind w:left="0" w:firstLine="0"/>
        <w:jc w:val="both"/>
        <w:rPr>
          <w:rFonts w:ascii="Tahoma" w:hAnsi="Tahoma" w:cs="Tahoma"/>
          <w:b/>
          <w:bCs/>
        </w:rPr>
      </w:pPr>
      <w:r w:rsidRPr="0035283F">
        <w:rPr>
          <w:rFonts w:ascii="Tahoma" w:hAnsi="Tahoma" w:cs="Tahoma"/>
        </w:rPr>
        <w:t>П</w:t>
      </w:r>
      <w:r w:rsidR="00AC5FA7" w:rsidRPr="0035283F">
        <w:rPr>
          <w:rFonts w:ascii="Tahoma" w:hAnsi="Tahoma" w:cs="Tahoma"/>
        </w:rPr>
        <w:t xml:space="preserve">одпомага </w:t>
      </w:r>
      <w:r w:rsidR="00FF0EBA" w:rsidRPr="0035283F">
        <w:rPr>
          <w:rFonts w:ascii="Tahoma" w:hAnsi="Tahoma" w:cs="Tahoma"/>
        </w:rPr>
        <w:t>ръководителя на ЩИАП</w:t>
      </w:r>
      <w:r w:rsidR="00AC5FA7" w:rsidRPr="0035283F">
        <w:rPr>
          <w:rFonts w:ascii="Tahoma" w:hAnsi="Tahoma" w:cs="Tahoma"/>
        </w:rPr>
        <w:t xml:space="preserve"> при информиране на обществеността и осигуряване на връзки със средствата за масово осведомяване</w:t>
      </w:r>
      <w:r w:rsidRPr="0035283F">
        <w:rPr>
          <w:rFonts w:ascii="Tahoma" w:hAnsi="Tahoma" w:cs="Tahoma"/>
        </w:rPr>
        <w:t>.</w:t>
      </w:r>
    </w:p>
    <w:p w14:paraId="2BE3B7CB" w14:textId="77777777" w:rsidR="00DF68B9" w:rsidRPr="00C8711A" w:rsidRDefault="00DF68B9" w:rsidP="006722C7">
      <w:pPr>
        <w:pStyle w:val="Heading1"/>
        <w:keepLines/>
        <w:numPr>
          <w:ilvl w:val="0"/>
          <w:numId w:val="36"/>
        </w:numPr>
        <w:ind w:left="0" w:firstLine="0"/>
        <w:jc w:val="both"/>
        <w:rPr>
          <w:rFonts w:ascii="Tahoma" w:hAnsi="Tahoma" w:cs="Tahoma"/>
          <w:sz w:val="22"/>
          <w:szCs w:val="22"/>
        </w:rPr>
      </w:pPr>
      <w:bookmarkStart w:id="18" w:name="_Toc99114579"/>
      <w:r w:rsidRPr="00C8711A">
        <w:rPr>
          <w:rFonts w:ascii="Tahoma" w:hAnsi="Tahoma" w:cs="Tahoma"/>
          <w:sz w:val="22"/>
          <w:szCs w:val="22"/>
        </w:rPr>
        <w:t>Планираните действия за контрол на риска от големи аварии и за ограничаване на последствията от тях при предвидими условия или събития, които могат да доведат до възникване на голяма авария, включително описание на оборудването, осигуряващо безопасна експлоатация, и наличните ресурси, включително индивидуални и колективни средства за защита.</w:t>
      </w:r>
      <w:bookmarkEnd w:id="18"/>
    </w:p>
    <w:p w14:paraId="5A0EA024" w14:textId="77777777" w:rsidR="00D664D7" w:rsidRPr="0035283F" w:rsidRDefault="00D664D7" w:rsidP="00D664D7">
      <w:pPr>
        <w:spacing w:before="240" w:after="240"/>
        <w:jc w:val="both"/>
        <w:rPr>
          <w:rFonts w:ascii="Tahoma" w:hAnsi="Tahoma" w:cs="Tahoma"/>
          <w:b/>
        </w:rPr>
      </w:pPr>
      <w:r w:rsidRPr="0035283F">
        <w:rPr>
          <w:rFonts w:ascii="Tahoma" w:hAnsi="Tahoma" w:cs="Tahoma"/>
          <w:b/>
        </w:rPr>
        <w:t xml:space="preserve">3.1. Идентифицирани опасности от големи аварии в ПГХ Чирен </w:t>
      </w:r>
    </w:p>
    <w:p w14:paraId="7E226429" w14:textId="77777777" w:rsidR="00D664D7" w:rsidRPr="0035283F" w:rsidRDefault="00D664D7" w:rsidP="00D664D7">
      <w:pPr>
        <w:spacing w:before="240" w:after="120"/>
        <w:jc w:val="both"/>
        <w:rPr>
          <w:rFonts w:ascii="Tahoma" w:hAnsi="Tahoma" w:cs="Tahoma"/>
          <w:b/>
        </w:rPr>
      </w:pPr>
      <w:r w:rsidRPr="0035283F">
        <w:rPr>
          <w:rFonts w:ascii="Tahoma" w:hAnsi="Tahoma" w:cs="Tahoma"/>
          <w:b/>
        </w:rPr>
        <w:t>3.1.1. Земетресение</w:t>
      </w:r>
    </w:p>
    <w:p w14:paraId="086965FE" w14:textId="77777777" w:rsidR="00D664D7" w:rsidRPr="0035283F" w:rsidRDefault="00D664D7" w:rsidP="00D664D7">
      <w:pPr>
        <w:spacing w:before="120" w:after="120"/>
        <w:jc w:val="both"/>
        <w:rPr>
          <w:rFonts w:ascii="Tahoma" w:hAnsi="Tahoma" w:cs="Tahoma"/>
        </w:rPr>
      </w:pPr>
      <w:r w:rsidRPr="0035283F">
        <w:rPr>
          <w:rFonts w:ascii="Tahoma" w:hAnsi="Tahoma" w:cs="Tahoma"/>
        </w:rPr>
        <w:lastRenderedPageBreak/>
        <w:t xml:space="preserve">Земетресението е едно от най-опасните и непредсказуеми стихийни бедствия. То възниква в следствие на подземни удари (тласъци) и размествания на земната повърхност, предизвикани от съществуващите напрежения в Земята. Съвременната наука разделя тези напрежения на два вида: напрежения на всестранен натиск, предизвикано от налягането на отгоре лежащи слоеве и система напрежения, съпроводени от сила на натиск и перпендикулярно разположени сили на опън. Под въздействието на тези напрежения в земните недра, пластовете се огъват и в тях се натрупва енергия на натиск, която се освобождава, предизвиквайки разместване на тези пластове. </w:t>
      </w:r>
    </w:p>
    <w:p w14:paraId="4E7A86BB" w14:textId="77777777" w:rsidR="00D664D7" w:rsidRPr="0035283F" w:rsidRDefault="00D664D7" w:rsidP="00D664D7">
      <w:pPr>
        <w:shd w:val="clear" w:color="auto" w:fill="FFFFFF"/>
        <w:spacing w:before="120" w:after="120"/>
        <w:ind w:left="22" w:right="22"/>
        <w:jc w:val="both"/>
        <w:rPr>
          <w:rFonts w:ascii="Tahoma" w:hAnsi="Tahoma" w:cs="Tahoma"/>
        </w:rPr>
      </w:pPr>
      <w:r w:rsidRPr="0035283F">
        <w:rPr>
          <w:rFonts w:ascii="Tahoma" w:hAnsi="Tahoma" w:cs="Tahoma"/>
          <w:spacing w:val="-3"/>
        </w:rPr>
        <w:t xml:space="preserve">Територията на ПГХ Чирен попада в сеизмична зона от второстепенно значение, </w:t>
      </w:r>
      <w:r w:rsidRPr="0035283F">
        <w:rPr>
          <w:rFonts w:ascii="Tahoma" w:hAnsi="Tahoma" w:cs="Tahoma"/>
          <w:spacing w:val="-1"/>
        </w:rPr>
        <w:t>където максималните земетресения се очакват до IV степен по скалата на Рихтер.</w:t>
      </w:r>
      <w:r w:rsidRPr="0035283F">
        <w:rPr>
          <w:rFonts w:ascii="Tahoma" w:hAnsi="Tahoma" w:cs="Tahoma"/>
        </w:rPr>
        <w:t xml:space="preserve"> Сградите и съоръженията, са осигурени конструктивно за земетресения до девета степен по скалата ЕМ5-98. При по-висока степен се очакват повреди и </w:t>
      </w:r>
      <w:r w:rsidRPr="0035283F">
        <w:rPr>
          <w:rFonts w:ascii="Tahoma" w:hAnsi="Tahoma" w:cs="Tahoma"/>
          <w:spacing w:val="-2"/>
        </w:rPr>
        <w:t xml:space="preserve">разрушения. Вследствие разместване на земните пластове е възможно деформиране и </w:t>
      </w:r>
      <w:r w:rsidRPr="0035283F">
        <w:rPr>
          <w:rFonts w:ascii="Tahoma" w:hAnsi="Tahoma" w:cs="Tahoma"/>
          <w:spacing w:val="-1"/>
        </w:rPr>
        <w:t xml:space="preserve">разкъсване на газопроводите, което би довело до ограничено във времето изтичане на </w:t>
      </w:r>
      <w:r w:rsidRPr="0035283F">
        <w:rPr>
          <w:rFonts w:ascii="Tahoma" w:hAnsi="Tahoma" w:cs="Tahoma"/>
        </w:rPr>
        <w:t xml:space="preserve">природен газ в атмосферата и възникване на опасност от експлозии и пожари, </w:t>
      </w:r>
      <w:r w:rsidRPr="0035283F">
        <w:rPr>
          <w:rFonts w:ascii="Tahoma" w:hAnsi="Tahoma" w:cs="Tahoma"/>
          <w:spacing w:val="-2"/>
        </w:rPr>
        <w:t xml:space="preserve">евентуално придружени с жертви на хора. Вероятно ще бъде нарушена системата на електроснабдяване. Ще възникнат повреди в съобщителната система и прекъсване на </w:t>
      </w:r>
      <w:r w:rsidRPr="0035283F">
        <w:rPr>
          <w:rFonts w:ascii="Tahoma" w:hAnsi="Tahoma" w:cs="Tahoma"/>
        </w:rPr>
        <w:t>технологичните и съобщителните връзки.</w:t>
      </w:r>
    </w:p>
    <w:p w14:paraId="4D8F9C62" w14:textId="77777777" w:rsidR="00D664D7" w:rsidRPr="0035283F" w:rsidRDefault="00D664D7" w:rsidP="00D664D7">
      <w:pPr>
        <w:spacing w:before="120" w:after="120"/>
        <w:jc w:val="both"/>
        <w:rPr>
          <w:rFonts w:ascii="Tahoma" w:hAnsi="Tahoma" w:cs="Tahoma"/>
        </w:rPr>
      </w:pPr>
      <w:r w:rsidRPr="0035283F">
        <w:rPr>
          <w:rFonts w:ascii="Tahoma" w:hAnsi="Tahoma" w:cs="Tahoma"/>
        </w:rPr>
        <w:t>При възникването на авария причинена от земетресение е възможно (в зависимост от силата) да има разрушения по сградния фонд, да бъде нарушено водоснабдяването и ел. захранването на обекта. Възможно е при силни земетресения да има разкъсване на газопроводи.</w:t>
      </w:r>
    </w:p>
    <w:p w14:paraId="196F3D63" w14:textId="77777777" w:rsidR="00D664D7" w:rsidRPr="0035283F" w:rsidRDefault="00D664D7" w:rsidP="00D664D7">
      <w:pPr>
        <w:shd w:val="clear" w:color="auto" w:fill="FFFFFF"/>
        <w:spacing w:before="240" w:after="120"/>
        <w:jc w:val="both"/>
        <w:rPr>
          <w:rFonts w:ascii="Tahoma" w:hAnsi="Tahoma" w:cs="Tahoma"/>
          <w:b/>
          <w:spacing w:val="-1"/>
        </w:rPr>
      </w:pPr>
      <w:r w:rsidRPr="0035283F">
        <w:rPr>
          <w:rFonts w:ascii="Tahoma" w:hAnsi="Tahoma" w:cs="Tahoma"/>
          <w:b/>
          <w:spacing w:val="-1"/>
        </w:rPr>
        <w:t>3.1.2. Пожари</w:t>
      </w:r>
    </w:p>
    <w:p w14:paraId="5B92B403" w14:textId="77777777" w:rsidR="00D664D7" w:rsidRPr="0035283F" w:rsidRDefault="00D664D7" w:rsidP="00D664D7">
      <w:pPr>
        <w:shd w:val="clear" w:color="auto" w:fill="FFFFFF"/>
        <w:spacing w:before="120" w:after="120"/>
        <w:jc w:val="both"/>
        <w:rPr>
          <w:rFonts w:ascii="Tahoma" w:hAnsi="Tahoma" w:cs="Tahoma"/>
        </w:rPr>
      </w:pPr>
      <w:r w:rsidRPr="0035283F">
        <w:rPr>
          <w:rFonts w:ascii="Tahoma" w:hAnsi="Tahoma" w:cs="Tahoma"/>
          <w:spacing w:val="-1"/>
        </w:rPr>
        <w:t xml:space="preserve">Пожари могат да възникнат вследствие комбинация на случайни или природни </w:t>
      </w:r>
      <w:r w:rsidRPr="0035283F">
        <w:rPr>
          <w:rFonts w:ascii="Tahoma" w:hAnsi="Tahoma" w:cs="Tahoma"/>
        </w:rPr>
        <w:t xml:space="preserve">явления - разкъсване на газопровода, пропуски на природен газ от кранове на фонтанната </w:t>
      </w:r>
      <w:r w:rsidRPr="0035283F">
        <w:rPr>
          <w:rFonts w:ascii="Tahoma" w:hAnsi="Tahoma" w:cs="Tahoma"/>
          <w:spacing w:val="-2"/>
        </w:rPr>
        <w:t xml:space="preserve">арматура на сондажи и съоръжения, съпроводени с подаване на запалителна искра, </w:t>
      </w:r>
      <w:r w:rsidRPr="0035283F">
        <w:rPr>
          <w:rFonts w:ascii="Tahoma" w:hAnsi="Tahoma" w:cs="Tahoma"/>
        </w:rPr>
        <w:t>възникнала вследствие на технологични процеси (нагрети повърхности, електрическа дъга или искра, електростатичен заряд, механично триене или искра от удар, оптична, открит огън и т.н.), а също и при масови горски и полски пожари.</w:t>
      </w:r>
    </w:p>
    <w:p w14:paraId="2610C802" w14:textId="77777777" w:rsidR="00D664D7" w:rsidRPr="0035283F" w:rsidRDefault="00D664D7" w:rsidP="00D664D7">
      <w:pPr>
        <w:shd w:val="clear" w:color="auto" w:fill="FFFFFF"/>
        <w:spacing w:before="120" w:after="120"/>
        <w:ind w:right="14"/>
        <w:jc w:val="both"/>
        <w:rPr>
          <w:rFonts w:ascii="Tahoma" w:hAnsi="Tahoma" w:cs="Tahoma"/>
        </w:rPr>
      </w:pPr>
      <w:r w:rsidRPr="0035283F">
        <w:rPr>
          <w:rFonts w:ascii="Tahoma" w:hAnsi="Tahoma" w:cs="Tahoma"/>
        </w:rPr>
        <w:t xml:space="preserve">Резултатите от оценката на риска сочат, че пожар може да възникне и </w:t>
      </w:r>
      <w:r w:rsidRPr="0035283F">
        <w:rPr>
          <w:rFonts w:ascii="Tahoma" w:hAnsi="Tahoma" w:cs="Tahoma"/>
          <w:spacing w:val="-1"/>
        </w:rPr>
        <w:t xml:space="preserve">вследствие неспазване на правилата за безопасност при извършване на огневи работи </w:t>
      </w:r>
      <w:r w:rsidRPr="0035283F">
        <w:rPr>
          <w:rFonts w:ascii="Tahoma" w:hAnsi="Tahoma" w:cs="Tahoma"/>
        </w:rPr>
        <w:t>на временни места (например врязвания в газопроводи, ремонтни дейности и др.), нерегламентирана употреба на открит огън, пушене и т.н.</w:t>
      </w:r>
    </w:p>
    <w:p w14:paraId="6CD5C44C" w14:textId="77777777" w:rsidR="00D664D7" w:rsidRPr="0035283F" w:rsidRDefault="00D664D7" w:rsidP="00D664D7">
      <w:pPr>
        <w:shd w:val="clear" w:color="auto" w:fill="FFFFFF"/>
        <w:spacing w:before="120" w:after="120"/>
        <w:ind w:left="14" w:right="7"/>
        <w:jc w:val="both"/>
        <w:rPr>
          <w:rFonts w:ascii="Tahoma" w:hAnsi="Tahoma" w:cs="Tahoma"/>
        </w:rPr>
      </w:pPr>
      <w:r w:rsidRPr="0035283F">
        <w:rPr>
          <w:rFonts w:ascii="Tahoma" w:hAnsi="Tahoma" w:cs="Tahoma"/>
          <w:spacing w:val="-2"/>
        </w:rPr>
        <w:t xml:space="preserve">Най-често пожарът е асиметричен. Разпространява се по посоката на вятъра, от </w:t>
      </w:r>
      <w:r w:rsidRPr="0035283F">
        <w:rPr>
          <w:rFonts w:ascii="Tahoma" w:hAnsi="Tahoma" w:cs="Tahoma"/>
        </w:rPr>
        <w:t>ниската към високата част на склон или възвишение.</w:t>
      </w:r>
    </w:p>
    <w:p w14:paraId="5FD89410" w14:textId="77777777" w:rsidR="00D664D7" w:rsidRPr="0035283F" w:rsidRDefault="00D664D7" w:rsidP="00D664D7">
      <w:pPr>
        <w:shd w:val="clear" w:color="auto" w:fill="FFFFFF"/>
        <w:spacing w:before="120" w:after="120"/>
        <w:ind w:left="22" w:right="14"/>
        <w:jc w:val="both"/>
        <w:rPr>
          <w:rFonts w:ascii="Tahoma" w:hAnsi="Tahoma" w:cs="Tahoma"/>
        </w:rPr>
      </w:pPr>
      <w:r w:rsidRPr="0035283F">
        <w:rPr>
          <w:rFonts w:ascii="Tahoma" w:hAnsi="Tahoma" w:cs="Tahoma"/>
        </w:rPr>
        <w:t>Три са основните сценарии при изтичане и запалване на природен газ вследствие инцидент или авария:</w:t>
      </w:r>
    </w:p>
    <w:p w14:paraId="12B51EC7" w14:textId="77777777" w:rsidR="00D664D7" w:rsidRPr="0035283F" w:rsidRDefault="00D664D7" w:rsidP="00D664D7">
      <w:pPr>
        <w:shd w:val="clear" w:color="auto" w:fill="FFFFFF"/>
        <w:tabs>
          <w:tab w:val="left" w:pos="360"/>
        </w:tabs>
        <w:spacing w:before="120" w:after="120"/>
        <w:ind w:right="14"/>
        <w:jc w:val="both"/>
        <w:rPr>
          <w:rFonts w:ascii="Tahoma" w:hAnsi="Tahoma" w:cs="Tahoma"/>
        </w:rPr>
      </w:pPr>
      <w:r w:rsidRPr="0035283F">
        <w:rPr>
          <w:rFonts w:ascii="Tahoma" w:hAnsi="Tahoma" w:cs="Tahoma"/>
        </w:rPr>
        <w:t>-</w:t>
      </w:r>
      <w:r w:rsidRPr="0035283F">
        <w:rPr>
          <w:rFonts w:ascii="Tahoma" w:hAnsi="Tahoma" w:cs="Tahoma"/>
        </w:rPr>
        <w:tab/>
        <w:t>образуване на малки дифузионни газови факели (при малко количество на</w:t>
      </w:r>
      <w:r w:rsidR="00B068A7">
        <w:rPr>
          <w:rFonts w:ascii="Tahoma" w:hAnsi="Tahoma" w:cs="Tahoma"/>
        </w:rPr>
        <w:t xml:space="preserve"> </w:t>
      </w:r>
      <w:r w:rsidRPr="0035283F">
        <w:rPr>
          <w:rFonts w:ascii="Tahoma" w:hAnsi="Tahoma" w:cs="Tahoma"/>
        </w:rPr>
        <w:t>изтичащия газ), чието горене се прекратява веднага след прекъсване притока на газ;</w:t>
      </w:r>
    </w:p>
    <w:p w14:paraId="496A8086" w14:textId="77777777" w:rsidR="00D664D7" w:rsidRPr="0035283F" w:rsidRDefault="00D664D7" w:rsidP="00D664D7">
      <w:pPr>
        <w:shd w:val="clear" w:color="auto" w:fill="FFFFFF"/>
        <w:tabs>
          <w:tab w:val="left" w:pos="360"/>
          <w:tab w:val="left" w:pos="1030"/>
        </w:tabs>
        <w:spacing w:before="120" w:after="120"/>
        <w:ind w:right="22"/>
        <w:jc w:val="both"/>
        <w:rPr>
          <w:rFonts w:ascii="Tahoma" w:hAnsi="Tahoma" w:cs="Tahoma"/>
        </w:rPr>
      </w:pPr>
      <w:r w:rsidRPr="0035283F">
        <w:rPr>
          <w:rFonts w:ascii="Tahoma" w:hAnsi="Tahoma" w:cs="Tahoma"/>
        </w:rPr>
        <w:t>-</w:t>
      </w:r>
      <w:r w:rsidRPr="0035283F">
        <w:rPr>
          <w:rFonts w:ascii="Tahoma" w:hAnsi="Tahoma" w:cs="Tahoma"/>
        </w:rPr>
        <w:tab/>
        <w:t>образуване на големи високотемпературни дифузионни газови факели,</w:t>
      </w:r>
      <w:r w:rsidR="00B068A7">
        <w:rPr>
          <w:rFonts w:ascii="Tahoma" w:hAnsi="Tahoma" w:cs="Tahoma"/>
        </w:rPr>
        <w:t xml:space="preserve"> </w:t>
      </w:r>
      <w:r w:rsidRPr="0035283F">
        <w:rPr>
          <w:rFonts w:ascii="Tahoma" w:hAnsi="Tahoma" w:cs="Tahoma"/>
        </w:rPr>
        <w:t>оказващи въздействие на околните обекти чрез излъчване на топлинна радиация или</w:t>
      </w:r>
      <w:r w:rsidR="00B068A7">
        <w:rPr>
          <w:rFonts w:ascii="Tahoma" w:hAnsi="Tahoma" w:cs="Tahoma"/>
        </w:rPr>
        <w:t xml:space="preserve"> </w:t>
      </w:r>
      <w:r w:rsidRPr="0035283F">
        <w:rPr>
          <w:rFonts w:ascii="Tahoma" w:hAnsi="Tahoma" w:cs="Tahoma"/>
        </w:rPr>
        <w:t>по пътя на непосредствения контакт;</w:t>
      </w:r>
    </w:p>
    <w:p w14:paraId="15D1726B" w14:textId="77777777" w:rsidR="00D664D7" w:rsidRPr="0035283F" w:rsidRDefault="00D664D7" w:rsidP="00D664D7">
      <w:pPr>
        <w:shd w:val="clear" w:color="auto" w:fill="FFFFFF"/>
        <w:tabs>
          <w:tab w:val="left" w:pos="360"/>
        </w:tabs>
        <w:spacing w:before="120" w:after="120"/>
        <w:ind w:right="7"/>
        <w:jc w:val="both"/>
        <w:rPr>
          <w:rFonts w:ascii="Tahoma" w:hAnsi="Tahoma" w:cs="Tahoma"/>
        </w:rPr>
      </w:pPr>
      <w:r w:rsidRPr="0035283F">
        <w:rPr>
          <w:rFonts w:ascii="Tahoma" w:hAnsi="Tahoma" w:cs="Tahoma"/>
        </w:rPr>
        <w:lastRenderedPageBreak/>
        <w:t>-</w:t>
      </w:r>
      <w:r w:rsidRPr="0035283F">
        <w:rPr>
          <w:rFonts w:ascii="Tahoma" w:hAnsi="Tahoma" w:cs="Tahoma"/>
        </w:rPr>
        <w:tab/>
        <w:t>образуване на големи газово-въздушни облаци, възпламеняването на които</w:t>
      </w:r>
      <w:r w:rsidR="00B068A7">
        <w:rPr>
          <w:rFonts w:ascii="Tahoma" w:hAnsi="Tahoma" w:cs="Tahoma"/>
        </w:rPr>
        <w:t xml:space="preserve"> </w:t>
      </w:r>
      <w:r w:rsidRPr="0035283F">
        <w:rPr>
          <w:rFonts w:ascii="Tahoma" w:hAnsi="Tahoma" w:cs="Tahoma"/>
        </w:rPr>
        <w:t>може да е съпроводено с възникване на ударни вълни.</w:t>
      </w:r>
    </w:p>
    <w:p w14:paraId="1F1F2F44" w14:textId="77777777" w:rsidR="00D664D7" w:rsidRPr="0035283F" w:rsidRDefault="00D664D7" w:rsidP="00D664D7">
      <w:pPr>
        <w:shd w:val="clear" w:color="auto" w:fill="FFFFFF"/>
        <w:spacing w:before="120" w:after="120"/>
        <w:ind w:left="14" w:right="7"/>
        <w:jc w:val="both"/>
        <w:rPr>
          <w:rFonts w:ascii="Tahoma" w:hAnsi="Tahoma" w:cs="Tahoma"/>
        </w:rPr>
      </w:pPr>
      <w:r w:rsidRPr="0035283F">
        <w:rPr>
          <w:rFonts w:ascii="Tahoma" w:hAnsi="Tahoma" w:cs="Tahoma"/>
        </w:rPr>
        <w:t>Рискът от получаване на взрив при изтичане на природен газ на открито е минимален, но трябва да се имат предвид евентуални естествени или изкуствени прегради или специфични климатични условия, които биха могли временно да ограничат бързото разсейване на газа в атмосферата.</w:t>
      </w:r>
    </w:p>
    <w:p w14:paraId="0A65069E" w14:textId="77777777" w:rsidR="00D664D7" w:rsidRPr="0035283F" w:rsidRDefault="00D664D7" w:rsidP="00D664D7">
      <w:pPr>
        <w:spacing w:before="120" w:after="120"/>
        <w:jc w:val="both"/>
        <w:rPr>
          <w:rFonts w:ascii="Tahoma" w:hAnsi="Tahoma" w:cs="Tahoma"/>
        </w:rPr>
      </w:pPr>
      <w:r w:rsidRPr="0035283F">
        <w:rPr>
          <w:rFonts w:ascii="Tahoma" w:hAnsi="Tahoma" w:cs="Tahoma"/>
        </w:rPr>
        <w:t>Развитието на авария с изхвърляне на природен газ от прекъснат газопровод или технологично оборудване като правило се свежда до следното: в резултат на теч на продукта се образува горим газовъздушен облак. Попадането на източник на запалване в областта на облака с концентрация на горим газ над долната и под горната граница на възпламеняване довежда до възпламеняване на газовъздушната смес. В зависимост от режима на изтичане на горимия газ, условията за неговото смесване с въздуха и условията на възпламеняване, процесът на изгаряне на облака може да се развива по различен начин.</w:t>
      </w:r>
    </w:p>
    <w:p w14:paraId="60BB96BD" w14:textId="77777777" w:rsidR="00D664D7" w:rsidRPr="0035283F" w:rsidRDefault="00D664D7" w:rsidP="00D664D7">
      <w:pPr>
        <w:spacing w:before="120" w:after="120"/>
        <w:jc w:val="both"/>
        <w:rPr>
          <w:rFonts w:ascii="Tahoma" w:hAnsi="Tahoma" w:cs="Tahoma"/>
        </w:rPr>
      </w:pPr>
      <w:r w:rsidRPr="0035283F">
        <w:rPr>
          <w:rFonts w:ascii="Tahoma" w:hAnsi="Tahoma" w:cs="Tahoma"/>
        </w:rPr>
        <w:t>Една от най-тежките ситуации е възникването на разсеян факел, образуващ се при разрушаване на конструкции и задръстване на мястото на изтичане на газа. Този факел се характеризира с висока устойчивост, силно развита повърхност на горене и висока степен на топлинно излъчване.</w:t>
      </w:r>
    </w:p>
    <w:p w14:paraId="1792CB78" w14:textId="77777777" w:rsidR="00D664D7" w:rsidRPr="0035283F" w:rsidRDefault="00D664D7" w:rsidP="00D664D7">
      <w:pPr>
        <w:spacing w:before="120" w:after="120"/>
        <w:jc w:val="both"/>
        <w:rPr>
          <w:rFonts w:ascii="Tahoma" w:hAnsi="Tahoma" w:cs="Tahoma"/>
        </w:rPr>
      </w:pPr>
      <w:r w:rsidRPr="0035283F">
        <w:rPr>
          <w:rFonts w:ascii="Tahoma" w:hAnsi="Tahoma" w:cs="Tahoma"/>
        </w:rPr>
        <w:t>Характерна особеност на факелното горене се явява неговата продължителност във времето. При това околните обекти се оказват в зоната на топлинна радиация,</w:t>
      </w:r>
      <w:r w:rsidR="00D205C8" w:rsidRPr="0035283F">
        <w:rPr>
          <w:rFonts w:ascii="Tahoma" w:hAnsi="Tahoma" w:cs="Tahoma"/>
        </w:rPr>
        <w:t xml:space="preserve"> </w:t>
      </w:r>
      <w:r w:rsidRPr="0035283F">
        <w:rPr>
          <w:rFonts w:ascii="Tahoma" w:hAnsi="Tahoma" w:cs="Tahoma"/>
        </w:rPr>
        <w:t>която може да предизвика вторични пожари, а също така изисква крайна необходимост от защита на хората и ограничаване на времето за пребиваването им в зоната на повишено топлинно излъчване.</w:t>
      </w:r>
    </w:p>
    <w:p w14:paraId="75948944" w14:textId="77777777" w:rsidR="00D664D7" w:rsidRPr="0035283F" w:rsidRDefault="00D664D7" w:rsidP="00D664D7">
      <w:pPr>
        <w:spacing w:before="120" w:after="120"/>
        <w:jc w:val="both"/>
        <w:rPr>
          <w:rFonts w:ascii="Tahoma" w:hAnsi="Tahoma" w:cs="Tahoma"/>
        </w:rPr>
      </w:pPr>
      <w:r w:rsidRPr="0035283F">
        <w:rPr>
          <w:rFonts w:ascii="Tahoma" w:hAnsi="Tahoma" w:cs="Tahoma"/>
        </w:rPr>
        <w:t>Очакваните поражения върху населени места, производствени обекти и др. вследствие на аварийни ситуации са минимизирани - трасетата на газопроводите и основните обекти са разположени в незастроени зони, като са спазени изискуемите разстояния за безопасност- сервитутни зони, съгласно Закон за енергетиката и подзаконовите нормативни актове. По-голяма е вероятността от предизвикване на вторични пожари в земеделски и горски масиви.</w:t>
      </w:r>
    </w:p>
    <w:p w14:paraId="5E62EB44" w14:textId="77777777" w:rsidR="00D664D7" w:rsidRPr="0035283F" w:rsidRDefault="00D664D7" w:rsidP="00D664D7">
      <w:pPr>
        <w:spacing w:before="240" w:after="120"/>
        <w:rPr>
          <w:rFonts w:ascii="Tahoma" w:hAnsi="Tahoma" w:cs="Tahoma"/>
          <w:b/>
        </w:rPr>
      </w:pPr>
      <w:r w:rsidRPr="0035283F">
        <w:rPr>
          <w:rFonts w:ascii="Tahoma" w:hAnsi="Tahoma" w:cs="Tahoma"/>
          <w:b/>
        </w:rPr>
        <w:t>3.1.3. Наводнение</w:t>
      </w:r>
    </w:p>
    <w:p w14:paraId="13E86965" w14:textId="77777777" w:rsidR="00D664D7" w:rsidRPr="0035283F" w:rsidRDefault="00D664D7" w:rsidP="00D664D7">
      <w:pPr>
        <w:spacing w:before="120" w:after="120"/>
        <w:jc w:val="both"/>
        <w:rPr>
          <w:rFonts w:ascii="Tahoma" w:hAnsi="Tahoma" w:cs="Tahoma"/>
        </w:rPr>
      </w:pPr>
      <w:r w:rsidRPr="0035283F">
        <w:rPr>
          <w:rFonts w:ascii="Tahoma" w:hAnsi="Tahoma" w:cs="Tahoma"/>
        </w:rPr>
        <w:t xml:space="preserve">Наводнението е временно заливане на значителна част от сушата с вода. То е природно бедствие, което в известна степен се поддава на прогнозиране. Може да бъде предизвикано както от действието на природни сили (силни продължителни валежи, обилно снеготопене), така и в резултат на авария в хидротехнически съоръжения (язовирни стени, предпазни диги). </w:t>
      </w:r>
    </w:p>
    <w:p w14:paraId="56200B6D" w14:textId="77777777" w:rsidR="00D664D7" w:rsidRPr="0035283F" w:rsidRDefault="00D664D7" w:rsidP="00D664D7">
      <w:pPr>
        <w:spacing w:before="120" w:after="120"/>
        <w:jc w:val="both"/>
        <w:rPr>
          <w:rFonts w:ascii="Tahoma" w:hAnsi="Tahoma" w:cs="Tahoma"/>
        </w:rPr>
      </w:pPr>
      <w:r w:rsidRPr="0035283F">
        <w:rPr>
          <w:rFonts w:ascii="Tahoma" w:hAnsi="Tahoma" w:cs="Tahoma"/>
        </w:rPr>
        <w:t>Потенциалната опасност за работата на ПГХ Чирен е скъсването на язовирната стена на язовир „Чирен III", в заливната зона ще попадне помпеното за промишлена вода за компресорен цех, с което ще се преустанови временно нагнетателния процес.</w:t>
      </w:r>
    </w:p>
    <w:p w14:paraId="2663363B" w14:textId="77777777" w:rsidR="00D664D7" w:rsidRPr="0035283F" w:rsidRDefault="00D664D7" w:rsidP="00D664D7">
      <w:pPr>
        <w:spacing w:before="120" w:after="120"/>
        <w:jc w:val="both"/>
        <w:rPr>
          <w:rFonts w:ascii="Tahoma" w:hAnsi="Tahoma" w:cs="Tahoma"/>
        </w:rPr>
      </w:pPr>
      <w:r w:rsidRPr="0035283F">
        <w:rPr>
          <w:rFonts w:ascii="Tahoma" w:hAnsi="Tahoma" w:cs="Tahoma"/>
        </w:rPr>
        <w:t>Вероятните последствия от наводнение или въздействие на речното течение в място, където има съоръжения, са: прекъсване на газопровод, разкриване на участък от газопровода с повреди по защитното покритие на тръбата, нарушаване на комуникации и/</w:t>
      </w:r>
      <w:r w:rsidR="00D205C8" w:rsidRPr="0035283F">
        <w:rPr>
          <w:rFonts w:ascii="Tahoma" w:hAnsi="Tahoma" w:cs="Tahoma"/>
        </w:rPr>
        <w:t xml:space="preserve"> </w:t>
      </w:r>
      <w:r w:rsidRPr="0035283F">
        <w:rPr>
          <w:rFonts w:ascii="Tahoma" w:hAnsi="Tahoma" w:cs="Tahoma"/>
        </w:rPr>
        <w:t>или ел. захранване на съоръжения, авариране на съоръженията -прекратяване или ограничаване на подаването на природен газ към газопреносната мрежа, прекъсване на технологичните и съобщителните връзки.</w:t>
      </w:r>
    </w:p>
    <w:p w14:paraId="472442E9" w14:textId="3CB57370" w:rsidR="00D664D7" w:rsidRPr="0035283F" w:rsidRDefault="00D664D7" w:rsidP="002D5AB4">
      <w:pPr>
        <w:keepNext/>
        <w:shd w:val="clear" w:color="auto" w:fill="FFFFFF"/>
        <w:tabs>
          <w:tab w:val="left" w:pos="648"/>
        </w:tabs>
        <w:spacing w:before="240" w:after="120"/>
        <w:jc w:val="both"/>
        <w:rPr>
          <w:rFonts w:ascii="Tahoma" w:hAnsi="Tahoma" w:cs="Tahoma"/>
        </w:rPr>
      </w:pPr>
      <w:r w:rsidRPr="0035283F">
        <w:rPr>
          <w:rFonts w:ascii="Tahoma" w:hAnsi="Tahoma" w:cs="Tahoma"/>
          <w:b/>
          <w:bCs/>
        </w:rPr>
        <w:lastRenderedPageBreak/>
        <w:t>3.1.4. Промишлени аварии свързани с</w:t>
      </w:r>
      <w:r w:rsidR="00B068A7">
        <w:rPr>
          <w:rFonts w:ascii="Tahoma" w:hAnsi="Tahoma" w:cs="Tahoma"/>
          <w:b/>
          <w:bCs/>
        </w:rPr>
        <w:t>ъс</w:t>
      </w:r>
      <w:r w:rsidRPr="0035283F">
        <w:rPr>
          <w:rFonts w:ascii="Tahoma" w:hAnsi="Tahoma" w:cs="Tahoma"/>
          <w:b/>
          <w:bCs/>
        </w:rPr>
        <w:t xml:space="preserve"> запалими и</w:t>
      </w:r>
      <w:r w:rsidR="00B068A7">
        <w:rPr>
          <w:rFonts w:ascii="Tahoma" w:hAnsi="Tahoma" w:cs="Tahoma"/>
          <w:b/>
          <w:bCs/>
        </w:rPr>
        <w:t>/или</w:t>
      </w:r>
      <w:r w:rsidRPr="0035283F">
        <w:rPr>
          <w:rFonts w:ascii="Tahoma" w:hAnsi="Tahoma" w:cs="Tahoma"/>
          <w:b/>
          <w:bCs/>
        </w:rPr>
        <w:t xml:space="preserve"> токсични вещества:</w:t>
      </w:r>
    </w:p>
    <w:p w14:paraId="5527B770" w14:textId="77777777" w:rsidR="00D664D7" w:rsidRPr="0035283F" w:rsidRDefault="00D664D7" w:rsidP="00D664D7">
      <w:pPr>
        <w:shd w:val="clear" w:color="auto" w:fill="FFFFFF"/>
        <w:spacing w:before="120" w:after="120"/>
        <w:ind w:left="14" w:right="7"/>
        <w:jc w:val="both"/>
        <w:rPr>
          <w:rFonts w:ascii="Tahoma" w:hAnsi="Tahoma" w:cs="Tahoma"/>
          <w:spacing w:val="-1"/>
        </w:rPr>
      </w:pPr>
      <w:r w:rsidRPr="0035283F">
        <w:rPr>
          <w:rFonts w:ascii="Tahoma" w:hAnsi="Tahoma" w:cs="Tahoma"/>
          <w:spacing w:val="-2"/>
        </w:rPr>
        <w:t xml:space="preserve">Инциденти свързани с реализиране на опасни химични вещества могат да възникнат в </w:t>
      </w:r>
      <w:r w:rsidRPr="0035283F">
        <w:rPr>
          <w:rFonts w:ascii="Tahoma" w:hAnsi="Tahoma" w:cs="Tahoma"/>
          <w:spacing w:val="-1"/>
        </w:rPr>
        <w:t>резултат на промишлени аварии, бедствия, терористична дейност.</w:t>
      </w:r>
    </w:p>
    <w:p w14:paraId="6FB538DF" w14:textId="181A7465" w:rsidR="00D664D7" w:rsidRPr="0035283F" w:rsidRDefault="00D664D7" w:rsidP="00D664D7">
      <w:pPr>
        <w:shd w:val="clear" w:color="auto" w:fill="FFFFFF"/>
        <w:spacing w:before="120" w:after="120"/>
        <w:ind w:left="14" w:right="7"/>
        <w:jc w:val="both"/>
        <w:rPr>
          <w:rFonts w:ascii="Tahoma" w:hAnsi="Tahoma" w:cs="Tahoma"/>
        </w:rPr>
      </w:pPr>
      <w:r w:rsidRPr="0035283F">
        <w:rPr>
          <w:rFonts w:ascii="Tahoma" w:hAnsi="Tahoma" w:cs="Tahoma"/>
          <w:spacing w:val="-1"/>
        </w:rPr>
        <w:t xml:space="preserve">На територията на - „Булгартрансгаз" ЕАД - ПГХ Чирен могат да възникнат </w:t>
      </w:r>
      <w:r w:rsidRPr="0035283F">
        <w:rPr>
          <w:rFonts w:ascii="Tahoma" w:hAnsi="Tahoma" w:cs="Tahoma"/>
        </w:rPr>
        <w:t xml:space="preserve">производствени аварии свързани с използването на опасни химични вещества: метанол, газов кондензат, бензин, дизелово гориво, природен газ. </w:t>
      </w:r>
    </w:p>
    <w:p w14:paraId="1653C684" w14:textId="77777777" w:rsidR="00D664D7" w:rsidRPr="0035283F" w:rsidRDefault="00D664D7" w:rsidP="00D664D7">
      <w:pPr>
        <w:shd w:val="clear" w:color="auto" w:fill="FFFFFF"/>
        <w:spacing w:before="120" w:after="120"/>
        <w:ind w:left="7" w:right="7"/>
        <w:jc w:val="both"/>
        <w:rPr>
          <w:rFonts w:ascii="Tahoma" w:hAnsi="Tahoma" w:cs="Tahoma"/>
        </w:rPr>
      </w:pPr>
      <w:r w:rsidRPr="0035283F">
        <w:rPr>
          <w:rFonts w:ascii="Tahoma" w:hAnsi="Tahoma" w:cs="Tahoma"/>
        </w:rPr>
        <w:t xml:space="preserve">Производствена авария в района на газохранилището може да се получи и по </w:t>
      </w:r>
      <w:r w:rsidRPr="0035283F">
        <w:rPr>
          <w:rFonts w:ascii="Tahoma" w:hAnsi="Tahoma" w:cs="Tahoma"/>
          <w:spacing w:val="-1"/>
        </w:rPr>
        <w:t xml:space="preserve">време на добив и нагнетяване на газ. При нагнетяване на газ може да се получи силно обгазяване на помещението на компресорния цех с природен газ. В зависимост от концентрацията на </w:t>
      </w:r>
      <w:r w:rsidRPr="0035283F">
        <w:rPr>
          <w:rFonts w:ascii="Tahoma" w:hAnsi="Tahoma" w:cs="Tahoma"/>
          <w:spacing w:val="-2"/>
        </w:rPr>
        <w:t>газа във въздуха може да се получи задушлива или взривоопасна смес.</w:t>
      </w:r>
    </w:p>
    <w:p w14:paraId="26F3610A" w14:textId="77777777" w:rsidR="00D664D7" w:rsidRPr="0035283F" w:rsidRDefault="00D664D7" w:rsidP="00D664D7">
      <w:pPr>
        <w:shd w:val="clear" w:color="auto" w:fill="FFFFFF"/>
        <w:spacing w:before="120"/>
        <w:ind w:left="6" w:right="6"/>
        <w:jc w:val="both"/>
        <w:rPr>
          <w:rFonts w:ascii="Tahoma" w:hAnsi="Tahoma" w:cs="Tahoma"/>
        </w:rPr>
      </w:pPr>
      <w:r w:rsidRPr="0035283F">
        <w:rPr>
          <w:rFonts w:ascii="Tahoma" w:hAnsi="Tahoma" w:cs="Tahoma"/>
        </w:rPr>
        <w:t>Други предпоставки за инциденти / аварии по мрежа от шлейфи и останалите обекти от системата:</w:t>
      </w:r>
    </w:p>
    <w:p w14:paraId="61DE811E" w14:textId="77777777" w:rsidR="00D664D7" w:rsidRPr="0035283F" w:rsidRDefault="00D664D7" w:rsidP="00D664D7">
      <w:pPr>
        <w:shd w:val="clear" w:color="auto" w:fill="FFFFFF"/>
        <w:tabs>
          <w:tab w:val="left" w:pos="360"/>
        </w:tabs>
        <w:spacing w:before="60" w:after="60"/>
        <w:ind w:right="7"/>
        <w:jc w:val="both"/>
        <w:rPr>
          <w:rFonts w:ascii="Tahoma" w:hAnsi="Tahoma" w:cs="Tahoma"/>
        </w:rPr>
      </w:pPr>
      <w:r w:rsidRPr="0035283F">
        <w:rPr>
          <w:rFonts w:ascii="Tahoma" w:hAnsi="Tahoma" w:cs="Tahoma"/>
        </w:rPr>
        <w:t>-</w:t>
      </w:r>
      <w:r w:rsidRPr="0035283F">
        <w:rPr>
          <w:rFonts w:ascii="Tahoma" w:hAnsi="Tahoma" w:cs="Tahoma"/>
        </w:rPr>
        <w:tab/>
      </w:r>
      <w:r w:rsidRPr="0035283F">
        <w:rPr>
          <w:rFonts w:ascii="Tahoma" w:hAnsi="Tahoma" w:cs="Tahoma"/>
          <w:spacing w:val="-3"/>
        </w:rPr>
        <w:t xml:space="preserve">пробив вследствие корозия на материала. </w:t>
      </w:r>
      <w:bookmarkStart w:id="19" w:name="_Hlk99101969"/>
      <w:r w:rsidRPr="0035283F">
        <w:rPr>
          <w:rFonts w:ascii="Tahoma" w:hAnsi="Tahoma" w:cs="Tahoma"/>
          <w:spacing w:val="-3"/>
        </w:rPr>
        <w:t>С цел намаляване на риска от такъв</w:t>
      </w:r>
      <w:r w:rsidR="00B068A7">
        <w:rPr>
          <w:rFonts w:ascii="Tahoma" w:hAnsi="Tahoma" w:cs="Tahoma"/>
          <w:spacing w:val="-3"/>
        </w:rPr>
        <w:t xml:space="preserve"> </w:t>
      </w:r>
      <w:r w:rsidRPr="0035283F">
        <w:rPr>
          <w:rFonts w:ascii="Tahoma" w:hAnsi="Tahoma" w:cs="Tahoma"/>
        </w:rPr>
        <w:t>вид авария е изградена както активна (електрохимична), така и пасивна (чрез</w:t>
      </w:r>
      <w:r w:rsidR="00B068A7">
        <w:rPr>
          <w:rFonts w:ascii="Tahoma" w:hAnsi="Tahoma" w:cs="Tahoma"/>
        </w:rPr>
        <w:t xml:space="preserve"> </w:t>
      </w:r>
      <w:r w:rsidRPr="0035283F">
        <w:rPr>
          <w:rFonts w:ascii="Tahoma" w:hAnsi="Tahoma" w:cs="Tahoma"/>
        </w:rPr>
        <w:t>изолация) защита на съоръженията от корозия. Периодично се провеждат инспекции</w:t>
      </w:r>
      <w:r w:rsidR="00B068A7">
        <w:rPr>
          <w:rFonts w:ascii="Tahoma" w:hAnsi="Tahoma" w:cs="Tahoma"/>
        </w:rPr>
        <w:t xml:space="preserve"> </w:t>
      </w:r>
      <w:r w:rsidRPr="0035283F">
        <w:rPr>
          <w:rFonts w:ascii="Tahoma" w:hAnsi="Tahoma" w:cs="Tahoma"/>
          <w:spacing w:val="-1"/>
        </w:rPr>
        <w:t xml:space="preserve">на мрежата от шлейфи (на всеки 10 години се извършват изпитания с налягане 1,25 над работното) и КС, при които се установява наличието на проблемни места по </w:t>
      </w:r>
      <w:r w:rsidRPr="0035283F">
        <w:rPr>
          <w:rFonts w:ascii="Tahoma" w:hAnsi="Tahoma" w:cs="Tahoma"/>
        </w:rPr>
        <w:t>трасетата и се локализира местонахождението им. Всеки месец се измерва потенциала на ЕХЗ</w:t>
      </w:r>
      <w:bookmarkEnd w:id="19"/>
      <w:r w:rsidRPr="0035283F">
        <w:rPr>
          <w:rFonts w:ascii="Tahoma" w:hAnsi="Tahoma" w:cs="Tahoma"/>
        </w:rPr>
        <w:t>.</w:t>
      </w:r>
    </w:p>
    <w:p w14:paraId="300C367D" w14:textId="77777777" w:rsidR="00D664D7" w:rsidRPr="0035283F" w:rsidRDefault="00D664D7" w:rsidP="00842F1B">
      <w:pPr>
        <w:widowControl w:val="0"/>
        <w:numPr>
          <w:ilvl w:val="0"/>
          <w:numId w:val="15"/>
        </w:numPr>
        <w:shd w:val="clear" w:color="auto" w:fill="FFFFFF"/>
        <w:tabs>
          <w:tab w:val="left" w:pos="360"/>
          <w:tab w:val="left" w:pos="994"/>
        </w:tabs>
        <w:autoSpaceDE w:val="0"/>
        <w:autoSpaceDN w:val="0"/>
        <w:adjustRightInd w:val="0"/>
        <w:spacing w:before="60" w:after="60" w:line="240" w:lineRule="auto"/>
        <w:ind w:right="14"/>
        <w:jc w:val="both"/>
        <w:rPr>
          <w:rFonts w:ascii="Tahoma" w:hAnsi="Tahoma" w:cs="Tahoma"/>
        </w:rPr>
      </w:pPr>
      <w:bookmarkStart w:id="20" w:name="_Hlk99101933"/>
      <w:r w:rsidRPr="0035283F">
        <w:rPr>
          <w:rFonts w:ascii="Tahoma" w:hAnsi="Tahoma" w:cs="Tahoma"/>
        </w:rPr>
        <w:t xml:space="preserve">пробив вследствие некачествен заваръчен шев. За минимизиране на </w:t>
      </w:r>
      <w:r w:rsidRPr="0035283F">
        <w:rPr>
          <w:rFonts w:ascii="Tahoma" w:hAnsi="Tahoma" w:cs="Tahoma"/>
          <w:spacing w:val="-1"/>
        </w:rPr>
        <w:t>рисковете всички заваръчни съединения се подлагат на неразрушителен контрол</w:t>
      </w:r>
      <w:bookmarkEnd w:id="20"/>
      <w:r w:rsidRPr="0035283F">
        <w:rPr>
          <w:rFonts w:ascii="Tahoma" w:hAnsi="Tahoma" w:cs="Tahoma"/>
          <w:spacing w:val="-1"/>
        </w:rPr>
        <w:t>.</w:t>
      </w:r>
    </w:p>
    <w:p w14:paraId="5F93240A" w14:textId="77777777" w:rsidR="00D664D7" w:rsidRPr="0035283F" w:rsidRDefault="00D664D7" w:rsidP="00842F1B">
      <w:pPr>
        <w:widowControl w:val="0"/>
        <w:numPr>
          <w:ilvl w:val="0"/>
          <w:numId w:val="15"/>
        </w:numPr>
        <w:shd w:val="clear" w:color="auto" w:fill="FFFFFF"/>
        <w:tabs>
          <w:tab w:val="left" w:pos="360"/>
          <w:tab w:val="left" w:pos="994"/>
        </w:tabs>
        <w:autoSpaceDE w:val="0"/>
        <w:autoSpaceDN w:val="0"/>
        <w:adjustRightInd w:val="0"/>
        <w:spacing w:before="60" w:after="60" w:line="240" w:lineRule="auto"/>
        <w:ind w:right="7"/>
        <w:jc w:val="both"/>
        <w:rPr>
          <w:rFonts w:ascii="Tahoma" w:hAnsi="Tahoma" w:cs="Tahoma"/>
        </w:rPr>
      </w:pPr>
      <w:r w:rsidRPr="0035283F">
        <w:rPr>
          <w:rFonts w:ascii="Tahoma" w:hAnsi="Tahoma" w:cs="Tahoma"/>
        </w:rPr>
        <w:t xml:space="preserve">повреди на оборудване (съоръжения). Извършват се планови ремонти, </w:t>
      </w:r>
      <w:r w:rsidRPr="0035283F">
        <w:rPr>
          <w:rFonts w:ascii="Tahoma" w:hAnsi="Tahoma" w:cs="Tahoma"/>
          <w:spacing w:val="-1"/>
        </w:rPr>
        <w:t xml:space="preserve">поддръжка и проверки в съответствие с изискванията на - „Наредба за устройство и </w:t>
      </w:r>
      <w:r w:rsidRPr="0035283F">
        <w:rPr>
          <w:rFonts w:ascii="Tahoma" w:hAnsi="Tahoma" w:cs="Tahoma"/>
        </w:rPr>
        <w:t xml:space="preserve">безопасна експлоатация на преносните и разпределителни газопроводи, на </w:t>
      </w:r>
      <w:r w:rsidRPr="0035283F">
        <w:rPr>
          <w:rFonts w:ascii="Tahoma" w:hAnsi="Tahoma" w:cs="Tahoma"/>
          <w:spacing w:val="-1"/>
        </w:rPr>
        <w:t xml:space="preserve">съоръженията, инсталациите и уредите за природен газ" и вътрешноведомствените </w:t>
      </w:r>
      <w:r w:rsidRPr="0035283F">
        <w:rPr>
          <w:rFonts w:ascii="Tahoma" w:hAnsi="Tahoma" w:cs="Tahoma"/>
        </w:rPr>
        <w:t>нормативни документи (инструкции, правилници и др.)</w:t>
      </w:r>
    </w:p>
    <w:p w14:paraId="2ADA6A2D" w14:textId="77777777" w:rsidR="00D664D7" w:rsidRPr="0035283F" w:rsidRDefault="00D664D7" w:rsidP="00842F1B">
      <w:pPr>
        <w:widowControl w:val="0"/>
        <w:numPr>
          <w:ilvl w:val="0"/>
          <w:numId w:val="15"/>
        </w:numPr>
        <w:shd w:val="clear" w:color="auto" w:fill="FFFFFF"/>
        <w:tabs>
          <w:tab w:val="left" w:pos="360"/>
          <w:tab w:val="left" w:pos="994"/>
        </w:tabs>
        <w:autoSpaceDE w:val="0"/>
        <w:autoSpaceDN w:val="0"/>
        <w:adjustRightInd w:val="0"/>
        <w:spacing w:before="60" w:after="60" w:line="240" w:lineRule="auto"/>
        <w:ind w:right="14"/>
        <w:jc w:val="both"/>
        <w:rPr>
          <w:rFonts w:ascii="Tahoma" w:hAnsi="Tahoma" w:cs="Tahoma"/>
        </w:rPr>
      </w:pPr>
      <w:r w:rsidRPr="0035283F">
        <w:rPr>
          <w:rFonts w:ascii="Tahoma" w:hAnsi="Tahoma" w:cs="Tahoma"/>
        </w:rPr>
        <w:t>нарушаване целостта на съоръженията, причинено от трети страни. Най-честата причина за това са нерегламентирани изкопни работи или злоумишлени посегателства.</w:t>
      </w:r>
    </w:p>
    <w:p w14:paraId="18281252" w14:textId="77777777" w:rsidR="00D664D7" w:rsidRPr="0035283F" w:rsidRDefault="00D664D7" w:rsidP="00D664D7">
      <w:pPr>
        <w:spacing w:before="240" w:after="120"/>
        <w:jc w:val="both"/>
        <w:rPr>
          <w:rFonts w:ascii="Tahoma" w:hAnsi="Tahoma" w:cs="Tahoma"/>
          <w:b/>
        </w:rPr>
      </w:pPr>
      <w:r w:rsidRPr="0035283F">
        <w:rPr>
          <w:rFonts w:ascii="Tahoma" w:hAnsi="Tahoma" w:cs="Tahoma"/>
          <w:b/>
        </w:rPr>
        <w:t>3.1.5. Терористичен акт</w:t>
      </w:r>
    </w:p>
    <w:p w14:paraId="5453A2B0" w14:textId="77777777" w:rsidR="00D664D7" w:rsidRPr="0035283F" w:rsidRDefault="00D664D7" w:rsidP="00D664D7">
      <w:pPr>
        <w:spacing w:before="60" w:after="60"/>
        <w:jc w:val="both"/>
        <w:rPr>
          <w:rFonts w:ascii="Tahoma" w:hAnsi="Tahoma" w:cs="Tahoma"/>
        </w:rPr>
      </w:pPr>
      <w:r w:rsidRPr="0035283F">
        <w:rPr>
          <w:rFonts w:ascii="Tahoma" w:hAnsi="Tahoma" w:cs="Tahoma"/>
        </w:rPr>
        <w:t>Извършването на терористичен акт върху съоръженията и инсталациите също би довело до голяма авария. При терористичен акт е възможно разкъсване на газопроводи или инсталации и последващ пожар:</w:t>
      </w:r>
    </w:p>
    <w:p w14:paraId="27951E0B" w14:textId="77777777" w:rsidR="00D664D7" w:rsidRPr="0035283F" w:rsidRDefault="00D664D7" w:rsidP="00842F1B">
      <w:pPr>
        <w:widowControl w:val="0"/>
        <w:numPr>
          <w:ilvl w:val="0"/>
          <w:numId w:val="16"/>
        </w:numPr>
        <w:shd w:val="clear" w:color="auto" w:fill="FFFFFF"/>
        <w:tabs>
          <w:tab w:val="left" w:pos="936"/>
          <w:tab w:val="left" w:pos="9177"/>
        </w:tabs>
        <w:autoSpaceDE w:val="0"/>
        <w:autoSpaceDN w:val="0"/>
        <w:adjustRightInd w:val="0"/>
        <w:spacing w:before="60" w:after="60" w:line="240" w:lineRule="auto"/>
        <w:ind w:right="-50"/>
        <w:jc w:val="both"/>
        <w:rPr>
          <w:rFonts w:ascii="Tahoma" w:hAnsi="Tahoma" w:cs="Tahoma"/>
        </w:rPr>
      </w:pPr>
      <w:r w:rsidRPr="0035283F">
        <w:rPr>
          <w:rFonts w:ascii="Tahoma" w:hAnsi="Tahoma" w:cs="Tahoma"/>
        </w:rPr>
        <w:t xml:space="preserve">посегателство с цел саботаж върху съоръжения, обекти и инсталации, което </w:t>
      </w:r>
      <w:r w:rsidRPr="0035283F">
        <w:rPr>
          <w:rFonts w:ascii="Tahoma" w:hAnsi="Tahoma" w:cs="Tahoma"/>
          <w:spacing w:val="-2"/>
        </w:rPr>
        <w:t xml:space="preserve">може да доведе до аварии с изтичане и запалване на газ, пострадали хора, материални </w:t>
      </w:r>
      <w:r w:rsidRPr="0035283F">
        <w:rPr>
          <w:rFonts w:ascii="Tahoma" w:hAnsi="Tahoma" w:cs="Tahoma"/>
        </w:rPr>
        <w:t>загуби, спиране на подаването на газ към потребителите;</w:t>
      </w:r>
    </w:p>
    <w:p w14:paraId="1EAE5940" w14:textId="77777777" w:rsidR="00D664D7" w:rsidRPr="0035283F" w:rsidRDefault="00D664D7" w:rsidP="00842F1B">
      <w:pPr>
        <w:widowControl w:val="0"/>
        <w:numPr>
          <w:ilvl w:val="0"/>
          <w:numId w:val="16"/>
        </w:numPr>
        <w:shd w:val="clear" w:color="auto" w:fill="FFFFFF"/>
        <w:tabs>
          <w:tab w:val="left" w:pos="936"/>
          <w:tab w:val="left" w:pos="9348"/>
        </w:tabs>
        <w:autoSpaceDE w:val="0"/>
        <w:autoSpaceDN w:val="0"/>
        <w:adjustRightInd w:val="0"/>
        <w:spacing w:before="60" w:after="60" w:line="240" w:lineRule="auto"/>
        <w:ind w:right="-50"/>
        <w:jc w:val="both"/>
        <w:rPr>
          <w:rFonts w:ascii="Tahoma" w:hAnsi="Tahoma" w:cs="Tahoma"/>
        </w:rPr>
      </w:pPr>
      <w:r w:rsidRPr="0035283F">
        <w:rPr>
          <w:rFonts w:ascii="Tahoma" w:hAnsi="Tahoma" w:cs="Tahoma"/>
        </w:rPr>
        <w:t xml:space="preserve">кибератаки, насочени към блокиране работата на компютърните системи или </w:t>
      </w:r>
      <w:r w:rsidRPr="0035283F">
        <w:rPr>
          <w:rFonts w:ascii="Tahoma" w:hAnsi="Tahoma" w:cs="Tahoma"/>
          <w:spacing w:val="-1"/>
        </w:rPr>
        <w:t xml:space="preserve">неоторизиран достъп с цел извличане на служебна информация или блокиране на автоматиката и информационната свързаност. </w:t>
      </w:r>
    </w:p>
    <w:p w14:paraId="21A2AA25" w14:textId="77777777" w:rsidR="00D664D7" w:rsidRPr="0035283F" w:rsidRDefault="00D664D7" w:rsidP="00D664D7">
      <w:pPr>
        <w:shd w:val="clear" w:color="auto" w:fill="FFFFFF"/>
        <w:tabs>
          <w:tab w:val="left" w:pos="360"/>
        </w:tabs>
        <w:spacing w:before="60" w:after="60"/>
        <w:ind w:left="14" w:right="6" w:hanging="11"/>
        <w:jc w:val="both"/>
        <w:rPr>
          <w:rFonts w:ascii="Tahoma" w:hAnsi="Tahoma" w:cs="Tahoma"/>
        </w:rPr>
      </w:pPr>
      <w:r w:rsidRPr="0035283F">
        <w:rPr>
          <w:rFonts w:ascii="Tahoma" w:hAnsi="Tahoma" w:cs="Tahoma"/>
        </w:rPr>
        <w:t>При терористична дейност на територията на съоръженията, които се експлоатират от „Булгартрансгаз" ЕАД - ПГХ Чирен е възможно да се получат следните последствия:</w:t>
      </w:r>
    </w:p>
    <w:p w14:paraId="78660243" w14:textId="49EFFEF6" w:rsidR="003A55CD" w:rsidRDefault="00D664D7" w:rsidP="00842F1B">
      <w:pPr>
        <w:numPr>
          <w:ilvl w:val="0"/>
          <w:numId w:val="18"/>
        </w:numPr>
        <w:shd w:val="clear" w:color="auto" w:fill="FFFFFF"/>
        <w:tabs>
          <w:tab w:val="left" w:pos="360"/>
          <w:tab w:val="left" w:pos="1145"/>
        </w:tabs>
        <w:spacing w:before="100" w:after="100"/>
        <w:ind w:left="0" w:right="6" w:firstLine="0"/>
        <w:jc w:val="both"/>
        <w:rPr>
          <w:rFonts w:ascii="Tahoma" w:hAnsi="Tahoma" w:cs="Tahoma"/>
        </w:rPr>
      </w:pPr>
      <w:r w:rsidRPr="0035283F">
        <w:rPr>
          <w:rFonts w:ascii="Tahoma" w:hAnsi="Tahoma" w:cs="Tahoma"/>
        </w:rPr>
        <w:t>Най-голяма опасност може да се получи при</w:t>
      </w:r>
      <w:r w:rsidR="003A55CD">
        <w:rPr>
          <w:rFonts w:ascii="Tahoma" w:hAnsi="Tahoma" w:cs="Tahoma"/>
        </w:rPr>
        <w:t>:</w:t>
      </w:r>
    </w:p>
    <w:p w14:paraId="7C71C6B6" w14:textId="77777777" w:rsidR="003A55CD" w:rsidRDefault="003A55CD" w:rsidP="00314694">
      <w:pPr>
        <w:shd w:val="clear" w:color="auto" w:fill="FFFFFF"/>
        <w:tabs>
          <w:tab w:val="left" w:pos="360"/>
          <w:tab w:val="left" w:pos="1145"/>
        </w:tabs>
        <w:spacing w:before="60" w:after="60"/>
        <w:ind w:right="6"/>
        <w:jc w:val="both"/>
        <w:rPr>
          <w:rFonts w:ascii="Tahoma" w:hAnsi="Tahoma" w:cs="Tahoma"/>
        </w:rPr>
      </w:pPr>
      <w:r>
        <w:rPr>
          <w:rFonts w:ascii="Tahoma" w:hAnsi="Tahoma" w:cs="Tahoma"/>
        </w:rPr>
        <w:lastRenderedPageBreak/>
        <w:t>-</w:t>
      </w:r>
      <w:r w:rsidR="00D664D7" w:rsidRPr="0035283F">
        <w:rPr>
          <w:rFonts w:ascii="Tahoma" w:hAnsi="Tahoma" w:cs="Tahoma"/>
        </w:rPr>
        <w:t xml:space="preserve"> фонтаниране на </w:t>
      </w:r>
      <w:r w:rsidR="00D664D7" w:rsidRPr="0035283F">
        <w:rPr>
          <w:rFonts w:ascii="Tahoma" w:hAnsi="Tahoma" w:cs="Tahoma"/>
          <w:spacing w:val="-1"/>
        </w:rPr>
        <w:t xml:space="preserve">експлоатационен сондаж. Заглушаването при такъв случай е продължително и трудно. </w:t>
      </w:r>
      <w:r w:rsidR="00D664D7" w:rsidRPr="0035283F">
        <w:rPr>
          <w:rFonts w:ascii="Tahoma" w:hAnsi="Tahoma" w:cs="Tahoma"/>
        </w:rPr>
        <w:t>Ще бъдат загубени големи количества природен газ от подземното газохранилище</w:t>
      </w:r>
      <w:r>
        <w:rPr>
          <w:rFonts w:ascii="Tahoma" w:hAnsi="Tahoma" w:cs="Tahoma"/>
        </w:rPr>
        <w:t>. Съществува опасност за възникване на: експлозия; факелно горене;</w:t>
      </w:r>
    </w:p>
    <w:p w14:paraId="61F17BEA" w14:textId="1DA130A4" w:rsidR="003A55CD" w:rsidRDefault="003A55CD" w:rsidP="00314694">
      <w:pPr>
        <w:shd w:val="clear" w:color="auto" w:fill="FFFFFF"/>
        <w:tabs>
          <w:tab w:val="left" w:pos="360"/>
          <w:tab w:val="left" w:pos="1145"/>
        </w:tabs>
        <w:spacing w:before="60" w:after="60"/>
        <w:ind w:right="6"/>
        <w:jc w:val="both"/>
        <w:rPr>
          <w:rFonts w:ascii="Tahoma" w:hAnsi="Tahoma" w:cs="Tahoma"/>
        </w:rPr>
      </w:pPr>
      <w:r>
        <w:rPr>
          <w:rFonts w:ascii="Tahoma" w:hAnsi="Tahoma" w:cs="Tahoma"/>
        </w:rPr>
        <w:t>-</w:t>
      </w:r>
      <w:r w:rsidR="00D664D7" w:rsidRPr="0035283F">
        <w:rPr>
          <w:rFonts w:ascii="Tahoma" w:hAnsi="Tahoma" w:cs="Tahoma"/>
        </w:rPr>
        <w:t xml:space="preserve">. разрушаване - напълно или частично на компресорния цех </w:t>
      </w:r>
      <w:r>
        <w:rPr>
          <w:rFonts w:ascii="Tahoma" w:hAnsi="Tahoma" w:cs="Tahoma"/>
        </w:rPr>
        <w:t>или новите компресори (ГТКА)-</w:t>
      </w:r>
      <w:r w:rsidRPr="003A55CD">
        <w:rPr>
          <w:rFonts w:ascii="Tahoma" w:hAnsi="Tahoma" w:cs="Tahoma"/>
        </w:rPr>
        <w:t xml:space="preserve"> </w:t>
      </w:r>
      <w:r>
        <w:rPr>
          <w:rFonts w:ascii="Tahoma" w:hAnsi="Tahoma" w:cs="Tahoma"/>
        </w:rPr>
        <w:t>съществува опасност за възникване на: експлозия; факелно горене;</w:t>
      </w:r>
    </w:p>
    <w:p w14:paraId="082BA012" w14:textId="77777777" w:rsidR="003A55CD" w:rsidRDefault="003A55CD" w:rsidP="00314694">
      <w:pPr>
        <w:shd w:val="clear" w:color="auto" w:fill="FFFFFF"/>
        <w:tabs>
          <w:tab w:val="left" w:pos="360"/>
          <w:tab w:val="left" w:pos="1145"/>
        </w:tabs>
        <w:spacing w:before="60" w:after="60"/>
        <w:ind w:right="6"/>
        <w:jc w:val="both"/>
        <w:rPr>
          <w:rFonts w:ascii="Tahoma" w:hAnsi="Tahoma" w:cs="Tahoma"/>
        </w:rPr>
      </w:pPr>
      <w:r>
        <w:rPr>
          <w:rFonts w:ascii="Tahoma" w:hAnsi="Tahoma" w:cs="Tahoma"/>
        </w:rPr>
        <w:t>- авария в инсталацията за изсушаване на газа- съществува опасност за възникване на: факелно горене; експлозия;</w:t>
      </w:r>
    </w:p>
    <w:p w14:paraId="0CA880C6" w14:textId="77777777" w:rsidR="00D664D7" w:rsidRPr="0035283F" w:rsidRDefault="003A55CD" w:rsidP="00314694">
      <w:pPr>
        <w:shd w:val="clear" w:color="auto" w:fill="FFFFFF"/>
        <w:tabs>
          <w:tab w:val="left" w:pos="360"/>
          <w:tab w:val="left" w:pos="1145"/>
        </w:tabs>
        <w:spacing w:before="60" w:after="60"/>
        <w:ind w:right="6"/>
        <w:jc w:val="both"/>
        <w:rPr>
          <w:rFonts w:ascii="Tahoma" w:hAnsi="Tahoma" w:cs="Tahoma"/>
          <w:spacing w:val="-14"/>
        </w:rPr>
      </w:pPr>
      <w:r>
        <w:rPr>
          <w:rFonts w:ascii="Tahoma" w:hAnsi="Tahoma" w:cs="Tahoma"/>
        </w:rPr>
        <w:t xml:space="preserve">- </w:t>
      </w:r>
      <w:r w:rsidR="0038548D">
        <w:rPr>
          <w:rFonts w:ascii="Tahoma" w:hAnsi="Tahoma" w:cs="Tahoma"/>
        </w:rPr>
        <w:t>авария/ пробив на резервоар за метанол- съществува опасност за възникване на: токсично разсейване; пожар в локва; огнено кълбо</w:t>
      </w:r>
      <w:r w:rsidR="00D664D7" w:rsidRPr="0035283F">
        <w:rPr>
          <w:rFonts w:ascii="Tahoma" w:hAnsi="Tahoma" w:cs="Tahoma"/>
        </w:rPr>
        <w:t>.</w:t>
      </w:r>
    </w:p>
    <w:p w14:paraId="3760E22E" w14:textId="77777777" w:rsidR="00D664D7" w:rsidRPr="0035283F" w:rsidRDefault="00D664D7" w:rsidP="00842F1B">
      <w:pPr>
        <w:widowControl w:val="0"/>
        <w:numPr>
          <w:ilvl w:val="0"/>
          <w:numId w:val="18"/>
        </w:numPr>
        <w:shd w:val="clear" w:color="auto" w:fill="FFFFFF"/>
        <w:tabs>
          <w:tab w:val="left" w:pos="360"/>
          <w:tab w:val="left" w:pos="1015"/>
        </w:tabs>
        <w:autoSpaceDE w:val="0"/>
        <w:autoSpaceDN w:val="0"/>
        <w:adjustRightInd w:val="0"/>
        <w:spacing w:before="100" w:after="100" w:line="240" w:lineRule="auto"/>
        <w:ind w:left="0" w:right="6" w:firstLine="0"/>
        <w:jc w:val="both"/>
        <w:rPr>
          <w:rFonts w:ascii="Tahoma" w:hAnsi="Tahoma" w:cs="Tahoma"/>
          <w:spacing w:val="-10"/>
        </w:rPr>
      </w:pPr>
      <w:r w:rsidRPr="0035283F">
        <w:rPr>
          <w:rFonts w:ascii="Tahoma" w:hAnsi="Tahoma" w:cs="Tahoma"/>
        </w:rPr>
        <w:t>При горепосочените аварии ще се получи загазяване на различни територии (най-много при фонтаниране на сондажи) и получаване на взривоопасна смес с всичките опасни последици.</w:t>
      </w:r>
    </w:p>
    <w:p w14:paraId="1AD1C5AC" w14:textId="77777777" w:rsidR="00D664D7" w:rsidRPr="0035283F" w:rsidRDefault="00D664D7" w:rsidP="00842F1B">
      <w:pPr>
        <w:numPr>
          <w:ilvl w:val="0"/>
          <w:numId w:val="18"/>
        </w:numPr>
        <w:shd w:val="clear" w:color="auto" w:fill="FFFFFF"/>
        <w:tabs>
          <w:tab w:val="left" w:pos="360"/>
          <w:tab w:val="left" w:pos="1094"/>
        </w:tabs>
        <w:spacing w:before="100" w:after="100"/>
        <w:ind w:left="0" w:right="6" w:firstLine="0"/>
        <w:jc w:val="both"/>
        <w:rPr>
          <w:rFonts w:ascii="Tahoma" w:hAnsi="Tahoma" w:cs="Tahoma"/>
        </w:rPr>
      </w:pPr>
      <w:r w:rsidRPr="0035283F">
        <w:rPr>
          <w:rFonts w:ascii="Tahoma" w:hAnsi="Tahoma" w:cs="Tahoma"/>
        </w:rPr>
        <w:t>При нарушаване на електроснабдяването ще сработи авариен газов агрегат, но в определени ситуации е възможно моментно прекъсване на производствената дейност по време на нагнетяване и добив на природен газ.</w:t>
      </w:r>
    </w:p>
    <w:p w14:paraId="7C990B7B" w14:textId="77777777" w:rsidR="00D664D7" w:rsidRPr="0035283F" w:rsidRDefault="00D664D7" w:rsidP="00842F1B">
      <w:pPr>
        <w:numPr>
          <w:ilvl w:val="0"/>
          <w:numId w:val="18"/>
        </w:numPr>
        <w:shd w:val="clear" w:color="auto" w:fill="FFFFFF"/>
        <w:tabs>
          <w:tab w:val="left" w:pos="360"/>
          <w:tab w:val="left" w:pos="1195"/>
        </w:tabs>
        <w:spacing w:before="100" w:after="100"/>
        <w:ind w:left="0" w:right="6" w:firstLine="0"/>
        <w:jc w:val="both"/>
        <w:rPr>
          <w:rFonts w:ascii="Tahoma" w:hAnsi="Tahoma" w:cs="Tahoma"/>
        </w:rPr>
      </w:pPr>
      <w:r w:rsidRPr="0035283F">
        <w:rPr>
          <w:rFonts w:ascii="Tahoma" w:hAnsi="Tahoma" w:cs="Tahoma"/>
        </w:rPr>
        <w:t xml:space="preserve">Разрушаването на язовирната стена, изтичането на водата или </w:t>
      </w:r>
      <w:r w:rsidRPr="0035283F">
        <w:rPr>
          <w:rFonts w:ascii="Tahoma" w:hAnsi="Tahoma" w:cs="Tahoma"/>
          <w:spacing w:val="-1"/>
        </w:rPr>
        <w:t xml:space="preserve">разрушаването на помпеното съоръжение или водопровода ще бъде последвано от </w:t>
      </w:r>
      <w:r w:rsidRPr="0035283F">
        <w:rPr>
          <w:rFonts w:ascii="Tahoma" w:hAnsi="Tahoma" w:cs="Tahoma"/>
          <w:spacing w:val="-2"/>
        </w:rPr>
        <w:t>сериозно нарушаване на производствения ритъм, включително до спиране на работата, през нагнетателния сезон.</w:t>
      </w:r>
    </w:p>
    <w:p w14:paraId="165A7023" w14:textId="77777777" w:rsidR="00D664D7" w:rsidRPr="0035283F" w:rsidRDefault="00D664D7" w:rsidP="00D664D7">
      <w:pPr>
        <w:tabs>
          <w:tab w:val="left" w:pos="360"/>
        </w:tabs>
        <w:spacing w:before="120" w:after="120"/>
        <w:ind w:hanging="11"/>
        <w:jc w:val="both"/>
        <w:rPr>
          <w:rFonts w:ascii="Tahoma" w:hAnsi="Tahoma" w:cs="Tahoma"/>
        </w:rPr>
      </w:pPr>
      <w:r w:rsidRPr="0035283F">
        <w:rPr>
          <w:rFonts w:ascii="Tahoma" w:hAnsi="Tahoma" w:cs="Tahoma"/>
        </w:rPr>
        <w:t>Голяма авария би се получила и при грубо неспазване на технологичната дисциплина.</w:t>
      </w:r>
    </w:p>
    <w:p w14:paraId="268CAB55" w14:textId="1A08DCD4" w:rsidR="00D664D7" w:rsidRPr="0035283F" w:rsidRDefault="00D664D7" w:rsidP="00D664D7">
      <w:pPr>
        <w:spacing w:before="120" w:after="120"/>
        <w:jc w:val="both"/>
        <w:rPr>
          <w:rFonts w:ascii="Tahoma" w:hAnsi="Tahoma" w:cs="Tahoma"/>
        </w:rPr>
      </w:pPr>
      <w:r w:rsidRPr="0035283F">
        <w:rPr>
          <w:rFonts w:ascii="Tahoma" w:hAnsi="Tahoma" w:cs="Tahoma"/>
        </w:rPr>
        <w:t xml:space="preserve">След обстойно обследване на производствените процеси и технологии, машини и съоръжения </w:t>
      </w:r>
      <w:r w:rsidR="00F0500F">
        <w:rPr>
          <w:rFonts w:ascii="Tahoma" w:hAnsi="Tahoma" w:cs="Tahoma"/>
        </w:rPr>
        <w:t>са</w:t>
      </w:r>
      <w:r w:rsidR="00F0500F" w:rsidRPr="0035283F">
        <w:rPr>
          <w:rFonts w:ascii="Tahoma" w:hAnsi="Tahoma" w:cs="Tahoma"/>
        </w:rPr>
        <w:t xml:space="preserve"> </w:t>
      </w:r>
      <w:r w:rsidR="00F0500F">
        <w:rPr>
          <w:rFonts w:ascii="Tahoma" w:hAnsi="Tahoma" w:cs="Tahoma"/>
        </w:rPr>
        <w:t>изготвени оценка на риска и м</w:t>
      </w:r>
      <w:r w:rsidRPr="0035283F">
        <w:rPr>
          <w:rFonts w:ascii="Tahoma" w:hAnsi="Tahoma" w:cs="Tahoma"/>
        </w:rPr>
        <w:t xml:space="preserve">атематическо моделиране на разпространението на вредното въздействие на различни видове прогнозирани аварии на ПГХ </w:t>
      </w:r>
      <w:r w:rsidR="00F0500F">
        <w:rPr>
          <w:rFonts w:ascii="Tahoma" w:hAnsi="Tahoma" w:cs="Tahoma"/>
        </w:rPr>
        <w:t>„</w:t>
      </w:r>
      <w:r w:rsidRPr="0035283F">
        <w:rPr>
          <w:rFonts w:ascii="Tahoma" w:hAnsi="Tahoma" w:cs="Tahoma"/>
        </w:rPr>
        <w:t xml:space="preserve">Чирен”, </w:t>
      </w:r>
      <w:r w:rsidR="00F0500F">
        <w:rPr>
          <w:rFonts w:ascii="Tahoma" w:hAnsi="Tahoma" w:cs="Tahoma"/>
        </w:rPr>
        <w:t>които са част от Доклада за безопасност на предприятието</w:t>
      </w:r>
      <w:r w:rsidRPr="0035283F">
        <w:rPr>
          <w:rFonts w:ascii="Tahoma" w:hAnsi="Tahoma" w:cs="Tahoma"/>
        </w:rPr>
        <w:t>.</w:t>
      </w:r>
    </w:p>
    <w:p w14:paraId="731B8901" w14:textId="77777777" w:rsidR="00D664D7" w:rsidRPr="00F0500F" w:rsidRDefault="00D664D7" w:rsidP="00D664D7">
      <w:pPr>
        <w:spacing w:before="240" w:after="120"/>
        <w:jc w:val="both"/>
        <w:rPr>
          <w:rFonts w:ascii="Tahoma" w:hAnsi="Tahoma" w:cs="Tahoma"/>
          <w:b/>
        </w:rPr>
      </w:pPr>
      <w:r w:rsidRPr="00F0500F">
        <w:rPr>
          <w:rFonts w:ascii="Tahoma" w:hAnsi="Tahoma" w:cs="Tahoma"/>
          <w:b/>
        </w:rPr>
        <w:t>3.1.6. Сценарии за възникване на авария. Възможни големи аварии в ПГХ Чирен.</w:t>
      </w:r>
    </w:p>
    <w:p w14:paraId="0263E760" w14:textId="77777777" w:rsidR="00F0500F" w:rsidRPr="00F0500F" w:rsidRDefault="00F0500F" w:rsidP="00F0500F">
      <w:pPr>
        <w:jc w:val="both"/>
        <w:rPr>
          <w:rFonts w:ascii="Tahoma" w:hAnsi="Tahoma" w:cs="Tahoma"/>
        </w:rPr>
      </w:pPr>
      <w:r w:rsidRPr="00F0500F">
        <w:rPr>
          <w:rFonts w:ascii="Tahoma" w:hAnsi="Tahoma" w:cs="Tahoma"/>
        </w:rPr>
        <w:t>Възможни големи аварии на територията на ПГХ Чирен са:</w:t>
      </w:r>
    </w:p>
    <w:p w14:paraId="4DAFF2AA" w14:textId="77777777" w:rsidR="00F0500F" w:rsidRPr="00F0500F" w:rsidRDefault="00F0500F" w:rsidP="00F0500F">
      <w:pPr>
        <w:widowControl w:val="0"/>
        <w:numPr>
          <w:ilvl w:val="0"/>
          <w:numId w:val="13"/>
        </w:numPr>
        <w:tabs>
          <w:tab w:val="clear" w:pos="1788"/>
          <w:tab w:val="num" w:pos="399"/>
        </w:tabs>
        <w:autoSpaceDE w:val="0"/>
        <w:autoSpaceDN w:val="0"/>
        <w:adjustRightInd w:val="0"/>
        <w:spacing w:after="0" w:line="240" w:lineRule="auto"/>
        <w:ind w:left="57" w:firstLine="3"/>
        <w:jc w:val="both"/>
        <w:rPr>
          <w:rFonts w:ascii="Tahoma" w:hAnsi="Tahoma" w:cs="Tahoma"/>
          <w:b/>
        </w:rPr>
      </w:pPr>
      <w:r w:rsidRPr="00F0500F">
        <w:rPr>
          <w:rFonts w:ascii="Tahoma" w:hAnsi="Tahoma" w:cs="Tahoma"/>
          <w:b/>
        </w:rPr>
        <w:t>Сценарий 1 – авария с природен газ:</w:t>
      </w:r>
    </w:p>
    <w:p w14:paraId="71FD44B7" w14:textId="77777777" w:rsidR="00F0500F" w:rsidRPr="00F0500F" w:rsidRDefault="00F0500F" w:rsidP="00F0500F">
      <w:pPr>
        <w:spacing w:after="0"/>
        <w:jc w:val="both"/>
        <w:rPr>
          <w:rFonts w:ascii="Tahoma" w:hAnsi="Tahoma" w:cs="Tahoma"/>
        </w:rPr>
      </w:pPr>
      <w:r w:rsidRPr="00F0500F">
        <w:rPr>
          <w:rFonts w:ascii="Tahoma" w:hAnsi="Tahoma" w:cs="Tahoma"/>
        </w:rPr>
        <w:t>-</w:t>
      </w:r>
      <w:r w:rsidRPr="00F0500F">
        <w:rPr>
          <w:rFonts w:ascii="Tahoma" w:hAnsi="Tahoma" w:cs="Tahoma"/>
        </w:rPr>
        <w:tab/>
        <w:t>авария на сондаж с произтичащите от това последствия- експлозия, факелно горене;</w:t>
      </w:r>
    </w:p>
    <w:p w14:paraId="1C4212F9" w14:textId="77777777" w:rsidR="00F0500F" w:rsidRPr="00F0500F" w:rsidRDefault="00F0500F" w:rsidP="00F0500F">
      <w:pPr>
        <w:spacing w:after="0"/>
        <w:jc w:val="both"/>
        <w:rPr>
          <w:rFonts w:ascii="Tahoma" w:hAnsi="Tahoma" w:cs="Tahoma"/>
        </w:rPr>
      </w:pPr>
      <w:r w:rsidRPr="00F0500F">
        <w:rPr>
          <w:rFonts w:ascii="Tahoma" w:hAnsi="Tahoma" w:cs="Tahoma"/>
        </w:rPr>
        <w:t>-</w:t>
      </w:r>
      <w:r w:rsidRPr="00F0500F">
        <w:rPr>
          <w:rFonts w:ascii="Tahoma" w:hAnsi="Tahoma" w:cs="Tahoma"/>
        </w:rPr>
        <w:tab/>
        <w:t>авария на шлейф - факелно горене;</w:t>
      </w:r>
    </w:p>
    <w:p w14:paraId="2DDEA2EA" w14:textId="77777777" w:rsidR="00F0500F" w:rsidRPr="00F0500F" w:rsidRDefault="00F0500F" w:rsidP="00F0500F">
      <w:pPr>
        <w:spacing w:after="0"/>
        <w:jc w:val="both"/>
        <w:rPr>
          <w:rFonts w:ascii="Tahoma" w:hAnsi="Tahoma" w:cs="Tahoma"/>
        </w:rPr>
      </w:pPr>
      <w:r w:rsidRPr="00F0500F">
        <w:rPr>
          <w:rFonts w:ascii="Tahoma" w:hAnsi="Tahoma" w:cs="Tahoma"/>
        </w:rPr>
        <w:t>-</w:t>
      </w:r>
      <w:r w:rsidRPr="00F0500F">
        <w:rPr>
          <w:rFonts w:ascii="Tahoma" w:hAnsi="Tahoma" w:cs="Tahoma"/>
        </w:rPr>
        <w:tab/>
        <w:t>авария на газови обвръзки на компресорите - експлозия, факелно горене;</w:t>
      </w:r>
    </w:p>
    <w:p w14:paraId="511CB749" w14:textId="77777777" w:rsidR="00F0500F" w:rsidRPr="00F0500F" w:rsidRDefault="00F0500F" w:rsidP="00F0500F">
      <w:pPr>
        <w:spacing w:after="0"/>
        <w:jc w:val="both"/>
        <w:rPr>
          <w:rFonts w:ascii="Tahoma" w:hAnsi="Tahoma" w:cs="Tahoma"/>
        </w:rPr>
      </w:pPr>
      <w:r w:rsidRPr="00F0500F">
        <w:rPr>
          <w:rFonts w:ascii="Tahoma" w:hAnsi="Tahoma" w:cs="Tahoma"/>
        </w:rPr>
        <w:t>-</w:t>
      </w:r>
      <w:r w:rsidRPr="00F0500F">
        <w:rPr>
          <w:rFonts w:ascii="Tahoma" w:hAnsi="Tahoma" w:cs="Tahoma"/>
        </w:rPr>
        <w:tab/>
        <w:t>авария в инсталация за изсушаване на газа - експлозия, факелно горене;</w:t>
      </w:r>
    </w:p>
    <w:p w14:paraId="55B041E9" w14:textId="77777777" w:rsidR="00F0500F" w:rsidRPr="00F0500F" w:rsidRDefault="00F0500F" w:rsidP="00F0500F">
      <w:pPr>
        <w:widowControl w:val="0"/>
        <w:numPr>
          <w:ilvl w:val="0"/>
          <w:numId w:val="13"/>
        </w:numPr>
        <w:tabs>
          <w:tab w:val="clear" w:pos="1788"/>
          <w:tab w:val="num" w:pos="399"/>
        </w:tabs>
        <w:autoSpaceDE w:val="0"/>
        <w:autoSpaceDN w:val="0"/>
        <w:adjustRightInd w:val="0"/>
        <w:spacing w:after="0" w:line="240" w:lineRule="auto"/>
        <w:ind w:left="57" w:firstLine="3"/>
        <w:jc w:val="both"/>
        <w:rPr>
          <w:rFonts w:ascii="Tahoma" w:hAnsi="Tahoma" w:cs="Tahoma"/>
          <w:b/>
        </w:rPr>
      </w:pPr>
      <w:r w:rsidRPr="00F0500F">
        <w:rPr>
          <w:rFonts w:ascii="Tahoma" w:hAnsi="Tahoma" w:cs="Tahoma"/>
          <w:b/>
        </w:rPr>
        <w:t>Сценарий 2 – авария с метанол:</w:t>
      </w:r>
    </w:p>
    <w:p w14:paraId="65DD720A" w14:textId="77777777" w:rsidR="00F0500F" w:rsidRPr="00F0500F" w:rsidRDefault="00F0500F" w:rsidP="00F0500F">
      <w:pPr>
        <w:spacing w:after="0"/>
        <w:jc w:val="both"/>
        <w:rPr>
          <w:rFonts w:ascii="Tahoma" w:hAnsi="Tahoma" w:cs="Tahoma"/>
        </w:rPr>
      </w:pPr>
      <w:r w:rsidRPr="00F0500F">
        <w:rPr>
          <w:rFonts w:ascii="Tahoma" w:hAnsi="Tahoma" w:cs="Tahoma"/>
        </w:rPr>
        <w:t>-</w:t>
      </w:r>
      <w:r w:rsidRPr="00F0500F">
        <w:rPr>
          <w:rFonts w:ascii="Tahoma" w:hAnsi="Tahoma" w:cs="Tahoma"/>
        </w:rPr>
        <w:tab/>
        <w:t>пробив на резервоар с метанол и токсично разсейване;</w:t>
      </w:r>
    </w:p>
    <w:p w14:paraId="7B6CE722" w14:textId="77777777" w:rsidR="00F0500F" w:rsidRPr="00F0500F" w:rsidRDefault="00F0500F" w:rsidP="00F0500F">
      <w:pPr>
        <w:spacing w:after="0"/>
        <w:jc w:val="both"/>
        <w:rPr>
          <w:rFonts w:ascii="Tahoma" w:hAnsi="Tahoma" w:cs="Tahoma"/>
        </w:rPr>
      </w:pPr>
      <w:r w:rsidRPr="00F0500F">
        <w:rPr>
          <w:rFonts w:ascii="Tahoma" w:hAnsi="Tahoma" w:cs="Tahoma"/>
        </w:rPr>
        <w:t>-</w:t>
      </w:r>
      <w:r w:rsidRPr="00F0500F">
        <w:rPr>
          <w:rFonts w:ascii="Tahoma" w:hAnsi="Tahoma" w:cs="Tahoma"/>
        </w:rPr>
        <w:tab/>
        <w:t>пробив на резервоар с метанол и пожар в локва;</w:t>
      </w:r>
    </w:p>
    <w:p w14:paraId="1BEC0D13" w14:textId="77777777" w:rsidR="00F0500F" w:rsidRPr="00F0500F" w:rsidRDefault="00F0500F" w:rsidP="00F0500F">
      <w:pPr>
        <w:spacing w:after="0"/>
        <w:jc w:val="both"/>
        <w:rPr>
          <w:rFonts w:ascii="Tahoma" w:hAnsi="Tahoma" w:cs="Tahoma"/>
        </w:rPr>
      </w:pPr>
      <w:r w:rsidRPr="00F0500F">
        <w:rPr>
          <w:rFonts w:ascii="Tahoma" w:hAnsi="Tahoma" w:cs="Tahoma"/>
        </w:rPr>
        <w:t>-</w:t>
      </w:r>
      <w:r w:rsidRPr="00F0500F">
        <w:rPr>
          <w:rFonts w:ascii="Tahoma" w:hAnsi="Tahoma" w:cs="Tahoma"/>
        </w:rPr>
        <w:tab/>
        <w:t>авария в резервоарно стопанство за метанол и огнено кълбо.</w:t>
      </w:r>
    </w:p>
    <w:p w14:paraId="02D7DC2B" w14:textId="77777777" w:rsidR="00D664D7" w:rsidRDefault="00D664D7" w:rsidP="00D664D7">
      <w:pPr>
        <w:tabs>
          <w:tab w:val="left" w:pos="285"/>
        </w:tabs>
        <w:spacing w:before="200"/>
        <w:jc w:val="both"/>
        <w:rPr>
          <w:rFonts w:ascii="Tahoma" w:eastAsia="ArialMT" w:hAnsi="Tahoma" w:cs="Tahoma"/>
        </w:rPr>
      </w:pPr>
      <w:r w:rsidRPr="0035283F">
        <w:rPr>
          <w:rFonts w:ascii="Tahoma" w:eastAsia="ArialMT" w:hAnsi="Tahoma" w:cs="Tahoma"/>
        </w:rPr>
        <w:t>Направеният анализ на възникването, протичането и последиците от аварии в ПГХ Чирен позволява да се определят следните основни техни характеристики:</w:t>
      </w:r>
    </w:p>
    <w:p w14:paraId="2E2618E4" w14:textId="77777777" w:rsidR="009E4DE3" w:rsidRPr="00314694" w:rsidRDefault="009E4DE3" w:rsidP="00314694">
      <w:pPr>
        <w:tabs>
          <w:tab w:val="left" w:pos="285"/>
        </w:tabs>
        <w:spacing w:before="120" w:after="120"/>
        <w:jc w:val="both"/>
        <w:rPr>
          <w:rFonts w:ascii="Tahoma" w:eastAsia="ArialMT" w:hAnsi="Tahoma" w:cs="Tahoma"/>
          <w:b/>
          <w:bCs/>
          <w:u w:val="single"/>
        </w:rPr>
      </w:pPr>
      <w:r w:rsidRPr="00314694">
        <w:rPr>
          <w:rFonts w:ascii="Tahoma" w:eastAsia="ArialMT" w:hAnsi="Tahoma" w:cs="Tahoma"/>
          <w:b/>
          <w:bCs/>
          <w:u w:val="single"/>
        </w:rPr>
        <w:t>Сценарий 1:</w:t>
      </w:r>
    </w:p>
    <w:p w14:paraId="0695B04F" w14:textId="77777777" w:rsidR="00D664D7" w:rsidRPr="0035283F" w:rsidRDefault="00D664D7" w:rsidP="00842F1B">
      <w:pPr>
        <w:numPr>
          <w:ilvl w:val="0"/>
          <w:numId w:val="17"/>
        </w:numPr>
        <w:tabs>
          <w:tab w:val="left" w:pos="285"/>
        </w:tabs>
        <w:autoSpaceDE w:val="0"/>
        <w:autoSpaceDN w:val="0"/>
        <w:adjustRightInd w:val="0"/>
        <w:spacing w:before="100" w:after="100" w:line="240" w:lineRule="auto"/>
        <w:ind w:left="0" w:firstLine="0"/>
        <w:jc w:val="both"/>
        <w:rPr>
          <w:rFonts w:ascii="Tahoma" w:eastAsia="ArialMT" w:hAnsi="Tahoma" w:cs="Tahoma"/>
        </w:rPr>
      </w:pPr>
      <w:r w:rsidRPr="0035283F">
        <w:rPr>
          <w:rFonts w:ascii="Tahoma" w:eastAsia="ArialMT" w:hAnsi="Tahoma" w:cs="Tahoma"/>
        </w:rPr>
        <w:t>Възникване на аварии може да се очаква в местата на сондажите, по дължината на шлейфите и на площадката на ПГХ;</w:t>
      </w:r>
    </w:p>
    <w:p w14:paraId="37998A23" w14:textId="77777777" w:rsidR="00D664D7" w:rsidRPr="0035283F" w:rsidRDefault="00D664D7" w:rsidP="00842F1B">
      <w:pPr>
        <w:numPr>
          <w:ilvl w:val="0"/>
          <w:numId w:val="17"/>
        </w:numPr>
        <w:tabs>
          <w:tab w:val="left" w:pos="285"/>
        </w:tabs>
        <w:autoSpaceDE w:val="0"/>
        <w:autoSpaceDN w:val="0"/>
        <w:adjustRightInd w:val="0"/>
        <w:spacing w:before="100" w:after="100" w:line="240" w:lineRule="auto"/>
        <w:ind w:left="0" w:firstLine="0"/>
        <w:jc w:val="both"/>
        <w:rPr>
          <w:rFonts w:ascii="Tahoma" w:eastAsia="ArialMT" w:hAnsi="Tahoma" w:cs="Tahoma"/>
        </w:rPr>
      </w:pPr>
      <w:r w:rsidRPr="0035283F">
        <w:rPr>
          <w:rFonts w:ascii="Tahoma" w:eastAsia="ArialMT" w:hAnsi="Tahoma" w:cs="Tahoma"/>
        </w:rPr>
        <w:lastRenderedPageBreak/>
        <w:t>Авариите са свързани преди всичко с изтичане на природен газ. Като по-лек от въздуха, природният газ бързо ще се издига във височина и ще се разсейва, поради което не съществува опасност от загазоване, освен в закрити помещения;</w:t>
      </w:r>
    </w:p>
    <w:p w14:paraId="1855267A" w14:textId="77777777" w:rsidR="00D664D7" w:rsidRPr="0035283F" w:rsidRDefault="00D664D7" w:rsidP="00842F1B">
      <w:pPr>
        <w:numPr>
          <w:ilvl w:val="0"/>
          <w:numId w:val="17"/>
        </w:numPr>
        <w:tabs>
          <w:tab w:val="left" w:pos="285"/>
        </w:tabs>
        <w:autoSpaceDE w:val="0"/>
        <w:autoSpaceDN w:val="0"/>
        <w:adjustRightInd w:val="0"/>
        <w:spacing w:before="100" w:after="100" w:line="240" w:lineRule="auto"/>
        <w:ind w:left="0" w:firstLine="0"/>
        <w:jc w:val="both"/>
        <w:rPr>
          <w:rFonts w:ascii="Tahoma" w:eastAsia="ArialMT" w:hAnsi="Tahoma" w:cs="Tahoma"/>
        </w:rPr>
      </w:pPr>
      <w:r w:rsidRPr="0035283F">
        <w:rPr>
          <w:rFonts w:ascii="Tahoma" w:eastAsia="ArialMT" w:hAnsi="Tahoma" w:cs="Tahoma"/>
        </w:rPr>
        <w:t>Поради високото налягане на природния газ, разхерметизирането на тръбопроводите и съоръженията в повечето случаи ще протича под формата на физически взрив, съпроводен с образуване и разпространение на ударна вълна. В повечето случаи зоната на действие на ударната вълна е ограничена до 10 – 20 m около мястото на разкъсването и не представлява опасност за намиращите се извън тази зона хора;</w:t>
      </w:r>
    </w:p>
    <w:p w14:paraId="15B1CDEC" w14:textId="77777777" w:rsidR="00D664D7" w:rsidRPr="0035283F" w:rsidRDefault="00D664D7" w:rsidP="00842F1B">
      <w:pPr>
        <w:numPr>
          <w:ilvl w:val="0"/>
          <w:numId w:val="17"/>
        </w:numPr>
        <w:tabs>
          <w:tab w:val="left" w:pos="285"/>
        </w:tabs>
        <w:autoSpaceDE w:val="0"/>
        <w:autoSpaceDN w:val="0"/>
        <w:adjustRightInd w:val="0"/>
        <w:spacing w:before="100" w:after="100" w:line="240" w:lineRule="auto"/>
        <w:ind w:left="0" w:firstLine="0"/>
        <w:jc w:val="both"/>
        <w:rPr>
          <w:rFonts w:ascii="Tahoma" w:eastAsia="ArialMT" w:hAnsi="Tahoma" w:cs="Tahoma"/>
        </w:rPr>
      </w:pPr>
      <w:r w:rsidRPr="0035283F">
        <w:rPr>
          <w:rFonts w:ascii="Tahoma" w:eastAsia="ArialMT" w:hAnsi="Tahoma" w:cs="Tahoma"/>
        </w:rPr>
        <w:t>Сеизмичното въздействие при взривно разкъсване на подземната част на шлейфите е твърде ограничено и не представлява опасност за намиращите се в близост обекти;</w:t>
      </w:r>
    </w:p>
    <w:p w14:paraId="613581AB" w14:textId="77777777" w:rsidR="00D664D7" w:rsidRPr="0035283F" w:rsidRDefault="00D664D7" w:rsidP="00842F1B">
      <w:pPr>
        <w:numPr>
          <w:ilvl w:val="0"/>
          <w:numId w:val="17"/>
        </w:numPr>
        <w:tabs>
          <w:tab w:val="left" w:pos="285"/>
        </w:tabs>
        <w:autoSpaceDE w:val="0"/>
        <w:autoSpaceDN w:val="0"/>
        <w:adjustRightInd w:val="0"/>
        <w:spacing w:before="100" w:after="100" w:line="240" w:lineRule="auto"/>
        <w:ind w:left="0" w:firstLine="0"/>
        <w:jc w:val="both"/>
        <w:rPr>
          <w:rFonts w:ascii="Tahoma" w:eastAsia="ArialMT" w:hAnsi="Tahoma" w:cs="Tahoma"/>
        </w:rPr>
      </w:pPr>
      <w:r w:rsidRPr="0035283F">
        <w:rPr>
          <w:rFonts w:ascii="Tahoma" w:eastAsia="ArialMT" w:hAnsi="Tahoma" w:cs="Tahoma"/>
        </w:rPr>
        <w:t>Поради посочените по-горе свойства на природния газ възникване на детонационно горене и горене тип „огнено кълбо” при разхерметизиране на съоръжения на открито не може да се очаква;</w:t>
      </w:r>
    </w:p>
    <w:p w14:paraId="5CBC5A08" w14:textId="2BABF84C" w:rsidR="00D664D7" w:rsidRPr="003443CC" w:rsidRDefault="00D664D7" w:rsidP="00842F1B">
      <w:pPr>
        <w:numPr>
          <w:ilvl w:val="0"/>
          <w:numId w:val="17"/>
        </w:numPr>
        <w:tabs>
          <w:tab w:val="left" w:pos="285"/>
        </w:tabs>
        <w:autoSpaceDE w:val="0"/>
        <w:autoSpaceDN w:val="0"/>
        <w:adjustRightInd w:val="0"/>
        <w:spacing w:before="100" w:after="100" w:line="240" w:lineRule="auto"/>
        <w:ind w:left="0" w:firstLine="0"/>
        <w:jc w:val="both"/>
        <w:rPr>
          <w:rFonts w:ascii="Tahoma" w:eastAsia="ArialMT" w:hAnsi="Tahoma" w:cs="Tahoma"/>
        </w:rPr>
      </w:pPr>
      <w:r w:rsidRPr="0035283F">
        <w:rPr>
          <w:rFonts w:ascii="Tahoma" w:eastAsia="ArialMT" w:hAnsi="Tahoma" w:cs="Tahoma"/>
        </w:rPr>
        <w:t>Детонационно горене може да се очаква при разхерметизиране на съоръженията в компресорен цех</w:t>
      </w:r>
      <w:r w:rsidR="008F1C1E">
        <w:rPr>
          <w:rFonts w:ascii="Tahoma" w:eastAsia="ArialMT" w:hAnsi="Tahoma" w:cs="Tahoma"/>
        </w:rPr>
        <w:t xml:space="preserve"> или новите компресори (ГТКА)</w:t>
      </w:r>
      <w:r w:rsidR="00586450">
        <w:rPr>
          <w:rFonts w:ascii="Tahoma" w:eastAsia="ArialMT" w:hAnsi="Tahoma" w:cs="Tahoma"/>
        </w:rPr>
        <w:t>, или разкъсване на тръбопровода за отвеждане на природния газ от абсорбционната колона</w:t>
      </w:r>
      <w:r w:rsidRPr="003443CC">
        <w:rPr>
          <w:rFonts w:ascii="Tahoma" w:eastAsia="ArialMT" w:hAnsi="Tahoma" w:cs="Tahoma"/>
        </w:rPr>
        <w:t>;</w:t>
      </w:r>
    </w:p>
    <w:p w14:paraId="40D6C7BD" w14:textId="77777777" w:rsidR="00D664D7" w:rsidRPr="0035283F" w:rsidRDefault="00D664D7" w:rsidP="00842F1B">
      <w:pPr>
        <w:numPr>
          <w:ilvl w:val="0"/>
          <w:numId w:val="17"/>
        </w:numPr>
        <w:tabs>
          <w:tab w:val="left" w:pos="285"/>
        </w:tabs>
        <w:autoSpaceDE w:val="0"/>
        <w:autoSpaceDN w:val="0"/>
        <w:adjustRightInd w:val="0"/>
        <w:spacing w:before="100" w:after="100" w:line="240" w:lineRule="auto"/>
        <w:ind w:left="0" w:firstLine="0"/>
        <w:jc w:val="both"/>
        <w:rPr>
          <w:rFonts w:ascii="Tahoma" w:eastAsia="ArialMT" w:hAnsi="Tahoma" w:cs="Tahoma"/>
        </w:rPr>
      </w:pPr>
      <w:r w:rsidRPr="0035283F">
        <w:rPr>
          <w:rFonts w:ascii="Tahoma" w:eastAsia="ArialMT" w:hAnsi="Tahoma" w:cs="Tahoma"/>
        </w:rPr>
        <w:t>При разхерметизиране на съоръженията и изтичане на газ от тях може да се очаква възникване на факелно горене в мястото на изтичане</w:t>
      </w:r>
      <w:r w:rsidR="008F1C1E">
        <w:rPr>
          <w:rFonts w:ascii="Tahoma" w:eastAsia="ArialMT" w:hAnsi="Tahoma" w:cs="Tahoma"/>
        </w:rPr>
        <w:t>- с</w:t>
      </w:r>
      <w:r w:rsidR="008F1C1E" w:rsidRPr="008F1C1E">
        <w:rPr>
          <w:rFonts w:ascii="Tahoma" w:eastAsia="ArialMT" w:hAnsi="Tahoma" w:cs="Tahoma"/>
        </w:rPr>
        <w:t>ериозна опасност при възпламеняването на факела съществува за хората, намиращи се на разстояние, по-малко от 22 m</w:t>
      </w:r>
      <w:r w:rsidR="008F1C1E">
        <w:rPr>
          <w:rFonts w:ascii="Tahoma" w:eastAsia="ArialMT" w:hAnsi="Tahoma" w:cs="Tahoma"/>
        </w:rPr>
        <w:t xml:space="preserve"> при авария на сондаж</w:t>
      </w:r>
      <w:r w:rsidR="00586450">
        <w:rPr>
          <w:rFonts w:ascii="Tahoma" w:eastAsia="ArialMT" w:hAnsi="Tahoma" w:cs="Tahoma"/>
        </w:rPr>
        <w:t>,</w:t>
      </w:r>
      <w:r w:rsidR="008F1C1E">
        <w:rPr>
          <w:rFonts w:ascii="Tahoma" w:eastAsia="ArialMT" w:hAnsi="Tahoma" w:cs="Tahoma"/>
        </w:rPr>
        <w:t xml:space="preserve"> 56</w:t>
      </w:r>
      <w:r w:rsidR="008F1C1E">
        <w:rPr>
          <w:rFonts w:ascii="Tahoma" w:eastAsia="ArialMT" w:hAnsi="Tahoma" w:cs="Tahoma"/>
          <w:lang w:val="en-US"/>
        </w:rPr>
        <w:t xml:space="preserve"> m</w:t>
      </w:r>
      <w:r w:rsidR="008F1C1E">
        <w:rPr>
          <w:rFonts w:ascii="Tahoma" w:eastAsia="ArialMT" w:hAnsi="Tahoma" w:cs="Tahoma"/>
        </w:rPr>
        <w:t xml:space="preserve"> при авария на газови обвръзки на компресорите</w:t>
      </w:r>
      <w:r w:rsidR="00586450">
        <w:rPr>
          <w:rFonts w:ascii="Tahoma" w:eastAsia="ArialMT" w:hAnsi="Tahoma" w:cs="Tahoma"/>
        </w:rPr>
        <w:t xml:space="preserve"> и 102 </w:t>
      </w:r>
      <w:r w:rsidR="00586450">
        <w:rPr>
          <w:rFonts w:ascii="Tahoma" w:eastAsia="ArialMT" w:hAnsi="Tahoma" w:cs="Tahoma"/>
          <w:lang w:val="en-US"/>
        </w:rPr>
        <w:t>m</w:t>
      </w:r>
      <w:r w:rsidR="00586450">
        <w:rPr>
          <w:rFonts w:ascii="Tahoma" w:eastAsia="ArialMT" w:hAnsi="Tahoma" w:cs="Tahoma"/>
        </w:rPr>
        <w:t xml:space="preserve"> при </w:t>
      </w:r>
      <w:r w:rsidR="00586450" w:rsidRPr="00586450">
        <w:rPr>
          <w:rFonts w:ascii="Tahoma" w:eastAsia="ArialMT" w:hAnsi="Tahoma" w:cs="Tahoma"/>
        </w:rPr>
        <w:t>разхерметизиране на тръбопровода за природен газ към абсорбционната колона</w:t>
      </w:r>
      <w:r w:rsidRPr="0035283F">
        <w:rPr>
          <w:rFonts w:ascii="Tahoma" w:eastAsia="ArialMT" w:hAnsi="Tahoma" w:cs="Tahoma"/>
        </w:rPr>
        <w:t>;</w:t>
      </w:r>
    </w:p>
    <w:p w14:paraId="0AB9678B" w14:textId="4F60A4C4" w:rsidR="00D664D7" w:rsidRPr="0035283F" w:rsidRDefault="00D664D7" w:rsidP="00842F1B">
      <w:pPr>
        <w:numPr>
          <w:ilvl w:val="0"/>
          <w:numId w:val="17"/>
        </w:numPr>
        <w:tabs>
          <w:tab w:val="left" w:pos="285"/>
        </w:tabs>
        <w:autoSpaceDE w:val="0"/>
        <w:autoSpaceDN w:val="0"/>
        <w:adjustRightInd w:val="0"/>
        <w:spacing w:before="100" w:after="100" w:line="240" w:lineRule="auto"/>
        <w:ind w:left="0" w:firstLine="0"/>
        <w:jc w:val="both"/>
        <w:rPr>
          <w:rFonts w:ascii="Tahoma" w:eastAsia="ArialMT" w:hAnsi="Tahoma" w:cs="Tahoma"/>
        </w:rPr>
      </w:pPr>
      <w:r w:rsidRPr="0035283F">
        <w:rPr>
          <w:rFonts w:ascii="Tahoma" w:eastAsia="ArialMT" w:hAnsi="Tahoma" w:cs="Tahoma"/>
        </w:rPr>
        <w:t>Продуктите на горене на природен газ са въглероден диоксид и водни пари. Те не се отличават с особена токсичност и не могат да представляват заплаха за живота и здравето както на намиращите се наблизо хора, така и на хората от близките до ПГХ населени места. Действието на въглеродния диоксид върху човека се изразява в виене на свят, главоболие, повишено кръвно налягане, тахикардия. Газът е по-лек от въздуха и при нормални условия се натрупва при тавана на помещенията. Високите концентрации във въздуха водят до недостиг на кислород и възможна загуба на съзнание. По време на пожар, поради високата температура на продуктите на горенето, въглеродният диоксид се издига във височина и бързо се разрежда във въздуха.</w:t>
      </w:r>
    </w:p>
    <w:p w14:paraId="05C5F6B9" w14:textId="77777777" w:rsidR="00586450" w:rsidRPr="00A2507B" w:rsidRDefault="00586450" w:rsidP="00586450">
      <w:pPr>
        <w:tabs>
          <w:tab w:val="left" w:pos="285"/>
        </w:tabs>
        <w:spacing w:before="120" w:after="120"/>
        <w:jc w:val="both"/>
        <w:rPr>
          <w:rFonts w:ascii="Tahoma" w:eastAsia="ArialMT" w:hAnsi="Tahoma" w:cs="Tahoma"/>
          <w:b/>
          <w:bCs/>
          <w:u w:val="single"/>
        </w:rPr>
      </w:pPr>
      <w:r w:rsidRPr="00A2507B">
        <w:rPr>
          <w:rFonts w:ascii="Tahoma" w:eastAsia="ArialMT" w:hAnsi="Tahoma" w:cs="Tahoma"/>
          <w:b/>
          <w:bCs/>
          <w:u w:val="single"/>
        </w:rPr>
        <w:t xml:space="preserve">Сценарий </w:t>
      </w:r>
      <w:r>
        <w:rPr>
          <w:rFonts w:ascii="Tahoma" w:eastAsia="ArialMT" w:hAnsi="Tahoma" w:cs="Tahoma"/>
          <w:b/>
          <w:bCs/>
          <w:u w:val="single"/>
        </w:rPr>
        <w:t>2</w:t>
      </w:r>
      <w:r w:rsidRPr="00A2507B">
        <w:rPr>
          <w:rFonts w:ascii="Tahoma" w:eastAsia="ArialMT" w:hAnsi="Tahoma" w:cs="Tahoma"/>
          <w:b/>
          <w:bCs/>
          <w:u w:val="single"/>
        </w:rPr>
        <w:t>:</w:t>
      </w:r>
    </w:p>
    <w:p w14:paraId="1696C5AA" w14:textId="77777777" w:rsidR="00586450" w:rsidRPr="00314694" w:rsidRDefault="00586450" w:rsidP="00842F1B">
      <w:pPr>
        <w:widowControl w:val="0"/>
        <w:numPr>
          <w:ilvl w:val="0"/>
          <w:numId w:val="17"/>
        </w:numPr>
        <w:tabs>
          <w:tab w:val="clear" w:pos="720"/>
          <w:tab w:val="num" w:pos="240"/>
        </w:tabs>
        <w:autoSpaceDE w:val="0"/>
        <w:autoSpaceDN w:val="0"/>
        <w:adjustRightInd w:val="0"/>
        <w:spacing w:before="100" w:after="100" w:line="240" w:lineRule="auto"/>
        <w:ind w:left="0" w:firstLine="0"/>
        <w:jc w:val="both"/>
        <w:rPr>
          <w:rFonts w:ascii="Tahoma" w:hAnsi="Tahoma" w:cs="Tahoma"/>
          <w:b/>
        </w:rPr>
      </w:pPr>
      <w:r w:rsidRPr="00314694">
        <w:rPr>
          <w:rFonts w:ascii="Tahoma" w:hAnsi="Tahoma" w:cs="Tahoma"/>
        </w:rPr>
        <w:t>При пробив на резервоар за метанол (</w:t>
      </w:r>
      <w:r w:rsidRPr="00314694">
        <w:rPr>
          <w:rFonts w:ascii="Tahoma" w:hAnsi="Tahoma" w:cs="Tahoma"/>
          <w:i/>
          <w:iCs/>
        </w:rPr>
        <w:t>съществуващ склад за ЛЗТ, с обем 250 m</w:t>
      </w:r>
      <w:r w:rsidRPr="00314694">
        <w:rPr>
          <w:rFonts w:ascii="Tahoma" w:hAnsi="Tahoma" w:cs="Tahoma"/>
          <w:i/>
          <w:iCs/>
          <w:vertAlign w:val="superscript"/>
        </w:rPr>
        <w:t>3</w:t>
      </w:r>
      <w:r w:rsidRPr="00314694">
        <w:rPr>
          <w:rFonts w:ascii="Tahoma" w:hAnsi="Tahoma" w:cs="Tahoma"/>
          <w:i/>
          <w:iCs/>
        </w:rPr>
        <w:t xml:space="preserve"> или </w:t>
      </w:r>
      <w:r w:rsidR="00AB5A6E" w:rsidRPr="00314694">
        <w:rPr>
          <w:rFonts w:ascii="Tahoma" w:hAnsi="Tahoma" w:cs="Tahoma"/>
          <w:i/>
          <w:iCs/>
        </w:rPr>
        <w:t>нов резервоар разположен на разширението на производствената площадка, с обем 30 m</w:t>
      </w:r>
      <w:r w:rsidR="00AB5A6E" w:rsidRPr="00314694">
        <w:rPr>
          <w:rFonts w:ascii="Tahoma" w:hAnsi="Tahoma" w:cs="Tahoma"/>
          <w:i/>
          <w:iCs/>
          <w:vertAlign w:val="superscript"/>
        </w:rPr>
        <w:t>3</w:t>
      </w:r>
      <w:r w:rsidR="00AB5A6E" w:rsidRPr="00314694">
        <w:rPr>
          <w:rFonts w:ascii="Tahoma" w:hAnsi="Tahoma" w:cs="Tahoma"/>
        </w:rPr>
        <w:t xml:space="preserve">) </w:t>
      </w:r>
      <w:r w:rsidRPr="00314694">
        <w:rPr>
          <w:rFonts w:ascii="Tahoma" w:hAnsi="Tahoma" w:cs="Tahoma"/>
        </w:rPr>
        <w:t>с последващ пожар в локва</w:t>
      </w:r>
      <w:r w:rsidR="00AB5A6E" w:rsidRPr="00314694">
        <w:rPr>
          <w:rFonts w:ascii="Tahoma" w:hAnsi="Tahoma" w:cs="Tahoma"/>
        </w:rPr>
        <w:t>, опасност за поражения върху живота и здравето на хората съществува в радиус 25</w:t>
      </w:r>
      <w:r w:rsidR="00AB5A6E" w:rsidRPr="00314694">
        <w:rPr>
          <w:rFonts w:ascii="Tahoma" w:hAnsi="Tahoma" w:cs="Tahoma"/>
          <w:lang w:val="en-US"/>
        </w:rPr>
        <w:t xml:space="preserve"> m</w:t>
      </w:r>
      <w:r w:rsidR="00AB5A6E" w:rsidRPr="00314694">
        <w:rPr>
          <w:rFonts w:ascii="Tahoma" w:hAnsi="Tahoma" w:cs="Tahoma"/>
        </w:rPr>
        <w:t xml:space="preserve"> от резервоарите и вероятно неразположение за намиращите се на открито хора- до 37 </w:t>
      </w:r>
      <w:r w:rsidR="00AB5A6E" w:rsidRPr="00314694">
        <w:rPr>
          <w:rFonts w:ascii="Tahoma" w:hAnsi="Tahoma" w:cs="Tahoma"/>
          <w:lang w:val="en-US"/>
        </w:rPr>
        <w:t>m</w:t>
      </w:r>
      <w:r w:rsidR="00AB5A6E" w:rsidRPr="00314694">
        <w:rPr>
          <w:rFonts w:ascii="Tahoma" w:hAnsi="Tahoma" w:cs="Tahoma"/>
        </w:rPr>
        <w:t>;</w:t>
      </w:r>
    </w:p>
    <w:p w14:paraId="3129D5EA" w14:textId="77777777" w:rsidR="00AB5A6E" w:rsidRPr="00314694" w:rsidRDefault="00AB5A6E" w:rsidP="00842F1B">
      <w:pPr>
        <w:widowControl w:val="0"/>
        <w:numPr>
          <w:ilvl w:val="0"/>
          <w:numId w:val="17"/>
        </w:numPr>
        <w:tabs>
          <w:tab w:val="clear" w:pos="720"/>
          <w:tab w:val="num" w:pos="240"/>
        </w:tabs>
        <w:autoSpaceDE w:val="0"/>
        <w:autoSpaceDN w:val="0"/>
        <w:adjustRightInd w:val="0"/>
        <w:spacing w:before="100" w:after="100" w:line="240" w:lineRule="auto"/>
        <w:ind w:left="0" w:firstLine="0"/>
        <w:jc w:val="both"/>
        <w:rPr>
          <w:rFonts w:ascii="Tahoma" w:hAnsi="Tahoma" w:cs="Tahoma"/>
        </w:rPr>
      </w:pPr>
      <w:r w:rsidRPr="00314694">
        <w:rPr>
          <w:rFonts w:ascii="Tahoma" w:hAnsi="Tahoma" w:cs="Tahoma"/>
        </w:rPr>
        <w:t>При огнено кълбо на резервоар за метанол (</w:t>
      </w:r>
      <w:r w:rsidRPr="00314694">
        <w:rPr>
          <w:rFonts w:ascii="Tahoma" w:hAnsi="Tahoma" w:cs="Tahoma"/>
          <w:i/>
          <w:iCs/>
        </w:rPr>
        <w:t>съществуващ с обем 250 m</w:t>
      </w:r>
      <w:r w:rsidRPr="00314694">
        <w:rPr>
          <w:rFonts w:ascii="Tahoma" w:hAnsi="Tahoma" w:cs="Tahoma"/>
          <w:i/>
          <w:iCs/>
          <w:vertAlign w:val="superscript"/>
        </w:rPr>
        <w:t>3</w:t>
      </w:r>
      <w:r w:rsidRPr="00314694">
        <w:rPr>
          <w:rFonts w:ascii="Tahoma" w:hAnsi="Tahoma" w:cs="Tahoma"/>
          <w:i/>
          <w:iCs/>
        </w:rPr>
        <w:t xml:space="preserve"> или нов с обем 30 m</w:t>
      </w:r>
      <w:r w:rsidRPr="00314694">
        <w:rPr>
          <w:rFonts w:ascii="Tahoma" w:hAnsi="Tahoma" w:cs="Tahoma"/>
          <w:i/>
          <w:iCs/>
          <w:vertAlign w:val="superscript"/>
        </w:rPr>
        <w:t>3</w:t>
      </w:r>
      <w:r w:rsidRPr="00314694">
        <w:rPr>
          <w:rFonts w:ascii="Tahoma" w:hAnsi="Tahoma" w:cs="Tahoma"/>
        </w:rPr>
        <w:t>), опасност за поражения върху живота и здравето на хората съществува в радиус 344</w:t>
      </w:r>
      <w:r w:rsidRPr="00314694">
        <w:rPr>
          <w:rFonts w:ascii="Tahoma" w:hAnsi="Tahoma" w:cs="Tahoma"/>
          <w:lang w:val="en-US"/>
        </w:rPr>
        <w:t xml:space="preserve"> m</w:t>
      </w:r>
      <w:r w:rsidRPr="00314694">
        <w:rPr>
          <w:rFonts w:ascii="Tahoma" w:hAnsi="Tahoma" w:cs="Tahoma"/>
        </w:rPr>
        <w:t xml:space="preserve"> от съществуващия резервоар и </w:t>
      </w:r>
      <w:r w:rsidR="00816059" w:rsidRPr="00314694">
        <w:rPr>
          <w:rFonts w:ascii="Tahoma" w:hAnsi="Tahoma" w:cs="Tahoma"/>
        </w:rPr>
        <w:t>156</w:t>
      </w:r>
      <w:r w:rsidR="00816059" w:rsidRPr="00314694">
        <w:rPr>
          <w:rFonts w:ascii="Tahoma" w:hAnsi="Tahoma" w:cs="Tahoma"/>
          <w:lang w:val="en-US"/>
        </w:rPr>
        <w:t xml:space="preserve"> m</w:t>
      </w:r>
      <w:r w:rsidR="00816059" w:rsidRPr="00314694">
        <w:rPr>
          <w:rFonts w:ascii="Tahoma" w:hAnsi="Tahoma" w:cs="Tahoma"/>
        </w:rPr>
        <w:t xml:space="preserve"> от новия резервоар. В границите на зоната, в която е възможно да има поражения за хора на открито влиза третокласен път свързващ селата Чирен и Девене;</w:t>
      </w:r>
      <w:r w:rsidRPr="00314694">
        <w:rPr>
          <w:rFonts w:ascii="Tahoma" w:hAnsi="Tahoma" w:cs="Tahoma"/>
        </w:rPr>
        <w:t xml:space="preserve"> </w:t>
      </w:r>
    </w:p>
    <w:p w14:paraId="2D002C9A" w14:textId="77777777" w:rsidR="00816059" w:rsidRPr="00314694" w:rsidRDefault="00816059" w:rsidP="00842F1B">
      <w:pPr>
        <w:widowControl w:val="0"/>
        <w:numPr>
          <w:ilvl w:val="0"/>
          <w:numId w:val="17"/>
        </w:numPr>
        <w:tabs>
          <w:tab w:val="clear" w:pos="720"/>
          <w:tab w:val="num" w:pos="240"/>
        </w:tabs>
        <w:autoSpaceDE w:val="0"/>
        <w:autoSpaceDN w:val="0"/>
        <w:adjustRightInd w:val="0"/>
        <w:spacing w:before="100" w:after="100" w:line="240" w:lineRule="auto"/>
        <w:ind w:left="0" w:firstLine="0"/>
        <w:jc w:val="both"/>
        <w:rPr>
          <w:rFonts w:ascii="Tahoma" w:hAnsi="Tahoma" w:cs="Tahoma"/>
        </w:rPr>
      </w:pPr>
      <w:r w:rsidRPr="00314694">
        <w:rPr>
          <w:rFonts w:ascii="Tahoma" w:hAnsi="Tahoma" w:cs="Tahoma"/>
        </w:rPr>
        <w:t>При пробив на резервоар за метанол (</w:t>
      </w:r>
      <w:r w:rsidRPr="00314694">
        <w:rPr>
          <w:rFonts w:ascii="Tahoma" w:hAnsi="Tahoma" w:cs="Tahoma"/>
          <w:i/>
          <w:iCs/>
        </w:rPr>
        <w:t>съществуващ с обем 250 m</w:t>
      </w:r>
      <w:r w:rsidRPr="00314694">
        <w:rPr>
          <w:rFonts w:ascii="Tahoma" w:hAnsi="Tahoma" w:cs="Tahoma"/>
          <w:i/>
          <w:iCs/>
          <w:vertAlign w:val="superscript"/>
        </w:rPr>
        <w:t>3</w:t>
      </w:r>
      <w:r w:rsidRPr="00314694">
        <w:rPr>
          <w:rFonts w:ascii="Tahoma" w:hAnsi="Tahoma" w:cs="Tahoma"/>
          <w:i/>
          <w:iCs/>
        </w:rPr>
        <w:t xml:space="preserve"> или нов с обем 30 m</w:t>
      </w:r>
      <w:r w:rsidRPr="00314694">
        <w:rPr>
          <w:rFonts w:ascii="Tahoma" w:hAnsi="Tahoma" w:cs="Tahoma"/>
          <w:i/>
          <w:iCs/>
          <w:vertAlign w:val="superscript"/>
        </w:rPr>
        <w:t>3</w:t>
      </w:r>
      <w:r w:rsidRPr="00314694">
        <w:rPr>
          <w:rFonts w:ascii="Tahoma" w:hAnsi="Tahoma" w:cs="Tahoma"/>
        </w:rPr>
        <w:t>), съпроводен с токсично разсейване (</w:t>
      </w:r>
      <w:r w:rsidRPr="00314694">
        <w:rPr>
          <w:rFonts w:ascii="Tahoma" w:hAnsi="Tahoma" w:cs="Tahoma"/>
          <w:i/>
          <w:iCs/>
        </w:rPr>
        <w:t>т.е. липса на условия за възникване на пожар</w:t>
      </w:r>
      <w:r w:rsidRPr="00314694">
        <w:rPr>
          <w:rFonts w:ascii="Tahoma" w:hAnsi="Tahoma" w:cs="Tahoma"/>
        </w:rPr>
        <w:t>), зоните на поражение са пренебрежимо малки поради малкото количество на ниско токсичната течност (</w:t>
      </w:r>
      <w:r w:rsidRPr="00314694">
        <w:rPr>
          <w:rFonts w:ascii="Tahoma" w:hAnsi="Tahoma" w:cs="Tahoma"/>
          <w:i/>
          <w:iCs/>
        </w:rPr>
        <w:t>метанол</w:t>
      </w:r>
      <w:r w:rsidRPr="00314694">
        <w:rPr>
          <w:rFonts w:ascii="Tahoma" w:hAnsi="Tahoma" w:cs="Tahoma"/>
        </w:rPr>
        <w:t>), която участва в аварията;</w:t>
      </w:r>
    </w:p>
    <w:p w14:paraId="7ABBEB6E" w14:textId="499DD13D" w:rsidR="00D664D7" w:rsidRPr="0035283F" w:rsidRDefault="00D664D7" w:rsidP="00842F1B">
      <w:pPr>
        <w:widowControl w:val="0"/>
        <w:numPr>
          <w:ilvl w:val="0"/>
          <w:numId w:val="17"/>
        </w:numPr>
        <w:tabs>
          <w:tab w:val="clear" w:pos="720"/>
          <w:tab w:val="num" w:pos="240"/>
        </w:tabs>
        <w:autoSpaceDE w:val="0"/>
        <w:autoSpaceDN w:val="0"/>
        <w:adjustRightInd w:val="0"/>
        <w:spacing w:before="100" w:after="100" w:line="240" w:lineRule="auto"/>
        <w:ind w:left="0" w:firstLine="0"/>
        <w:jc w:val="both"/>
        <w:rPr>
          <w:rFonts w:ascii="Tahoma" w:hAnsi="Tahoma" w:cs="Tahoma"/>
          <w:b/>
        </w:rPr>
      </w:pPr>
      <w:r w:rsidRPr="0035283F">
        <w:rPr>
          <w:rFonts w:ascii="Tahoma" w:eastAsia="ArialMT" w:hAnsi="Tahoma" w:cs="Tahoma"/>
        </w:rPr>
        <w:lastRenderedPageBreak/>
        <w:t xml:space="preserve">Направеният анализ на опасността от натравяне на хората с използваните в ПГХ вещества показва, че тази опасност е минимална. Опасност от натравяне може да възникне само при </w:t>
      </w:r>
      <w:r w:rsidRPr="00A413E2">
        <w:rPr>
          <w:rFonts w:ascii="Tahoma" w:eastAsia="ArialMT" w:hAnsi="Tahoma" w:cs="Tahoma"/>
        </w:rPr>
        <w:t>аварийно изтичане на газ в компресорен цех и при разлив от резервоар</w:t>
      </w:r>
      <w:r w:rsidR="006C13C4" w:rsidRPr="00A413E2">
        <w:rPr>
          <w:rFonts w:ascii="Tahoma" w:eastAsia="ArialMT" w:hAnsi="Tahoma" w:cs="Tahoma"/>
        </w:rPr>
        <w:t>ите</w:t>
      </w:r>
      <w:r w:rsidRPr="00A413E2">
        <w:rPr>
          <w:rFonts w:ascii="Tahoma" w:eastAsia="ArialMT" w:hAnsi="Tahoma" w:cs="Tahoma"/>
        </w:rPr>
        <w:t xml:space="preserve"> за метанол, но</w:t>
      </w:r>
      <w:r w:rsidRPr="0035283F">
        <w:rPr>
          <w:rFonts w:ascii="Tahoma" w:eastAsia="ArialMT" w:hAnsi="Tahoma" w:cs="Tahoma"/>
        </w:rPr>
        <w:t xml:space="preserve"> само в крайно ограничена зона около разлива. За останалите работещи на площадката на ПГХ, както и за хората и животните в съседните населени места опасност от натравяне при аварии на територията на ПГХ не съществува.</w:t>
      </w:r>
    </w:p>
    <w:p w14:paraId="1643D2D9" w14:textId="77777777" w:rsidR="004A5179" w:rsidRPr="0035283F" w:rsidRDefault="004A5179" w:rsidP="004A5179">
      <w:pPr>
        <w:spacing w:before="120" w:after="120" w:line="240" w:lineRule="auto"/>
        <w:jc w:val="both"/>
        <w:rPr>
          <w:rFonts w:ascii="Tahoma" w:hAnsi="Tahoma" w:cs="Tahoma"/>
        </w:rPr>
      </w:pPr>
      <w:r>
        <w:rPr>
          <w:rFonts w:ascii="Tahoma" w:hAnsi="Tahoma" w:cs="Tahoma"/>
        </w:rPr>
        <w:t>Границите на безопасна зона около предприятието са изобразени на картен материал в Приложение № 11 към настоящия план.</w:t>
      </w:r>
    </w:p>
    <w:p w14:paraId="42FC9A49" w14:textId="77777777" w:rsidR="00DF68B9" w:rsidRPr="0035283F" w:rsidRDefault="00D664D7" w:rsidP="007E7D4E">
      <w:pPr>
        <w:spacing w:before="240" w:after="120" w:line="240" w:lineRule="auto"/>
        <w:jc w:val="both"/>
        <w:rPr>
          <w:rFonts w:ascii="Tahoma" w:hAnsi="Tahoma" w:cs="Tahoma"/>
          <w:b/>
          <w:bCs/>
          <w:i/>
          <w:iCs/>
        </w:rPr>
      </w:pPr>
      <w:r w:rsidRPr="0035283F">
        <w:rPr>
          <w:rFonts w:ascii="Tahoma" w:hAnsi="Tahoma" w:cs="Tahoma"/>
          <w:b/>
          <w:bCs/>
          <w:i/>
          <w:iCs/>
        </w:rPr>
        <w:t xml:space="preserve">3.2. </w:t>
      </w:r>
      <w:r w:rsidR="00DF68B9" w:rsidRPr="0035283F">
        <w:rPr>
          <w:rFonts w:ascii="Tahoma" w:hAnsi="Tahoma" w:cs="Tahoma"/>
          <w:b/>
          <w:bCs/>
          <w:i/>
          <w:iCs/>
        </w:rPr>
        <w:t>Оперативен контрол и управление на технологичните процеси</w:t>
      </w:r>
    </w:p>
    <w:p w14:paraId="6FB7B8FC" w14:textId="77777777" w:rsidR="00DF68B9" w:rsidRPr="0035283F" w:rsidRDefault="00DF68B9" w:rsidP="00C327AB">
      <w:pPr>
        <w:spacing w:before="120" w:after="120" w:line="240" w:lineRule="auto"/>
        <w:jc w:val="both"/>
        <w:rPr>
          <w:rFonts w:ascii="Tahoma" w:hAnsi="Tahoma" w:cs="Tahoma"/>
        </w:rPr>
      </w:pPr>
      <w:r w:rsidRPr="0035283F">
        <w:rPr>
          <w:rFonts w:ascii="Tahoma" w:hAnsi="Tahoma" w:cs="Tahoma"/>
        </w:rPr>
        <w:t xml:space="preserve">В „Булгартрансгаз” ЕАД, ПГХ Чирен са създадени производствени инструкции въз основа на техническата документация и инструкциите за монтаж и безопасна експлоатация на съответните инсталации и съоръжения. В тях са определени задълженията на персонала при ежедневната експлоатация и поддръжката на машините и съоръженията, процесите и апаратите, безопасното извършване на технологичните операции, задълженията при анормални и преходни режими на работа или нарушение на технологичния режим, както и за действията при възникване на аварийни ситуации. Инструкциите се разработват, въвеждат и актуализират по реда на вътрешна процедура </w:t>
      </w:r>
      <w:r w:rsidRPr="0035283F">
        <w:rPr>
          <w:rFonts w:ascii="Tahoma" w:hAnsi="Tahoma" w:cs="Tahoma"/>
          <w:b/>
          <w:bCs/>
        </w:rPr>
        <w:t>П-БТГ</w:t>
      </w:r>
      <w:r w:rsidR="00CC7F74">
        <w:rPr>
          <w:rFonts w:ascii="Tahoma" w:hAnsi="Tahoma" w:cs="Tahoma"/>
          <w:b/>
          <w:bCs/>
          <w:lang w:val="en-GB"/>
        </w:rPr>
        <w:t xml:space="preserve"> </w:t>
      </w:r>
      <w:r w:rsidRPr="0035283F">
        <w:rPr>
          <w:rFonts w:ascii="Tahoma" w:hAnsi="Tahoma" w:cs="Tahoma"/>
          <w:b/>
          <w:bCs/>
        </w:rPr>
        <w:t>Управление на документите</w:t>
      </w:r>
      <w:r w:rsidRPr="0035283F">
        <w:rPr>
          <w:rFonts w:ascii="Tahoma" w:hAnsi="Tahoma" w:cs="Tahoma"/>
        </w:rPr>
        <w:t>, като се използват стандартизирани бланки.</w:t>
      </w:r>
    </w:p>
    <w:p w14:paraId="76408CE9" w14:textId="77777777" w:rsidR="00DF68B9" w:rsidRPr="0035283F" w:rsidRDefault="00DF68B9" w:rsidP="00C327AB">
      <w:pPr>
        <w:spacing w:before="120" w:after="120" w:line="240" w:lineRule="auto"/>
        <w:jc w:val="both"/>
        <w:rPr>
          <w:rFonts w:ascii="Tahoma" w:hAnsi="Tahoma" w:cs="Tahoma"/>
        </w:rPr>
      </w:pPr>
      <w:r w:rsidRPr="0035283F">
        <w:rPr>
          <w:rFonts w:ascii="Tahoma" w:hAnsi="Tahoma" w:cs="Tahoma"/>
        </w:rPr>
        <w:t>Задължение на техническия персонал в ПГХ Чирен е непрекъснат контрол върху съоръженията и инсталациите, което е регламентирано в длъжностните характеристики на отделните длъжности и със съответните заповеди и вътрешноведомствени инструкции, процедури, планове и програми.</w:t>
      </w:r>
    </w:p>
    <w:p w14:paraId="256AC01B" w14:textId="77777777" w:rsidR="00DF68B9" w:rsidRPr="0035283F" w:rsidRDefault="00DF68B9" w:rsidP="00C327AB">
      <w:pPr>
        <w:spacing w:before="120" w:after="120" w:line="240" w:lineRule="auto"/>
        <w:jc w:val="both"/>
        <w:rPr>
          <w:rFonts w:ascii="Tahoma" w:hAnsi="Tahoma" w:cs="Tahoma"/>
        </w:rPr>
      </w:pPr>
      <w:r w:rsidRPr="0035283F">
        <w:rPr>
          <w:rFonts w:ascii="Tahoma" w:hAnsi="Tahoma" w:cs="Tahoma"/>
        </w:rPr>
        <w:t>С цел оценка на техническото състояние на сондажния фонд в ПГХ Чирен се планират и  провеждат инспекции и техническа поддръжка. Провежда се непрекъснат мониторинг на технологичните параметри на сондажите.</w:t>
      </w:r>
    </w:p>
    <w:p w14:paraId="0B589039" w14:textId="77777777" w:rsidR="00DF68B9" w:rsidRPr="0035283F" w:rsidRDefault="00DF68B9" w:rsidP="00C327AB">
      <w:pPr>
        <w:spacing w:before="120" w:after="120" w:line="240" w:lineRule="auto"/>
        <w:jc w:val="both"/>
        <w:rPr>
          <w:rFonts w:ascii="Tahoma" w:hAnsi="Tahoma" w:cs="Tahoma"/>
        </w:rPr>
      </w:pPr>
      <w:r w:rsidRPr="0035283F">
        <w:rPr>
          <w:rFonts w:ascii="Tahoma" w:hAnsi="Tahoma" w:cs="Tahoma"/>
        </w:rPr>
        <w:t>Извършват се периодични изпитвания на противопожарната и пожароизвестителната инсталация, както и замерване на мълниезащитата от акредитирани лаборатории.</w:t>
      </w:r>
    </w:p>
    <w:p w14:paraId="5FA187F6" w14:textId="77777777" w:rsidR="00DF68B9" w:rsidRPr="0035283F" w:rsidRDefault="00DF68B9" w:rsidP="00C327AB">
      <w:pPr>
        <w:spacing w:before="120" w:after="120" w:line="240" w:lineRule="auto"/>
        <w:jc w:val="both"/>
        <w:rPr>
          <w:rFonts w:ascii="Tahoma" w:hAnsi="Tahoma" w:cs="Tahoma"/>
        </w:rPr>
      </w:pPr>
      <w:r w:rsidRPr="0035283F">
        <w:rPr>
          <w:rFonts w:ascii="Tahoma" w:hAnsi="Tahoma" w:cs="Tahoma"/>
        </w:rPr>
        <w:t>На производствените съоръжения, машини и апарати се извършват непрекъснати наблюдения от експлоатационния персонал за спазване на технологичния режим, което се отразява в съответната техническа документация. На съоръженията с повишена опасност (СПО) се извършва периодичен технически надзор от лицензирани лица, съгласно действащото законодателство.</w:t>
      </w:r>
    </w:p>
    <w:p w14:paraId="52E9DD7B" w14:textId="77777777" w:rsidR="00DF68B9" w:rsidRPr="0035283F" w:rsidRDefault="00DF68B9" w:rsidP="00C327AB">
      <w:pPr>
        <w:spacing w:before="120" w:after="120" w:line="240" w:lineRule="auto"/>
        <w:jc w:val="both"/>
        <w:rPr>
          <w:rFonts w:ascii="Tahoma" w:hAnsi="Tahoma" w:cs="Tahoma"/>
        </w:rPr>
      </w:pPr>
      <w:r w:rsidRPr="0035283F">
        <w:rPr>
          <w:rFonts w:ascii="Tahoma" w:hAnsi="Tahoma" w:cs="Tahoma"/>
        </w:rPr>
        <w:t xml:space="preserve">В „Булгартрансгаз” ЕАД е разработена и се прилага процедура </w:t>
      </w:r>
      <w:r w:rsidRPr="00CC7F74">
        <w:rPr>
          <w:rFonts w:ascii="Tahoma" w:hAnsi="Tahoma" w:cs="Tahoma"/>
          <w:b/>
          <w:bCs/>
        </w:rPr>
        <w:t>П-БТГ</w:t>
      </w:r>
      <w:r w:rsidR="00CC7F74" w:rsidRPr="00CC7F74">
        <w:rPr>
          <w:rFonts w:ascii="Tahoma" w:hAnsi="Tahoma" w:cs="Tahoma"/>
          <w:b/>
          <w:bCs/>
          <w:lang w:val="en-GB"/>
        </w:rPr>
        <w:t xml:space="preserve"> </w:t>
      </w:r>
      <w:r w:rsidR="00CC7F74" w:rsidRPr="00CC7F74">
        <w:rPr>
          <w:rFonts w:ascii="Tahoma" w:hAnsi="Tahoma" w:cs="Tahoma"/>
          <w:b/>
          <w:bCs/>
        </w:rPr>
        <w:t>Оперативно управление по здраве и безопасност при работа</w:t>
      </w:r>
      <w:r w:rsidRPr="00792224">
        <w:rPr>
          <w:rFonts w:ascii="Tahoma" w:hAnsi="Tahoma" w:cs="Tahoma"/>
        </w:rPr>
        <w:t>,</w:t>
      </w:r>
      <w:r w:rsidRPr="0035283F">
        <w:rPr>
          <w:rFonts w:ascii="Tahoma" w:hAnsi="Tahoma" w:cs="Tahoma"/>
        </w:rPr>
        <w:t xml:space="preserve"> която регламентира реда и отговорностите за осъществяване на контрол на изпълняваните дейности, свързани с осигуряването на здраве и безопасност при работа.</w:t>
      </w:r>
    </w:p>
    <w:p w14:paraId="70E28DD9" w14:textId="77777777" w:rsidR="00DF68B9" w:rsidRPr="0035283F" w:rsidRDefault="00DF68B9" w:rsidP="00C327AB">
      <w:pPr>
        <w:spacing w:before="120" w:after="120" w:line="240" w:lineRule="auto"/>
        <w:jc w:val="both"/>
        <w:rPr>
          <w:rFonts w:ascii="Tahoma" w:hAnsi="Tahoma" w:cs="Tahoma"/>
        </w:rPr>
      </w:pPr>
      <w:r w:rsidRPr="0035283F">
        <w:rPr>
          <w:rFonts w:ascii="Tahoma" w:hAnsi="Tahoma" w:cs="Tahoma"/>
        </w:rPr>
        <w:t xml:space="preserve">В съответствие с регламентите на процедурата се работи в следните направления:  </w:t>
      </w:r>
    </w:p>
    <w:p w14:paraId="3E68B9B0" w14:textId="77777777" w:rsidR="00DF68B9" w:rsidRPr="0035283F" w:rsidRDefault="00DF68B9" w:rsidP="00842F1B">
      <w:pPr>
        <w:numPr>
          <w:ilvl w:val="0"/>
          <w:numId w:val="9"/>
        </w:numPr>
        <w:tabs>
          <w:tab w:val="clear" w:pos="720"/>
          <w:tab w:val="num" w:pos="456"/>
        </w:tabs>
        <w:spacing w:before="120" w:after="120" w:line="240" w:lineRule="auto"/>
        <w:ind w:left="0" w:firstLine="0"/>
        <w:jc w:val="both"/>
        <w:rPr>
          <w:rFonts w:ascii="Tahoma" w:hAnsi="Tahoma" w:cs="Tahoma"/>
        </w:rPr>
      </w:pPr>
      <w:r w:rsidRPr="0035283F">
        <w:rPr>
          <w:rFonts w:ascii="Tahoma" w:hAnsi="Tahoma" w:cs="Tahoma"/>
        </w:rPr>
        <w:t xml:space="preserve">осигуряване на необходимите организационни мерки за безопасност при изпълнението на дейности с повишен риск, по-точно: </w:t>
      </w:r>
    </w:p>
    <w:p w14:paraId="52A87884" w14:textId="77777777" w:rsidR="00DF68B9" w:rsidRPr="0035283F" w:rsidRDefault="00DF68B9" w:rsidP="00C327AB">
      <w:pPr>
        <w:spacing w:before="100" w:after="100" w:line="240" w:lineRule="auto"/>
        <w:jc w:val="both"/>
        <w:rPr>
          <w:rFonts w:ascii="Tahoma" w:hAnsi="Tahoma" w:cs="Tahoma"/>
        </w:rPr>
      </w:pPr>
      <w:r w:rsidRPr="0035283F">
        <w:rPr>
          <w:rFonts w:ascii="Tahoma" w:hAnsi="Tahoma" w:cs="Tahoma"/>
        </w:rPr>
        <w:t xml:space="preserve">- газоопасни работи; </w:t>
      </w:r>
    </w:p>
    <w:p w14:paraId="24244928" w14:textId="77777777" w:rsidR="00DF68B9" w:rsidRPr="0035283F" w:rsidRDefault="00DF68B9" w:rsidP="00C327AB">
      <w:pPr>
        <w:spacing w:before="100" w:after="100" w:line="240" w:lineRule="auto"/>
        <w:jc w:val="both"/>
        <w:rPr>
          <w:rFonts w:ascii="Tahoma" w:hAnsi="Tahoma" w:cs="Tahoma"/>
        </w:rPr>
      </w:pPr>
      <w:r w:rsidRPr="0035283F">
        <w:rPr>
          <w:rFonts w:ascii="Tahoma" w:hAnsi="Tahoma" w:cs="Tahoma"/>
        </w:rPr>
        <w:t xml:space="preserve">- огневи работи; </w:t>
      </w:r>
    </w:p>
    <w:p w14:paraId="1F1737E9" w14:textId="77777777" w:rsidR="00DF68B9" w:rsidRPr="0035283F" w:rsidRDefault="00DF68B9" w:rsidP="00C327AB">
      <w:pPr>
        <w:spacing w:before="100" w:after="100" w:line="240" w:lineRule="auto"/>
        <w:jc w:val="both"/>
        <w:rPr>
          <w:rFonts w:ascii="Tahoma" w:hAnsi="Tahoma" w:cs="Tahoma"/>
        </w:rPr>
      </w:pPr>
      <w:r w:rsidRPr="0035283F">
        <w:rPr>
          <w:rFonts w:ascii="Tahoma" w:hAnsi="Tahoma" w:cs="Tahoma"/>
        </w:rPr>
        <w:t xml:space="preserve">- експлоатация на електрообзавеждане и електроенергийни съоръжения; </w:t>
      </w:r>
    </w:p>
    <w:p w14:paraId="58C897D8" w14:textId="77777777" w:rsidR="00DF68B9" w:rsidRPr="0035283F" w:rsidRDefault="00DF68B9" w:rsidP="00C327AB">
      <w:pPr>
        <w:spacing w:before="100" w:after="100" w:line="240" w:lineRule="auto"/>
        <w:jc w:val="both"/>
        <w:rPr>
          <w:rFonts w:ascii="Tahoma" w:hAnsi="Tahoma" w:cs="Tahoma"/>
        </w:rPr>
      </w:pPr>
      <w:r w:rsidRPr="0035283F">
        <w:rPr>
          <w:rFonts w:ascii="Tahoma" w:hAnsi="Tahoma" w:cs="Tahoma"/>
        </w:rPr>
        <w:t xml:space="preserve">- други дейности.  </w:t>
      </w:r>
    </w:p>
    <w:p w14:paraId="22762E22" w14:textId="77777777" w:rsidR="00DF68B9" w:rsidRPr="0035283F" w:rsidRDefault="00DF68B9" w:rsidP="00842F1B">
      <w:pPr>
        <w:numPr>
          <w:ilvl w:val="0"/>
          <w:numId w:val="9"/>
        </w:numPr>
        <w:tabs>
          <w:tab w:val="clear" w:pos="720"/>
          <w:tab w:val="num" w:pos="342"/>
        </w:tabs>
        <w:spacing w:before="100" w:after="100" w:line="240" w:lineRule="auto"/>
        <w:ind w:left="0" w:firstLine="0"/>
        <w:jc w:val="both"/>
        <w:rPr>
          <w:rFonts w:ascii="Tahoma" w:hAnsi="Tahoma" w:cs="Tahoma"/>
        </w:rPr>
      </w:pPr>
      <w:r w:rsidRPr="0035283F">
        <w:rPr>
          <w:rFonts w:ascii="Tahoma" w:hAnsi="Tahoma" w:cs="Tahoma"/>
        </w:rPr>
        <w:lastRenderedPageBreak/>
        <w:t xml:space="preserve">контрол на изпълнението на мерките за безопасност от собствен персонал и персонал на подизпълнителите;  </w:t>
      </w:r>
    </w:p>
    <w:p w14:paraId="2AD4A113" w14:textId="77777777" w:rsidR="00DF68B9" w:rsidRPr="0035283F" w:rsidRDefault="00DF68B9" w:rsidP="00842F1B">
      <w:pPr>
        <w:numPr>
          <w:ilvl w:val="0"/>
          <w:numId w:val="9"/>
        </w:numPr>
        <w:tabs>
          <w:tab w:val="clear" w:pos="720"/>
          <w:tab w:val="num" w:pos="342"/>
        </w:tabs>
        <w:spacing w:before="100" w:after="100" w:line="240" w:lineRule="auto"/>
        <w:ind w:left="0" w:firstLine="0"/>
        <w:jc w:val="both"/>
        <w:rPr>
          <w:rFonts w:ascii="Tahoma" w:hAnsi="Tahoma" w:cs="Tahoma"/>
        </w:rPr>
      </w:pPr>
      <w:r w:rsidRPr="0035283F">
        <w:rPr>
          <w:rFonts w:ascii="Tahoma" w:hAnsi="Tahoma" w:cs="Tahoma"/>
        </w:rPr>
        <w:t xml:space="preserve">контрол на състоянието на работното оборудване и съоръженията, в това число: </w:t>
      </w:r>
    </w:p>
    <w:p w14:paraId="3A341DC2" w14:textId="77777777" w:rsidR="00DF68B9" w:rsidRPr="0035283F" w:rsidRDefault="00DF68B9" w:rsidP="00C327AB">
      <w:pPr>
        <w:spacing w:before="100" w:after="100" w:line="240" w:lineRule="auto"/>
        <w:jc w:val="both"/>
        <w:rPr>
          <w:rFonts w:ascii="Tahoma" w:hAnsi="Tahoma" w:cs="Tahoma"/>
        </w:rPr>
      </w:pPr>
      <w:r w:rsidRPr="0035283F">
        <w:rPr>
          <w:rFonts w:ascii="Tahoma" w:hAnsi="Tahoma" w:cs="Tahoma"/>
        </w:rPr>
        <w:t xml:space="preserve">- съоръжения с повишена опасност; </w:t>
      </w:r>
    </w:p>
    <w:p w14:paraId="7C667CBB" w14:textId="77777777" w:rsidR="00DF68B9" w:rsidRPr="0035283F" w:rsidRDefault="00DF68B9" w:rsidP="00C327AB">
      <w:pPr>
        <w:spacing w:before="100" w:after="100" w:line="240" w:lineRule="auto"/>
        <w:jc w:val="both"/>
        <w:rPr>
          <w:rFonts w:ascii="Tahoma" w:hAnsi="Tahoma" w:cs="Tahoma"/>
        </w:rPr>
      </w:pPr>
      <w:r w:rsidRPr="0035283F">
        <w:rPr>
          <w:rFonts w:ascii="Tahoma" w:hAnsi="Tahoma" w:cs="Tahoma"/>
        </w:rPr>
        <w:t xml:space="preserve">- товарозахващащи приспособления; </w:t>
      </w:r>
    </w:p>
    <w:p w14:paraId="02CC094C" w14:textId="77777777" w:rsidR="00DF68B9" w:rsidRPr="0035283F" w:rsidRDefault="00DF68B9" w:rsidP="00C327AB">
      <w:pPr>
        <w:spacing w:before="100" w:after="100" w:line="240" w:lineRule="auto"/>
        <w:jc w:val="both"/>
        <w:rPr>
          <w:rFonts w:ascii="Tahoma" w:hAnsi="Tahoma" w:cs="Tahoma"/>
        </w:rPr>
      </w:pPr>
      <w:r w:rsidRPr="0035283F">
        <w:rPr>
          <w:rFonts w:ascii="Tahoma" w:hAnsi="Tahoma" w:cs="Tahoma"/>
        </w:rPr>
        <w:t xml:space="preserve">- ръчни електрически инструменти; </w:t>
      </w:r>
    </w:p>
    <w:p w14:paraId="688D69B8" w14:textId="77777777" w:rsidR="00DF68B9" w:rsidRPr="0035283F" w:rsidRDefault="00DF68B9" w:rsidP="00C327AB">
      <w:pPr>
        <w:spacing w:before="100" w:after="100" w:line="240" w:lineRule="auto"/>
        <w:jc w:val="both"/>
        <w:rPr>
          <w:rFonts w:ascii="Tahoma" w:hAnsi="Tahoma" w:cs="Tahoma"/>
        </w:rPr>
      </w:pPr>
      <w:r w:rsidRPr="0035283F">
        <w:rPr>
          <w:rFonts w:ascii="Tahoma" w:hAnsi="Tahoma" w:cs="Tahoma"/>
        </w:rPr>
        <w:t xml:space="preserve">- лични предпазни средства, средства за колективна защита и работно облекло; </w:t>
      </w:r>
    </w:p>
    <w:p w14:paraId="141DB222" w14:textId="77777777" w:rsidR="00DF68B9" w:rsidRPr="0035283F" w:rsidRDefault="00DF68B9" w:rsidP="00C327AB">
      <w:pPr>
        <w:spacing w:before="100" w:after="100" w:line="240" w:lineRule="auto"/>
        <w:jc w:val="both"/>
        <w:rPr>
          <w:rFonts w:ascii="Tahoma" w:hAnsi="Tahoma" w:cs="Tahoma"/>
        </w:rPr>
      </w:pPr>
      <w:r w:rsidRPr="0035283F">
        <w:rPr>
          <w:rFonts w:ascii="Tahoma" w:hAnsi="Tahoma" w:cs="Tahoma"/>
        </w:rPr>
        <w:t xml:space="preserve">- противопожарни съоръжения и оборудване; </w:t>
      </w:r>
    </w:p>
    <w:p w14:paraId="52477740" w14:textId="77777777" w:rsidR="00DF68B9" w:rsidRPr="0035283F" w:rsidRDefault="00DF68B9" w:rsidP="00C327AB">
      <w:pPr>
        <w:spacing w:before="100" w:after="100" w:line="240" w:lineRule="auto"/>
        <w:jc w:val="both"/>
        <w:rPr>
          <w:rFonts w:ascii="Tahoma" w:hAnsi="Tahoma" w:cs="Tahoma"/>
        </w:rPr>
      </w:pPr>
      <w:r w:rsidRPr="0035283F">
        <w:rPr>
          <w:rFonts w:ascii="Tahoma" w:hAnsi="Tahoma" w:cs="Tahoma"/>
        </w:rPr>
        <w:t xml:space="preserve">- други съоръжения, оборудване и екипировка. </w:t>
      </w:r>
    </w:p>
    <w:p w14:paraId="1AB6B53C"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 xml:space="preserve">С цел осигуряване на необходимия контрол на закупените материали, оборудване и защитни средства е създадена процедура </w:t>
      </w:r>
      <w:r w:rsidRPr="0035283F">
        <w:rPr>
          <w:rFonts w:ascii="Tahoma" w:hAnsi="Tahoma" w:cs="Tahoma"/>
          <w:b/>
          <w:bCs/>
        </w:rPr>
        <w:t>П-БТГ</w:t>
      </w:r>
      <w:r w:rsidR="00CC7F74">
        <w:rPr>
          <w:rFonts w:ascii="Tahoma" w:hAnsi="Tahoma" w:cs="Tahoma"/>
          <w:b/>
          <w:bCs/>
          <w:lang w:val="en-GB"/>
        </w:rPr>
        <w:t xml:space="preserve"> </w:t>
      </w:r>
      <w:r w:rsidRPr="0035283F">
        <w:rPr>
          <w:rFonts w:ascii="Tahoma" w:hAnsi="Tahoma" w:cs="Tahoma"/>
          <w:b/>
          <w:bCs/>
        </w:rPr>
        <w:t>Входящ контрол и складово стопанство</w:t>
      </w:r>
      <w:r w:rsidRPr="0035283F">
        <w:rPr>
          <w:rFonts w:ascii="Tahoma" w:hAnsi="Tahoma" w:cs="Tahoma"/>
        </w:rPr>
        <w:t>, регламентираща реда и отговорностите за извършване на контрол при получаване на материали в складовете на дружеството и директно на работните обекти и преди приемането им за използване.</w:t>
      </w:r>
    </w:p>
    <w:p w14:paraId="6E53703F"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 xml:space="preserve">За безопасното изпълнение на работните операции, оценени като задачи с повишен риск, в дружеството се разработват, утвърждават и спазват инструкции по здраве и безопасност при работа, както и технологични и експлоатационни инструкции. В съответствие с идентифицираните опасности и оценените рискове за здравето и безопасността на персонала, както и съобразно нормативните изисквания, се определя за кои от работните операции и съоръжения са необходими допълнителни писмени регламенти, чрез които работодателя да осигури намаляване или предотвратяване на професионалните рискове за персонала. </w:t>
      </w:r>
    </w:p>
    <w:p w14:paraId="12061C99"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 xml:space="preserve">Изпълняването на задачи с повишен риск се възлага само на лица, правоспособни по смисъла на съответните нормативни актове. Преди изпълнението на задачи с повишен риск се предприемат необходимите организационни мерки за безопасност, изисквани от съответните нормативни актове, включително издаване на наряди и нареждания. </w:t>
      </w:r>
    </w:p>
    <w:p w14:paraId="0F83C8DD"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Дейности с повишен риск, обхванати от процедурата са:</w:t>
      </w:r>
    </w:p>
    <w:p w14:paraId="4DBD915D"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b/>
          <w:bCs/>
        </w:rPr>
        <w:t>Газоопасни работи</w:t>
      </w:r>
      <w:r w:rsidRPr="0035283F">
        <w:rPr>
          <w:rFonts w:ascii="Tahoma" w:hAnsi="Tahoma" w:cs="Tahoma"/>
        </w:rPr>
        <w:t xml:space="preserve"> - при извършването им се спазват изискванията в „Наредба за устройството и безопасната експлоатация на преносните и разпределителните газопроводи и на съоръженията, инсталациите и уредите за природен газ”;</w:t>
      </w:r>
    </w:p>
    <w:p w14:paraId="7C7E76C5"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b/>
          <w:bCs/>
        </w:rPr>
        <w:t>Огневи работи</w:t>
      </w:r>
      <w:r w:rsidRPr="0035283F">
        <w:rPr>
          <w:rFonts w:ascii="Tahoma" w:hAnsi="Tahoma" w:cs="Tahoma"/>
        </w:rPr>
        <w:t xml:space="preserve"> - при тях се спазват изискванията на „Наредба 8121з-647 от 01.10.2014 г. за правилата и нормите за Пожарна безопасност при експлоатация на обектите, Глава Пета”;</w:t>
      </w:r>
    </w:p>
    <w:p w14:paraId="1A9F698A"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b/>
          <w:bCs/>
        </w:rPr>
        <w:t>Експлоатация на електрообзавеждане и ел. съоръжения</w:t>
      </w:r>
      <w:r w:rsidRPr="0035283F">
        <w:rPr>
          <w:rFonts w:ascii="Tahoma" w:hAnsi="Tahoma" w:cs="Tahoma"/>
        </w:rPr>
        <w:t xml:space="preserve"> - изискванията при работа са съгласно: „Правилник  за безопасност и здраве при работа по електрообзавеждането  с напрежение до 1000 V”; „Правилник за безопасност и здраве при работа в електрически уредби на електрически и топлофикационни централи и по електрически мрежи”.</w:t>
      </w:r>
    </w:p>
    <w:p w14:paraId="70A0A447"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b/>
          <w:bCs/>
        </w:rPr>
        <w:t>Списък на материалите, инструментите и инвентара необходим за извършване на ремонтно-възстановителни работи –</w:t>
      </w:r>
      <w:r w:rsidR="00C27288">
        <w:rPr>
          <w:rFonts w:ascii="Tahoma" w:hAnsi="Tahoma" w:cs="Tahoma"/>
          <w:b/>
          <w:bCs/>
        </w:rPr>
        <w:t xml:space="preserve"> </w:t>
      </w:r>
      <w:r w:rsidRPr="0035283F">
        <w:rPr>
          <w:rFonts w:ascii="Tahoma" w:hAnsi="Tahoma" w:cs="Tahoma"/>
        </w:rPr>
        <w:t>окомплекто</w:t>
      </w:r>
      <w:r w:rsidR="007E7D4E" w:rsidRPr="0035283F">
        <w:rPr>
          <w:rFonts w:ascii="Tahoma" w:hAnsi="Tahoma" w:cs="Tahoma"/>
        </w:rPr>
        <w:t>в</w:t>
      </w:r>
      <w:r w:rsidRPr="0035283F">
        <w:rPr>
          <w:rFonts w:ascii="Tahoma" w:hAnsi="Tahoma" w:cs="Tahoma"/>
        </w:rPr>
        <w:t>ане</w:t>
      </w:r>
      <w:r w:rsidR="00C27288">
        <w:rPr>
          <w:rFonts w:ascii="Tahoma" w:hAnsi="Tahoma" w:cs="Tahoma"/>
        </w:rPr>
        <w:t>то</w:t>
      </w:r>
      <w:r w:rsidRPr="0035283F">
        <w:rPr>
          <w:rFonts w:ascii="Tahoma" w:hAnsi="Tahoma" w:cs="Tahoma"/>
        </w:rPr>
        <w:t xml:space="preserve"> на аварийните екипи с необходимото оборудване за извършване на СНАВАР е съгласно</w:t>
      </w:r>
      <w:r w:rsidRPr="0035283F">
        <w:rPr>
          <w:rFonts w:ascii="Tahoma" w:hAnsi="Tahoma" w:cs="Tahoma"/>
          <w:b/>
          <w:bCs/>
          <w:i/>
          <w:iCs/>
        </w:rPr>
        <w:t xml:space="preserve"> </w:t>
      </w:r>
      <w:r w:rsidRPr="0035283F">
        <w:rPr>
          <w:rFonts w:ascii="Tahoma" w:hAnsi="Tahoma" w:cs="Tahoma"/>
        </w:rPr>
        <w:t>(</w:t>
      </w:r>
      <w:r w:rsidRPr="0035283F">
        <w:rPr>
          <w:rFonts w:ascii="Tahoma" w:hAnsi="Tahoma" w:cs="Tahoma"/>
          <w:b/>
          <w:bCs/>
        </w:rPr>
        <w:t>Приложение №6)</w:t>
      </w:r>
      <w:r w:rsidRPr="0035283F">
        <w:rPr>
          <w:rFonts w:ascii="Tahoma" w:hAnsi="Tahoma" w:cs="Tahoma"/>
        </w:rPr>
        <w:t>.</w:t>
      </w:r>
    </w:p>
    <w:p w14:paraId="5DCB2D21"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b/>
          <w:bCs/>
        </w:rPr>
        <w:t>Други дейности</w:t>
      </w:r>
      <w:r w:rsidRPr="0035283F">
        <w:rPr>
          <w:rFonts w:ascii="Tahoma" w:hAnsi="Tahoma" w:cs="Tahoma"/>
        </w:rPr>
        <w:t xml:space="preserve"> - тук се включват дейностите по транспортно обслужване, дейностите, осъществявани в работилници, офиси, складове и други помещения и площадки. За всеки вид дейност има разработена оценка на риска, както и инструкции по здраве и безопасност при работа, а персоналът има необходимата квалификация и подготовка за извършването им. </w:t>
      </w:r>
    </w:p>
    <w:p w14:paraId="568F3636" w14:textId="77777777" w:rsidR="0008746C" w:rsidRDefault="0008746C" w:rsidP="00B15266">
      <w:pPr>
        <w:spacing w:before="120" w:after="120" w:line="240" w:lineRule="auto"/>
        <w:jc w:val="both"/>
        <w:rPr>
          <w:rFonts w:ascii="Tahoma" w:hAnsi="Tahoma" w:cs="Tahoma"/>
        </w:rPr>
      </w:pPr>
    </w:p>
    <w:p w14:paraId="4F1F8CAF"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 xml:space="preserve">В процедурата са регламентирани също текущ и периодичен контрол на: </w:t>
      </w:r>
    </w:p>
    <w:p w14:paraId="0864F1F7" w14:textId="77777777" w:rsidR="00DF68B9" w:rsidRPr="0035283F" w:rsidRDefault="00DF68B9" w:rsidP="00842F1B">
      <w:pPr>
        <w:widowControl w:val="0"/>
        <w:numPr>
          <w:ilvl w:val="0"/>
          <w:numId w:val="8"/>
        </w:numPr>
        <w:shd w:val="clear" w:color="auto" w:fill="FFFFFF"/>
        <w:autoSpaceDE w:val="0"/>
        <w:autoSpaceDN w:val="0"/>
        <w:adjustRightInd w:val="0"/>
        <w:spacing w:before="120" w:after="120" w:line="240" w:lineRule="auto"/>
        <w:ind w:left="0" w:firstLine="0"/>
        <w:jc w:val="both"/>
        <w:rPr>
          <w:rFonts w:ascii="Tahoma" w:hAnsi="Tahoma" w:cs="Tahoma"/>
        </w:rPr>
      </w:pPr>
      <w:r w:rsidRPr="0035283F">
        <w:rPr>
          <w:rFonts w:ascii="Tahoma" w:hAnsi="Tahoma" w:cs="Tahoma"/>
          <w:b/>
          <w:bCs/>
        </w:rPr>
        <w:t>Съоръжения с повишена опасност -</w:t>
      </w:r>
      <w:r w:rsidRPr="0035283F">
        <w:rPr>
          <w:rFonts w:ascii="Tahoma" w:hAnsi="Tahoma" w:cs="Tahoma"/>
        </w:rPr>
        <w:t xml:space="preserve"> в дружеството се използват следните групи СПО: </w:t>
      </w:r>
      <w:r w:rsidRPr="0035283F">
        <w:rPr>
          <w:rFonts w:ascii="Tahoma" w:hAnsi="Tahoma" w:cs="Tahoma"/>
          <w:i/>
          <w:iCs/>
        </w:rPr>
        <w:t>Основни технологични съоръжения</w:t>
      </w:r>
      <w:r w:rsidRPr="0035283F">
        <w:rPr>
          <w:rFonts w:ascii="Tahoma" w:hAnsi="Tahoma" w:cs="Tahoma"/>
        </w:rPr>
        <w:t xml:space="preserve"> - газопроводи, компресорни станции, газорегулиращи станции, сондажи и др.; </w:t>
      </w:r>
    </w:p>
    <w:p w14:paraId="23A342C9" w14:textId="77777777" w:rsidR="00DF68B9" w:rsidRPr="0035283F" w:rsidRDefault="00DF68B9" w:rsidP="00B15266">
      <w:pPr>
        <w:shd w:val="clear" w:color="auto" w:fill="FFFFFF"/>
        <w:tabs>
          <w:tab w:val="num" w:pos="120"/>
        </w:tabs>
        <w:spacing w:before="120" w:after="120" w:line="240" w:lineRule="auto"/>
        <w:jc w:val="both"/>
        <w:rPr>
          <w:rFonts w:ascii="Tahoma" w:hAnsi="Tahoma" w:cs="Tahoma"/>
        </w:rPr>
      </w:pPr>
      <w:r w:rsidRPr="0035283F">
        <w:rPr>
          <w:rFonts w:ascii="Tahoma" w:hAnsi="Tahoma" w:cs="Tahoma"/>
          <w:i/>
          <w:iCs/>
        </w:rPr>
        <w:t>Съоръжения под налягане</w:t>
      </w:r>
      <w:r w:rsidRPr="0035283F">
        <w:rPr>
          <w:rFonts w:ascii="Tahoma" w:hAnsi="Tahoma" w:cs="Tahoma"/>
        </w:rPr>
        <w:t xml:space="preserve"> - съдове под налягане, водогрейни котли, компресори и др.; </w:t>
      </w:r>
    </w:p>
    <w:p w14:paraId="4945D962" w14:textId="77777777" w:rsidR="00DF68B9" w:rsidRPr="0035283F" w:rsidRDefault="00DF68B9" w:rsidP="00B15266">
      <w:pPr>
        <w:shd w:val="clear" w:color="auto" w:fill="FFFFFF"/>
        <w:tabs>
          <w:tab w:val="num" w:pos="120"/>
        </w:tabs>
        <w:spacing w:before="120" w:after="120" w:line="240" w:lineRule="auto"/>
        <w:jc w:val="both"/>
        <w:rPr>
          <w:rFonts w:ascii="Tahoma" w:hAnsi="Tahoma" w:cs="Tahoma"/>
        </w:rPr>
      </w:pPr>
      <w:r w:rsidRPr="0035283F">
        <w:rPr>
          <w:rFonts w:ascii="Tahoma" w:hAnsi="Tahoma" w:cs="Tahoma"/>
          <w:i/>
          <w:iCs/>
        </w:rPr>
        <w:t>Повдигателни съоръжения</w:t>
      </w:r>
      <w:r w:rsidRPr="0035283F">
        <w:rPr>
          <w:rFonts w:ascii="Tahoma" w:hAnsi="Tahoma" w:cs="Tahoma"/>
        </w:rPr>
        <w:t xml:space="preserve"> - кранове, телфери и др. </w:t>
      </w:r>
    </w:p>
    <w:p w14:paraId="17B15F91" w14:textId="77777777" w:rsidR="00DF68B9" w:rsidRPr="0035283F" w:rsidRDefault="00DF68B9" w:rsidP="00B15266">
      <w:pPr>
        <w:shd w:val="clear" w:color="auto" w:fill="FFFFFF"/>
        <w:tabs>
          <w:tab w:val="num" w:pos="120"/>
        </w:tabs>
        <w:spacing w:before="120" w:after="120" w:line="240" w:lineRule="auto"/>
        <w:jc w:val="both"/>
        <w:rPr>
          <w:rFonts w:ascii="Tahoma" w:hAnsi="Tahoma" w:cs="Tahoma"/>
        </w:rPr>
      </w:pPr>
      <w:r w:rsidRPr="0035283F">
        <w:rPr>
          <w:rFonts w:ascii="Tahoma" w:hAnsi="Tahoma" w:cs="Tahoma"/>
        </w:rPr>
        <w:t xml:space="preserve">В допълнение, съгласно чл.281 (3) от Кодекс на труда, са съставени списъци на съоръжения </w:t>
      </w:r>
      <w:r w:rsidRPr="0035283F">
        <w:rPr>
          <w:rFonts w:ascii="Tahoma" w:hAnsi="Tahoma" w:cs="Tahoma"/>
          <w:spacing w:val="-1"/>
        </w:rPr>
        <w:t>и дейности с повишена опасност, обхващащи цялата територия на дружество</w:t>
      </w:r>
      <w:r w:rsidRPr="0035283F">
        <w:rPr>
          <w:rFonts w:ascii="Tahoma" w:hAnsi="Tahoma" w:cs="Tahoma"/>
        </w:rPr>
        <w:t>.</w:t>
      </w:r>
    </w:p>
    <w:p w14:paraId="0AAC04C9" w14:textId="77777777" w:rsidR="00DF68B9" w:rsidRPr="0035283F" w:rsidRDefault="00DF68B9" w:rsidP="00842F1B">
      <w:pPr>
        <w:widowControl w:val="0"/>
        <w:numPr>
          <w:ilvl w:val="0"/>
          <w:numId w:val="8"/>
        </w:numPr>
        <w:autoSpaceDE w:val="0"/>
        <w:autoSpaceDN w:val="0"/>
        <w:adjustRightInd w:val="0"/>
        <w:spacing w:before="120" w:after="120" w:line="240" w:lineRule="auto"/>
        <w:ind w:left="357" w:hanging="357"/>
        <w:jc w:val="both"/>
        <w:rPr>
          <w:rFonts w:ascii="Tahoma" w:hAnsi="Tahoma" w:cs="Tahoma"/>
          <w:b/>
          <w:bCs/>
        </w:rPr>
      </w:pPr>
      <w:r w:rsidRPr="0035283F">
        <w:rPr>
          <w:rFonts w:ascii="Tahoma" w:hAnsi="Tahoma" w:cs="Tahoma"/>
          <w:b/>
          <w:bCs/>
        </w:rPr>
        <w:t>Товарозахващащи приспособления;</w:t>
      </w:r>
    </w:p>
    <w:p w14:paraId="044054F6" w14:textId="77777777" w:rsidR="00DF68B9" w:rsidRPr="0035283F" w:rsidRDefault="00DF68B9" w:rsidP="00842F1B">
      <w:pPr>
        <w:widowControl w:val="0"/>
        <w:numPr>
          <w:ilvl w:val="0"/>
          <w:numId w:val="8"/>
        </w:numPr>
        <w:autoSpaceDE w:val="0"/>
        <w:autoSpaceDN w:val="0"/>
        <w:adjustRightInd w:val="0"/>
        <w:spacing w:before="120" w:after="120" w:line="240" w:lineRule="auto"/>
        <w:ind w:left="357" w:hanging="357"/>
        <w:jc w:val="both"/>
        <w:rPr>
          <w:rFonts w:ascii="Tahoma" w:hAnsi="Tahoma" w:cs="Tahoma"/>
          <w:b/>
          <w:bCs/>
        </w:rPr>
      </w:pPr>
      <w:r w:rsidRPr="0035283F">
        <w:rPr>
          <w:rFonts w:ascii="Tahoma" w:hAnsi="Tahoma" w:cs="Tahoma"/>
          <w:b/>
          <w:bCs/>
        </w:rPr>
        <w:t>Ръчни електрически инструменти;</w:t>
      </w:r>
    </w:p>
    <w:p w14:paraId="33080EDA" w14:textId="77777777" w:rsidR="00DF68B9" w:rsidRPr="0035283F" w:rsidRDefault="00DF68B9" w:rsidP="00842F1B">
      <w:pPr>
        <w:widowControl w:val="0"/>
        <w:numPr>
          <w:ilvl w:val="0"/>
          <w:numId w:val="8"/>
        </w:numPr>
        <w:autoSpaceDE w:val="0"/>
        <w:autoSpaceDN w:val="0"/>
        <w:adjustRightInd w:val="0"/>
        <w:spacing w:before="120" w:after="120" w:line="240" w:lineRule="auto"/>
        <w:ind w:left="357" w:hanging="357"/>
        <w:jc w:val="both"/>
        <w:rPr>
          <w:rFonts w:ascii="Tahoma" w:hAnsi="Tahoma" w:cs="Tahoma"/>
          <w:b/>
          <w:bCs/>
        </w:rPr>
      </w:pPr>
      <w:r w:rsidRPr="0035283F">
        <w:rPr>
          <w:rFonts w:ascii="Tahoma" w:hAnsi="Tahoma" w:cs="Tahoma"/>
          <w:b/>
          <w:bCs/>
        </w:rPr>
        <w:t>Лични предпазни средства, средства за колективна защита и работно</w:t>
      </w:r>
      <w:r w:rsidRPr="0035283F">
        <w:rPr>
          <w:rFonts w:ascii="Tahoma" w:hAnsi="Tahoma" w:cs="Tahoma"/>
          <w:b/>
          <w:bCs/>
        </w:rPr>
        <w:br/>
        <w:t>облекло;</w:t>
      </w:r>
    </w:p>
    <w:p w14:paraId="572E7E7C" w14:textId="77777777" w:rsidR="00DF68B9" w:rsidRPr="0035283F" w:rsidRDefault="00DF68B9" w:rsidP="00842F1B">
      <w:pPr>
        <w:widowControl w:val="0"/>
        <w:numPr>
          <w:ilvl w:val="0"/>
          <w:numId w:val="8"/>
        </w:numPr>
        <w:autoSpaceDE w:val="0"/>
        <w:autoSpaceDN w:val="0"/>
        <w:adjustRightInd w:val="0"/>
        <w:spacing w:before="120" w:after="120" w:line="240" w:lineRule="auto"/>
        <w:ind w:left="357" w:hanging="357"/>
        <w:jc w:val="both"/>
        <w:rPr>
          <w:rFonts w:ascii="Tahoma" w:hAnsi="Tahoma" w:cs="Tahoma"/>
          <w:b/>
          <w:bCs/>
        </w:rPr>
      </w:pPr>
      <w:r w:rsidRPr="0035283F">
        <w:rPr>
          <w:rFonts w:ascii="Tahoma" w:hAnsi="Tahoma" w:cs="Tahoma"/>
          <w:b/>
          <w:bCs/>
        </w:rPr>
        <w:t>Противопожарни съоръжения и оборудване;</w:t>
      </w:r>
    </w:p>
    <w:p w14:paraId="2DB74B37" w14:textId="77777777" w:rsidR="00DF68B9" w:rsidRPr="0035283F" w:rsidRDefault="00DF68B9" w:rsidP="00842F1B">
      <w:pPr>
        <w:widowControl w:val="0"/>
        <w:numPr>
          <w:ilvl w:val="0"/>
          <w:numId w:val="8"/>
        </w:numPr>
        <w:autoSpaceDE w:val="0"/>
        <w:autoSpaceDN w:val="0"/>
        <w:adjustRightInd w:val="0"/>
        <w:spacing w:before="120" w:after="120" w:line="240" w:lineRule="auto"/>
        <w:ind w:left="357" w:hanging="357"/>
        <w:jc w:val="both"/>
        <w:rPr>
          <w:rFonts w:ascii="Tahoma" w:hAnsi="Tahoma" w:cs="Tahoma"/>
          <w:b/>
          <w:bCs/>
        </w:rPr>
      </w:pPr>
      <w:r w:rsidRPr="0035283F">
        <w:rPr>
          <w:rFonts w:ascii="Tahoma" w:hAnsi="Tahoma" w:cs="Tahoma"/>
          <w:b/>
          <w:bCs/>
        </w:rPr>
        <w:t>Други съоръжения, оборудване и екипировка.</w:t>
      </w:r>
    </w:p>
    <w:p w14:paraId="6BCD5398"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Безопасното управление на технологичните процеси в „Булгартрансгаз” ЕАД, ПГХ Чирен се гарантира както от нивото на заложените още на стадий проектиране технологични и технически решения, така и от качествата на използваните машини и материали, съоръжения, тръбопроводни мрежи и материали. При излизане от нормален режим на работа на съоръжение или инсталация, същото се спира от работа.</w:t>
      </w:r>
    </w:p>
    <w:p w14:paraId="3F0CED86"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Предприети са всички мерки за изпълнението на изискванията посочени в Глава осма на „Наредба за устройство и безопасна експлоатация на преносните и разпределителните газопроводи, на съоръженията, инсталациите и уредите за природен газ” (НУБЕПРГ), касаещи изисквания за безопасна експлоатация на промишлени газови съоръжения и инсталации.</w:t>
      </w:r>
    </w:p>
    <w:p w14:paraId="6E00F888"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По време на експлоатация се извършва периодично наблюдение на газопровода, газовото съоръжение или промишлената газова инсталация от обслужващите я лица. Обслужващият персонал е длъжен да знае и да спазва изискванията на наредбата, производствената инструкция и инструкциите на производителя за експлоатация, поддържане и ремонт.</w:t>
      </w:r>
    </w:p>
    <w:p w14:paraId="364B64DB"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Показанията на технологичните параметри от измервателните уреди на газопровода, газовото съоръжение или промишлената газова инсталация се записват в сменния дневник на оператора.</w:t>
      </w:r>
    </w:p>
    <w:p w14:paraId="0568EB52"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Обслужващият персонал обхожда периодично газопровода, газовото съоръжение (горивната уредба) или инсталация и проверява съгласно инструкцията за експлоатация за:</w:t>
      </w:r>
    </w:p>
    <w:p w14:paraId="25186063" w14:textId="77777777" w:rsidR="00DF68B9" w:rsidRPr="0035283F" w:rsidRDefault="00DF68B9" w:rsidP="00842F1B">
      <w:pPr>
        <w:numPr>
          <w:ilvl w:val="0"/>
          <w:numId w:val="19"/>
        </w:numPr>
        <w:tabs>
          <w:tab w:val="left" w:pos="284"/>
        </w:tabs>
        <w:spacing w:before="120" w:after="120" w:line="240" w:lineRule="auto"/>
        <w:ind w:left="0" w:firstLine="0"/>
        <w:jc w:val="both"/>
        <w:rPr>
          <w:rFonts w:ascii="Tahoma" w:hAnsi="Tahoma" w:cs="Tahoma"/>
        </w:rPr>
      </w:pPr>
      <w:r w:rsidRPr="0035283F">
        <w:rPr>
          <w:rFonts w:ascii="Tahoma" w:hAnsi="Tahoma" w:cs="Tahoma"/>
        </w:rPr>
        <w:t>пропуски на газ;</w:t>
      </w:r>
    </w:p>
    <w:p w14:paraId="33368743" w14:textId="77777777" w:rsidR="00DF68B9" w:rsidRPr="0035283F" w:rsidRDefault="00DF68B9" w:rsidP="00842F1B">
      <w:pPr>
        <w:numPr>
          <w:ilvl w:val="0"/>
          <w:numId w:val="19"/>
        </w:numPr>
        <w:tabs>
          <w:tab w:val="left" w:pos="284"/>
        </w:tabs>
        <w:spacing w:before="120" w:after="120" w:line="240" w:lineRule="auto"/>
        <w:ind w:left="0" w:firstLine="0"/>
        <w:jc w:val="both"/>
        <w:rPr>
          <w:rFonts w:ascii="Tahoma" w:hAnsi="Tahoma" w:cs="Tahoma"/>
        </w:rPr>
      </w:pPr>
      <w:r w:rsidRPr="0035283F">
        <w:rPr>
          <w:rFonts w:ascii="Tahoma" w:hAnsi="Tahoma" w:cs="Tahoma"/>
        </w:rPr>
        <w:t>състоянието на арматурата, уплътненията, фланцовите и резбовите съединения, предпазните устройства, контролно-измервателните уреди и опорите и подвеските на газопроводите;</w:t>
      </w:r>
    </w:p>
    <w:p w14:paraId="4DEFF240" w14:textId="77777777" w:rsidR="00DF68B9" w:rsidRPr="0035283F" w:rsidRDefault="00DF68B9" w:rsidP="00842F1B">
      <w:pPr>
        <w:numPr>
          <w:ilvl w:val="0"/>
          <w:numId w:val="19"/>
        </w:numPr>
        <w:tabs>
          <w:tab w:val="left" w:pos="284"/>
        </w:tabs>
        <w:spacing w:before="120" w:after="120" w:line="240" w:lineRule="auto"/>
        <w:ind w:left="0" w:firstLine="0"/>
        <w:jc w:val="both"/>
        <w:rPr>
          <w:rFonts w:ascii="Tahoma" w:hAnsi="Tahoma" w:cs="Tahoma"/>
        </w:rPr>
      </w:pPr>
      <w:r w:rsidRPr="0035283F">
        <w:rPr>
          <w:rFonts w:ascii="Tahoma" w:hAnsi="Tahoma" w:cs="Tahoma"/>
        </w:rPr>
        <w:t>плътността на заваръчните, резбовите и фланцовите съединения;</w:t>
      </w:r>
    </w:p>
    <w:p w14:paraId="092D6416" w14:textId="77777777" w:rsidR="00DF68B9" w:rsidRPr="0035283F" w:rsidRDefault="00DF68B9" w:rsidP="00842F1B">
      <w:pPr>
        <w:numPr>
          <w:ilvl w:val="0"/>
          <w:numId w:val="19"/>
        </w:numPr>
        <w:tabs>
          <w:tab w:val="left" w:pos="284"/>
        </w:tabs>
        <w:spacing w:before="120" w:after="120" w:line="240" w:lineRule="auto"/>
        <w:ind w:left="0" w:firstLine="0"/>
        <w:jc w:val="both"/>
        <w:rPr>
          <w:rFonts w:ascii="Tahoma" w:hAnsi="Tahoma" w:cs="Tahoma"/>
        </w:rPr>
      </w:pPr>
      <w:r w:rsidRPr="0035283F">
        <w:rPr>
          <w:rFonts w:ascii="Tahoma" w:hAnsi="Tahoma" w:cs="Tahoma"/>
        </w:rPr>
        <w:t>изправното действие на работните манометри и предпазните устройства.</w:t>
      </w:r>
    </w:p>
    <w:p w14:paraId="2D654382" w14:textId="77777777" w:rsidR="00DF68B9" w:rsidRPr="0035283F" w:rsidRDefault="00DF68B9" w:rsidP="00842F1B">
      <w:pPr>
        <w:numPr>
          <w:ilvl w:val="0"/>
          <w:numId w:val="19"/>
        </w:numPr>
        <w:tabs>
          <w:tab w:val="left" w:pos="284"/>
        </w:tabs>
        <w:spacing w:before="120" w:after="120" w:line="240" w:lineRule="auto"/>
        <w:ind w:left="0" w:firstLine="0"/>
        <w:jc w:val="both"/>
        <w:rPr>
          <w:rFonts w:ascii="Tahoma" w:hAnsi="Tahoma" w:cs="Tahoma"/>
        </w:rPr>
      </w:pPr>
      <w:r w:rsidRPr="0035283F">
        <w:rPr>
          <w:rFonts w:ascii="Tahoma" w:hAnsi="Tahoma" w:cs="Tahoma"/>
        </w:rPr>
        <w:t>Откритите при проверките неизправности се записват в сменния дневник и се съобщават на прекия ръководител.</w:t>
      </w:r>
    </w:p>
    <w:p w14:paraId="20DBAFD0" w14:textId="77777777" w:rsidR="00DF68B9" w:rsidRPr="0035283F" w:rsidRDefault="00DF68B9" w:rsidP="007E7D4E">
      <w:pPr>
        <w:spacing w:before="240" w:after="120" w:line="240" w:lineRule="auto"/>
        <w:jc w:val="both"/>
        <w:rPr>
          <w:rFonts w:ascii="Tahoma" w:hAnsi="Tahoma" w:cs="Tahoma"/>
        </w:rPr>
      </w:pPr>
      <w:r w:rsidRPr="0035283F">
        <w:rPr>
          <w:rFonts w:ascii="Tahoma" w:hAnsi="Tahoma" w:cs="Tahoma"/>
        </w:rPr>
        <w:lastRenderedPageBreak/>
        <w:t>Обслужващият персонал спира незабавно функционирането на газопровода, газовото съоръжение, горивната уредба или газовия уред:</w:t>
      </w:r>
    </w:p>
    <w:p w14:paraId="26F49362" w14:textId="77777777" w:rsidR="00DF68B9" w:rsidRPr="0035283F" w:rsidRDefault="00DF68B9" w:rsidP="00842F1B">
      <w:pPr>
        <w:numPr>
          <w:ilvl w:val="0"/>
          <w:numId w:val="20"/>
        </w:numPr>
        <w:tabs>
          <w:tab w:val="left" w:pos="284"/>
        </w:tabs>
        <w:spacing w:before="120" w:after="120" w:line="240" w:lineRule="auto"/>
        <w:ind w:left="0" w:firstLine="0"/>
        <w:jc w:val="both"/>
        <w:rPr>
          <w:rFonts w:ascii="Tahoma" w:hAnsi="Tahoma" w:cs="Tahoma"/>
        </w:rPr>
      </w:pPr>
      <w:r w:rsidRPr="0035283F">
        <w:rPr>
          <w:rFonts w:ascii="Tahoma" w:hAnsi="Tahoma" w:cs="Tahoma"/>
        </w:rPr>
        <w:t>когато налягането или температурата в тях се повишат над допустимите стойности;</w:t>
      </w:r>
    </w:p>
    <w:p w14:paraId="0FC6E1C2" w14:textId="77777777" w:rsidR="00DF68B9" w:rsidRPr="0035283F" w:rsidRDefault="00DF68B9" w:rsidP="00842F1B">
      <w:pPr>
        <w:numPr>
          <w:ilvl w:val="0"/>
          <w:numId w:val="20"/>
        </w:numPr>
        <w:tabs>
          <w:tab w:val="left" w:pos="284"/>
        </w:tabs>
        <w:spacing w:before="120" w:after="120" w:line="240" w:lineRule="auto"/>
        <w:ind w:left="0" w:firstLine="0"/>
        <w:jc w:val="both"/>
        <w:rPr>
          <w:rFonts w:ascii="Tahoma" w:hAnsi="Tahoma" w:cs="Tahoma"/>
        </w:rPr>
      </w:pPr>
      <w:r w:rsidRPr="0035283F">
        <w:rPr>
          <w:rFonts w:ascii="Tahoma" w:hAnsi="Tahoma" w:cs="Tahoma"/>
        </w:rPr>
        <w:t>когато в елементите, работещи под налягане, се открият издутини, пукнатини или пропуски;</w:t>
      </w:r>
    </w:p>
    <w:p w14:paraId="5BCF8A12" w14:textId="77777777" w:rsidR="00DF68B9" w:rsidRPr="0035283F" w:rsidRDefault="00DF68B9" w:rsidP="00842F1B">
      <w:pPr>
        <w:numPr>
          <w:ilvl w:val="0"/>
          <w:numId w:val="20"/>
        </w:numPr>
        <w:tabs>
          <w:tab w:val="left" w:pos="284"/>
        </w:tabs>
        <w:spacing w:before="120" w:after="120" w:line="240" w:lineRule="auto"/>
        <w:ind w:left="0" w:firstLine="0"/>
        <w:jc w:val="both"/>
        <w:rPr>
          <w:rFonts w:ascii="Tahoma" w:hAnsi="Tahoma" w:cs="Tahoma"/>
        </w:rPr>
      </w:pPr>
      <w:r w:rsidRPr="0035283F">
        <w:rPr>
          <w:rFonts w:ascii="Tahoma" w:hAnsi="Tahoma" w:cs="Tahoma"/>
        </w:rPr>
        <w:t>при пожар и природни бедствия;</w:t>
      </w:r>
    </w:p>
    <w:p w14:paraId="43F0B007" w14:textId="77777777" w:rsidR="00DF68B9" w:rsidRPr="0035283F" w:rsidRDefault="00DF68B9" w:rsidP="00842F1B">
      <w:pPr>
        <w:numPr>
          <w:ilvl w:val="0"/>
          <w:numId w:val="20"/>
        </w:numPr>
        <w:tabs>
          <w:tab w:val="left" w:pos="284"/>
        </w:tabs>
        <w:spacing w:before="120" w:after="120" w:line="240" w:lineRule="auto"/>
        <w:ind w:left="0" w:firstLine="0"/>
        <w:jc w:val="both"/>
        <w:rPr>
          <w:rFonts w:ascii="Tahoma" w:hAnsi="Tahoma" w:cs="Tahoma"/>
        </w:rPr>
      </w:pPr>
      <w:r w:rsidRPr="0035283F">
        <w:rPr>
          <w:rFonts w:ascii="Tahoma" w:hAnsi="Tahoma" w:cs="Tahoma"/>
        </w:rPr>
        <w:t>в други случаи, посочени в производствената инструкция.</w:t>
      </w:r>
    </w:p>
    <w:p w14:paraId="039DCE12" w14:textId="77777777" w:rsidR="00DF68B9" w:rsidRPr="0035283F" w:rsidRDefault="00DF68B9" w:rsidP="007E7D4E">
      <w:pPr>
        <w:spacing w:before="240" w:after="120" w:line="240" w:lineRule="auto"/>
        <w:jc w:val="both"/>
        <w:rPr>
          <w:rFonts w:ascii="Tahoma" w:hAnsi="Tahoma" w:cs="Tahoma"/>
        </w:rPr>
      </w:pPr>
      <w:r w:rsidRPr="0035283F">
        <w:rPr>
          <w:rFonts w:ascii="Tahoma" w:hAnsi="Tahoma" w:cs="Tahoma"/>
        </w:rPr>
        <w:t>Осигурена е безопасна и безаварийна експлоатация и поддръжка в съответствие с техническите изисквания по наредбата, с нормите и правилата за пожарна и аварийна безопасност и техническата им документация;</w:t>
      </w:r>
    </w:p>
    <w:p w14:paraId="57F72DA1"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Осигурен е ефективен контрол на работата на газопроводите и газовите съоръжения и на промишлените газови инсталации и на обслужващия персонал;</w:t>
      </w:r>
    </w:p>
    <w:p w14:paraId="409E4FF5"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Съставени са и се съхраняват технически досиета на всеки газопровод, газово съоръжение и/или промишлена газова инсталация, които съдържат техническата им документация, чертежите, изчисленията и документите за извършени ремонти, както и всички документи, издадени от органите за технически надзор;</w:t>
      </w:r>
    </w:p>
    <w:p w14:paraId="146E3503"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Има ревизионна книга за всеки газопровод, газово съоръжение, промишлена газова инсталация и/или газов уред, в която органите за технически надзор записват резултатите от извършените надзорни дейности, както и предписанията за отстраняване на констатирани нарушения;</w:t>
      </w:r>
    </w:p>
    <w:p w14:paraId="62F460BF"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Изпълняват се предписанията, дадени от органите за технически надзор и специализираните държавни контролни органи;</w:t>
      </w:r>
    </w:p>
    <w:p w14:paraId="5430631E"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Със заповед са определени лицата, които представляват ПГХ Чирен пред органите за технически надзор при извършване на проверки на предприятието или технически прегледи на газовите съоръжения и инсталации;</w:t>
      </w:r>
    </w:p>
    <w:p w14:paraId="5F5746AB"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Осигурява се и се документира начален инструктаж при постъпване на работа, периодичен за всяко тримесечие, извънреден и ежегодна проверка на знанията на лицата за устройството и изискванията за безопасна експлоатация на газопроводите и газовите съоръжения и на промишлените газови инсталации;</w:t>
      </w:r>
    </w:p>
    <w:p w14:paraId="323F06FB"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Поставени са табели с указания за безопасно ползване на газопроводите и газовите съоръжения и на промишлените газови инсталации, както и табели за безопасни условия на работа, съгласно Наредба 07-8/20.12.2008 г. за знаците и сигналите за безопасност на труда и противопожарната охрана.</w:t>
      </w:r>
    </w:p>
    <w:p w14:paraId="36FBA480"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Независимо от периодичните технически прегледи, извършвани от органите за технически надзор, се извършва външен технически преглед на газопровода, газовото съоръжение или инсталация най-малко веднъж в годината.</w:t>
      </w:r>
    </w:p>
    <w:p w14:paraId="6EE289C1"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Извършва се метрологичен контрол на манометрите, по които се контролира налягането в тези съоръжения, по реда на „Наредба за средствата за измерване, които подлежат на метрологичен контрол” (ДВ, бр. 98 от 2003 г.).</w:t>
      </w:r>
    </w:p>
    <w:p w14:paraId="03CBA75B"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Осигурена е проверка на изправното действие и настройката на предпазно-отсекателните клапани, монтирани на газопроводи, газови съоръжения, газови инсталации и горивни уредби, най-малко веднъж на 12 месеца.</w:t>
      </w:r>
    </w:p>
    <w:p w14:paraId="36DFF373"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lastRenderedPageBreak/>
        <w:t>Най-малко веднъж на 12 месеца се извършва проверка на изправното действие и настройката на сигнализаторите за природен газ.</w:t>
      </w:r>
    </w:p>
    <w:p w14:paraId="488B4EC1"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 xml:space="preserve">Осигурени са специални безискрови инструменти и оборудване за работа във взривна среда и лични предпазни средства. </w:t>
      </w:r>
    </w:p>
    <w:p w14:paraId="235922FF"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За потушаване на възникнали пожари са осигурени следните пожарогасителни средства: маркучи, хидранти, струйници; прахови, водопенни, и СО</w:t>
      </w:r>
      <w:r w:rsidRPr="0035283F">
        <w:rPr>
          <w:rFonts w:ascii="Tahoma" w:hAnsi="Tahoma" w:cs="Tahoma"/>
          <w:vertAlign w:val="subscript"/>
        </w:rPr>
        <w:t>2</w:t>
      </w:r>
      <w:r w:rsidRPr="0035283F">
        <w:rPr>
          <w:rFonts w:ascii="Tahoma" w:hAnsi="Tahoma" w:cs="Tahoma"/>
        </w:rPr>
        <w:t xml:space="preserve"> пожарогасители; противогази; противопожарни од</w:t>
      </w:r>
      <w:r w:rsidR="003A2F1B">
        <w:rPr>
          <w:rFonts w:ascii="Tahoma" w:hAnsi="Tahoma" w:cs="Tahoma"/>
        </w:rPr>
        <w:t>я</w:t>
      </w:r>
      <w:r w:rsidRPr="0035283F">
        <w:rPr>
          <w:rFonts w:ascii="Tahoma" w:hAnsi="Tahoma" w:cs="Tahoma"/>
        </w:rPr>
        <w:t>ла. Противопожарната и пожароизвестителната техника се поддържат в изправност и се извършва периодичен контрол от лицензирана фирма.</w:t>
      </w:r>
    </w:p>
    <w:p w14:paraId="2DA06528"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Газсигнализаторната и вентилационните системи се поддържат в непрекъсната изправност. За поддържане на теоретическите и практически познания на експлоатационния персонал се провеждат редовни практически упражнения и тренировки.</w:t>
      </w:r>
    </w:p>
    <w:p w14:paraId="7D55852C"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 xml:space="preserve">С извършената модернизация на ПГХ Чирен, е въведена в експлоатация телеметрична информационна система, пренасяща технически данни за състоянието, както от устието на всеки един сондаж, така и информация от всеки обект на газопреносната система. Тази информация се следи от диспечерите на денонощно дежурство в диспечерна зала, а така също и от преки ръководители, имащи пряко отношение към производствения процес. Тази информация може да бъде съхранявана, а също така се визуализира и на информационната система в главно диспечерско управление в ЦУ- София. </w:t>
      </w:r>
    </w:p>
    <w:p w14:paraId="54E2DA6D" w14:textId="77777777" w:rsidR="00DF68B9" w:rsidRPr="0035283F" w:rsidRDefault="00DF68B9" w:rsidP="00B15266">
      <w:pPr>
        <w:pStyle w:val="Default"/>
        <w:spacing w:before="120" w:after="120"/>
        <w:jc w:val="both"/>
        <w:rPr>
          <w:rFonts w:cs="Calibri"/>
          <w:color w:val="auto"/>
          <w:sz w:val="22"/>
          <w:szCs w:val="22"/>
        </w:rPr>
      </w:pPr>
      <w:bookmarkStart w:id="21" w:name="to_paragraph_id23557654"/>
      <w:bookmarkEnd w:id="21"/>
      <w:r w:rsidRPr="0035283F">
        <w:rPr>
          <w:color w:val="auto"/>
          <w:sz w:val="22"/>
          <w:szCs w:val="22"/>
        </w:rPr>
        <w:t xml:space="preserve">Информационната диспечерска система </w:t>
      </w:r>
      <w:r w:rsidRPr="0035283F">
        <w:rPr>
          <w:caps/>
          <w:color w:val="auto"/>
          <w:sz w:val="22"/>
          <w:szCs w:val="22"/>
        </w:rPr>
        <w:t xml:space="preserve">wps32 </w:t>
      </w:r>
      <w:r w:rsidRPr="0035283F">
        <w:rPr>
          <w:color w:val="auto"/>
          <w:sz w:val="22"/>
          <w:szCs w:val="22"/>
        </w:rPr>
        <w:t>е програмно приложение за осигуряване на оперативни данни за главните технологични параметри от площадката на ПГХ Чирен. Приложението се явява изнесена терминална станция включена към информационната диспечерска система на „Булгартрансгаз” функционираща в ЦДС - София. В системата са включени всички райони на фирмата. Диспечерската информационна система в ПГХ Чирен събира директно локални потребители, които се измерват посредством електронни коригиращи прибори. Останалите данни, които постъпват в системата са интегрирани от локалната SCADA система на ПГХ Чирен.</w:t>
      </w:r>
    </w:p>
    <w:p w14:paraId="1DE261BD" w14:textId="77777777" w:rsidR="00DF68B9" w:rsidRPr="0035283F" w:rsidRDefault="00DF68B9" w:rsidP="00B15266">
      <w:pPr>
        <w:pStyle w:val="Default"/>
        <w:spacing w:before="120" w:after="120"/>
        <w:jc w:val="both"/>
        <w:rPr>
          <w:color w:val="auto"/>
          <w:sz w:val="22"/>
          <w:szCs w:val="22"/>
        </w:rPr>
      </w:pPr>
      <w:r w:rsidRPr="0035283F">
        <w:rPr>
          <w:color w:val="auto"/>
          <w:sz w:val="22"/>
          <w:szCs w:val="22"/>
        </w:rPr>
        <w:t>Изследване на техническото състояние на сондажите е провеждано през целия период на циклична експлоатация на газохранилището. В процеса на добив и нагнетяване на природен газ в ПГХ Чирен, експлоатационните колони на сондажите и циментовия пръстен зад тях са подложени на въздействието на променящо се налягане. Това създава условия за влошаване на техническото състояние на експлоатационните колони и тяхната херметичност. Възможна е миграция на газ през задколонните пространства и колоните на сондажите, а в някои условия и акумулиране на газ в по-плитки хоризонти. За контролиране на тези процеси и за наблюдение на нивото на водогазовия контакт в резервоара се провеждат сондажно-геофизични изследвания. Провеждат се изследвания за оценка на продуктивността на сондажите. Безопасната и екологична експлоатация на газохранилището изисква да се вземат проби и извърши анализ на пластови флуиди от различни дълбочини в наблюдателни сондажи. Наред с това се изпълняват проекти за изолационни и ремонтно-възстановителни работи на сондажите, чрез прилагане на съвременни технологии.</w:t>
      </w:r>
    </w:p>
    <w:p w14:paraId="10CC56D8" w14:textId="77777777" w:rsidR="00DF68B9" w:rsidRPr="0035283F" w:rsidRDefault="00DF68B9" w:rsidP="00B15266">
      <w:pPr>
        <w:pStyle w:val="Default"/>
        <w:spacing w:before="120" w:after="120"/>
        <w:jc w:val="both"/>
        <w:rPr>
          <w:color w:val="auto"/>
          <w:sz w:val="22"/>
          <w:szCs w:val="22"/>
        </w:rPr>
      </w:pPr>
      <w:r w:rsidRPr="0035283F">
        <w:rPr>
          <w:color w:val="auto"/>
          <w:sz w:val="22"/>
          <w:szCs w:val="22"/>
        </w:rPr>
        <w:t xml:space="preserve">Документираните процедури и инструкции, отнасящи се до управление на технологичните процеси и до практиките за безопасна работа се създават, променят, съгласуват, утвърждават, регистрират, разпространяват, съхраняват, унищожават и архивират по реда, описан </w:t>
      </w:r>
      <w:r w:rsidR="006F3606">
        <w:rPr>
          <w:color w:val="auto"/>
          <w:sz w:val="22"/>
          <w:szCs w:val="22"/>
        </w:rPr>
        <w:t xml:space="preserve">в </w:t>
      </w:r>
      <w:r w:rsidRPr="0035283F">
        <w:rPr>
          <w:color w:val="auto"/>
          <w:sz w:val="22"/>
          <w:szCs w:val="22"/>
        </w:rPr>
        <w:t xml:space="preserve">процедури </w:t>
      </w:r>
      <w:r w:rsidRPr="0035283F">
        <w:rPr>
          <w:b/>
          <w:bCs/>
          <w:color w:val="auto"/>
          <w:sz w:val="22"/>
          <w:szCs w:val="22"/>
        </w:rPr>
        <w:t>П-БТГ</w:t>
      </w:r>
      <w:r w:rsidRPr="0035283F">
        <w:rPr>
          <w:color w:val="auto"/>
          <w:sz w:val="22"/>
          <w:szCs w:val="22"/>
        </w:rPr>
        <w:t xml:space="preserve"> </w:t>
      </w:r>
      <w:r w:rsidRPr="0035283F">
        <w:rPr>
          <w:b/>
          <w:bCs/>
          <w:color w:val="auto"/>
          <w:sz w:val="22"/>
          <w:szCs w:val="22"/>
        </w:rPr>
        <w:t>Управление на документите</w:t>
      </w:r>
      <w:r w:rsidRPr="0035283F">
        <w:rPr>
          <w:color w:val="auto"/>
          <w:sz w:val="22"/>
          <w:szCs w:val="22"/>
        </w:rPr>
        <w:t xml:space="preserve"> и</w:t>
      </w:r>
      <w:r w:rsidRPr="0035283F">
        <w:rPr>
          <w:b/>
          <w:bCs/>
          <w:color w:val="auto"/>
          <w:sz w:val="22"/>
          <w:szCs w:val="22"/>
        </w:rPr>
        <w:t xml:space="preserve"> ППИ-16-БТГ-АД Правила за дейността на архивите</w:t>
      </w:r>
      <w:r w:rsidRPr="0035283F">
        <w:rPr>
          <w:color w:val="auto"/>
          <w:sz w:val="22"/>
          <w:szCs w:val="22"/>
        </w:rPr>
        <w:t xml:space="preserve">. </w:t>
      </w:r>
    </w:p>
    <w:p w14:paraId="0A2C6561" w14:textId="77777777" w:rsidR="00DF68B9" w:rsidRPr="0035283F" w:rsidRDefault="00DF68B9" w:rsidP="00B15266">
      <w:pPr>
        <w:pStyle w:val="Default"/>
        <w:spacing w:before="120" w:after="120"/>
        <w:jc w:val="both"/>
        <w:rPr>
          <w:color w:val="auto"/>
          <w:sz w:val="22"/>
          <w:szCs w:val="22"/>
        </w:rPr>
      </w:pPr>
      <w:r w:rsidRPr="0035283F">
        <w:rPr>
          <w:color w:val="auto"/>
          <w:sz w:val="22"/>
          <w:szCs w:val="22"/>
        </w:rPr>
        <w:t xml:space="preserve">Процесът на управление на документираните процедури гарантира: </w:t>
      </w:r>
    </w:p>
    <w:p w14:paraId="6439E399" w14:textId="77777777" w:rsidR="00DF68B9" w:rsidRPr="0035283F" w:rsidRDefault="00DF68B9" w:rsidP="002515BF">
      <w:pPr>
        <w:pStyle w:val="Default"/>
        <w:spacing w:before="120" w:after="80"/>
        <w:jc w:val="both"/>
        <w:rPr>
          <w:color w:val="auto"/>
          <w:sz w:val="22"/>
          <w:szCs w:val="22"/>
        </w:rPr>
      </w:pPr>
      <w:r w:rsidRPr="0035283F">
        <w:rPr>
          <w:color w:val="auto"/>
          <w:sz w:val="22"/>
          <w:szCs w:val="22"/>
        </w:rPr>
        <w:t xml:space="preserve">- Участие на персонала, от който се изисква да ги прилага; </w:t>
      </w:r>
    </w:p>
    <w:p w14:paraId="1BDD489D" w14:textId="77777777" w:rsidR="00DF68B9" w:rsidRPr="0035283F" w:rsidRDefault="00DF68B9" w:rsidP="002515BF">
      <w:pPr>
        <w:pStyle w:val="Default"/>
        <w:spacing w:before="120" w:after="80"/>
        <w:jc w:val="both"/>
        <w:rPr>
          <w:color w:val="auto"/>
          <w:sz w:val="22"/>
          <w:szCs w:val="22"/>
        </w:rPr>
      </w:pPr>
      <w:r w:rsidRPr="0035283F">
        <w:rPr>
          <w:color w:val="auto"/>
          <w:sz w:val="22"/>
          <w:szCs w:val="22"/>
        </w:rPr>
        <w:lastRenderedPageBreak/>
        <w:t xml:space="preserve">- Адекватност на променени обстоятелства; актуалност; </w:t>
      </w:r>
    </w:p>
    <w:p w14:paraId="13377552" w14:textId="77777777" w:rsidR="00DF68B9" w:rsidRPr="0035283F" w:rsidRDefault="00DF68B9" w:rsidP="002515BF">
      <w:pPr>
        <w:spacing w:before="120" w:after="80" w:line="240" w:lineRule="auto"/>
        <w:jc w:val="both"/>
        <w:rPr>
          <w:rFonts w:ascii="Tahoma" w:hAnsi="Tahoma" w:cs="Tahoma"/>
          <w:b/>
          <w:bCs/>
        </w:rPr>
      </w:pPr>
      <w:r w:rsidRPr="0035283F">
        <w:rPr>
          <w:rFonts w:ascii="Tahoma" w:hAnsi="Tahoma" w:cs="Tahoma"/>
        </w:rPr>
        <w:t>- Достъпност за персонала, който пряко или косвено е отговорен за експлоатацията и поддържането.</w:t>
      </w:r>
    </w:p>
    <w:p w14:paraId="519C8CCD" w14:textId="77777777" w:rsidR="00DF68B9" w:rsidRPr="0035283F" w:rsidRDefault="007E7D4E" w:rsidP="007E7D4E">
      <w:pPr>
        <w:spacing w:before="240" w:after="240" w:line="240" w:lineRule="auto"/>
        <w:jc w:val="both"/>
        <w:rPr>
          <w:rFonts w:ascii="Tahoma" w:hAnsi="Tahoma" w:cs="Tahoma"/>
          <w:b/>
          <w:bCs/>
          <w:i/>
          <w:iCs/>
        </w:rPr>
      </w:pPr>
      <w:r w:rsidRPr="0035283F">
        <w:rPr>
          <w:rFonts w:ascii="Tahoma" w:hAnsi="Tahoma" w:cs="Tahoma"/>
          <w:b/>
          <w:bCs/>
          <w:i/>
          <w:iCs/>
        </w:rPr>
        <w:t xml:space="preserve">3.3. </w:t>
      </w:r>
      <w:r w:rsidR="00DF68B9" w:rsidRPr="0035283F">
        <w:rPr>
          <w:rFonts w:ascii="Tahoma" w:hAnsi="Tahoma" w:cs="Tahoma"/>
          <w:b/>
          <w:bCs/>
          <w:i/>
          <w:iCs/>
        </w:rPr>
        <w:t>Описание на техническите параметри и на оборудването, използвано за безопасна работа</w:t>
      </w:r>
      <w:r w:rsidR="00B76863">
        <w:rPr>
          <w:rFonts w:ascii="Tahoma" w:hAnsi="Tahoma" w:cs="Tahoma"/>
          <w:b/>
          <w:bCs/>
          <w:i/>
          <w:iCs/>
        </w:rPr>
        <w:t>.</w:t>
      </w:r>
    </w:p>
    <w:p w14:paraId="7DD26F48"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При проектирането на сгради, съоръжения и инсталации е взета предвид сеизмичната характеристика на района.</w:t>
      </w:r>
    </w:p>
    <w:p w14:paraId="0D04230E"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 xml:space="preserve">Всички съоръжения и инсталации на територията на ПГХ Чирен са проектирани и изградени така, че да отговарят на изискванията на „Наредбата за устройство и безопасна експлоатация на преносните и разпределителните газопроводи, на съоръженията, инсталациите и уредите за природен газ”. В диспечерския пункт, където е осигурено 24 часово дежурство, работещият на смяна диспечер следи работата на всички съоръжения и инсталации посредством изградената и въведена в работа информационна система. Същата е интегрирана със съществуващата в „Булгартрансгаз” ЕАД информационна система WPS 32, което дава възможност на диспечерите в централната диспечерска служба на дружеството (ЦДС- София) също да следят работата на съоръженията и инсталациите в ПГХ Чирен. </w:t>
      </w:r>
    </w:p>
    <w:p w14:paraId="72C19A56"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Всички съоръжения и инсталации на територията ПГХ са оборудвани с предпазна арматура. Газопроводите са проектирани и изпълнени така, че да осигуряват безопасна експлоатация и контролирано изпускане на газ при ремонти. Тръбите са с дебелина на стената, достатъчна за поемане на вътрешните налягания на газа и очакваните външни налягания и натоварвания, на които ще бъде подложен газопровода при експлоатацията му. Газопроводите, в зависимост от експлоатационните условия, се проверяват за поемане усилията от: вътрешно налягане; анкерирането или засипването; налягането по време на изпитването на газопровода и натоварването от масата на водата; слягането; набъбване на почвата поради замръзване; натоварване от свлачищни процеси; сеизмично натоварване за съответния район; топлинно разширение; ерозия на почвата и др.</w:t>
      </w:r>
    </w:p>
    <w:p w14:paraId="084AD5AC"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Стоманените тръби на газопроводите, техния химичен състав и механична характеристика, първоначалното определяне дебелината на стената на тръбите, проектното налягане и максималния коефициент на проектиране за вътрешно налягане се определят съгласно БДС ЕН 1594.</w:t>
      </w:r>
    </w:p>
    <w:p w14:paraId="39F3E7D9"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 xml:space="preserve">През 2004 год. в експлоатация е въведен сондаж Е-70, през 2008 год. - сондаж Е-71, </w:t>
      </w:r>
      <w:r w:rsidR="00B76863">
        <w:rPr>
          <w:rFonts w:ascii="Tahoma" w:hAnsi="Tahoma" w:cs="Tahoma"/>
        </w:rPr>
        <w:t>през</w:t>
      </w:r>
      <w:r w:rsidRPr="0035283F">
        <w:rPr>
          <w:rFonts w:ascii="Tahoma" w:hAnsi="Tahoma" w:cs="Tahoma"/>
        </w:rPr>
        <w:t xml:space="preserve"> </w:t>
      </w:r>
      <w:r w:rsidRPr="008271F9">
        <w:rPr>
          <w:rFonts w:ascii="Tahoma" w:hAnsi="Tahoma" w:cs="Tahoma"/>
        </w:rPr>
        <w:t>201</w:t>
      </w:r>
      <w:r w:rsidR="008271F9" w:rsidRPr="008271F9">
        <w:rPr>
          <w:rFonts w:ascii="Tahoma" w:hAnsi="Tahoma" w:cs="Tahoma"/>
        </w:rPr>
        <w:t>6</w:t>
      </w:r>
      <w:r w:rsidRPr="008271F9">
        <w:rPr>
          <w:rFonts w:ascii="Tahoma" w:hAnsi="Tahoma" w:cs="Tahoma"/>
        </w:rPr>
        <w:t xml:space="preserve"> г. </w:t>
      </w:r>
      <w:r w:rsidRPr="0035283F">
        <w:rPr>
          <w:rFonts w:ascii="Tahoma" w:hAnsi="Tahoma" w:cs="Tahoma"/>
        </w:rPr>
        <w:t>сондаж Е-72</w:t>
      </w:r>
      <w:r w:rsidR="008271F9">
        <w:rPr>
          <w:rFonts w:ascii="Tahoma" w:hAnsi="Tahoma" w:cs="Tahoma"/>
        </w:rPr>
        <w:t>, а през 2017 г., сондаж</w:t>
      </w:r>
      <w:r w:rsidR="00D25FCC">
        <w:rPr>
          <w:rFonts w:ascii="Tahoma" w:hAnsi="Tahoma" w:cs="Tahoma"/>
        </w:rPr>
        <w:t xml:space="preserve"> </w:t>
      </w:r>
      <w:r w:rsidRPr="0035283F">
        <w:rPr>
          <w:rFonts w:ascii="Tahoma" w:hAnsi="Tahoma" w:cs="Tahoma"/>
        </w:rPr>
        <w:t>Е-73. Освен с различната си в сравнение с досега изградените конструкции, тези сондажи се отличават и с нов тип фонтанно и подземно оборудване, обезпечаващо прекъсване на газовия поток при пожар. В състава на експлоатационния лифт е включен подземен клапан за безопасност, които спира притока на газ към повърхността при разрушаване на устието на сондажа при аварийни ситуации.</w:t>
      </w:r>
    </w:p>
    <w:p w14:paraId="5D124ACB"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 xml:space="preserve">През 2003 год. съществуващата до тогава подстанция (строена и оборудвана в началото на 80-те год. като РУ 20 </w:t>
      </w:r>
      <w:proofErr w:type="spellStart"/>
      <w:r w:rsidRPr="0035283F">
        <w:rPr>
          <w:rFonts w:ascii="Tahoma" w:hAnsi="Tahoma" w:cs="Tahoma"/>
        </w:rPr>
        <w:t>kV</w:t>
      </w:r>
      <w:proofErr w:type="spellEnd"/>
      <w:r w:rsidRPr="0035283F">
        <w:rPr>
          <w:rFonts w:ascii="Tahoma" w:hAnsi="Tahoma" w:cs="Tahoma"/>
        </w:rPr>
        <w:t xml:space="preserve">) е изцяло реконструирана. Изградени са комплексни разпределителни устройства КРУ - 20 </w:t>
      </w:r>
      <w:proofErr w:type="spellStart"/>
      <w:r w:rsidRPr="0035283F">
        <w:rPr>
          <w:rFonts w:ascii="Tahoma" w:hAnsi="Tahoma" w:cs="Tahoma"/>
        </w:rPr>
        <w:t>kV</w:t>
      </w:r>
      <w:proofErr w:type="spellEnd"/>
      <w:r w:rsidRPr="0035283F">
        <w:rPr>
          <w:rFonts w:ascii="Tahoma" w:hAnsi="Tahoma" w:cs="Tahoma"/>
        </w:rPr>
        <w:t xml:space="preserve"> и КРУ - 0,4 </w:t>
      </w:r>
      <w:proofErr w:type="spellStart"/>
      <w:r w:rsidRPr="0035283F">
        <w:rPr>
          <w:rFonts w:ascii="Tahoma" w:hAnsi="Tahoma" w:cs="Tahoma"/>
        </w:rPr>
        <w:t>kV</w:t>
      </w:r>
      <w:proofErr w:type="spellEnd"/>
      <w:r w:rsidRPr="0035283F">
        <w:rPr>
          <w:rFonts w:ascii="Tahoma" w:hAnsi="Tahoma" w:cs="Tahoma"/>
        </w:rPr>
        <w:t>, с оборудване на „</w:t>
      </w:r>
      <w:proofErr w:type="spellStart"/>
      <w:r w:rsidRPr="0035283F">
        <w:rPr>
          <w:rFonts w:ascii="Tahoma" w:hAnsi="Tahoma" w:cs="Tahoma"/>
        </w:rPr>
        <w:t>Merlin</w:t>
      </w:r>
      <w:proofErr w:type="spellEnd"/>
      <w:r w:rsidRPr="0035283F">
        <w:rPr>
          <w:rFonts w:ascii="Tahoma" w:hAnsi="Tahoma" w:cs="Tahoma"/>
        </w:rPr>
        <w:t xml:space="preserve"> </w:t>
      </w:r>
      <w:proofErr w:type="spellStart"/>
      <w:r w:rsidRPr="0035283F">
        <w:rPr>
          <w:rFonts w:ascii="Tahoma" w:hAnsi="Tahoma" w:cs="Tahoma"/>
        </w:rPr>
        <w:t>Gerin</w:t>
      </w:r>
      <w:proofErr w:type="spellEnd"/>
      <w:r w:rsidRPr="0035283F">
        <w:rPr>
          <w:rFonts w:ascii="Tahoma" w:hAnsi="Tahoma" w:cs="Tahoma"/>
        </w:rPr>
        <w:t xml:space="preserve">”. Оборудването, както и монтираните трансформатори не съдържат </w:t>
      </w:r>
      <w:proofErr w:type="spellStart"/>
      <w:r w:rsidRPr="0035283F">
        <w:rPr>
          <w:rFonts w:ascii="Tahoma" w:hAnsi="Tahoma" w:cs="Tahoma"/>
        </w:rPr>
        <w:t>полихлорирани</w:t>
      </w:r>
      <w:proofErr w:type="spellEnd"/>
      <w:r w:rsidRPr="0035283F">
        <w:rPr>
          <w:rFonts w:ascii="Tahoma" w:hAnsi="Tahoma" w:cs="Tahoma"/>
        </w:rPr>
        <w:t xml:space="preserve"> </w:t>
      </w:r>
      <w:proofErr w:type="spellStart"/>
      <w:r w:rsidRPr="0035283F">
        <w:rPr>
          <w:rFonts w:ascii="Tahoma" w:hAnsi="Tahoma" w:cs="Tahoma"/>
        </w:rPr>
        <w:t>бифенили</w:t>
      </w:r>
      <w:proofErr w:type="spellEnd"/>
      <w:r w:rsidRPr="0035283F">
        <w:rPr>
          <w:rFonts w:ascii="Tahoma" w:hAnsi="Tahoma" w:cs="Tahoma"/>
        </w:rPr>
        <w:t xml:space="preserve"> (ПХБ). Изготвеният списък с инвентарното оборудване е проверен и заверен от РИОСВ - гр. Враца. Изградено е АВР (автоматично включване на резерва) на 20 </w:t>
      </w:r>
      <w:proofErr w:type="spellStart"/>
      <w:r w:rsidRPr="0035283F">
        <w:rPr>
          <w:rFonts w:ascii="Tahoma" w:hAnsi="Tahoma" w:cs="Tahoma"/>
        </w:rPr>
        <w:t>kV</w:t>
      </w:r>
      <w:proofErr w:type="spellEnd"/>
      <w:r w:rsidRPr="0035283F">
        <w:rPr>
          <w:rFonts w:ascii="Tahoma" w:hAnsi="Tahoma" w:cs="Tahoma"/>
        </w:rPr>
        <w:t xml:space="preserve"> и на 0,4 </w:t>
      </w:r>
      <w:proofErr w:type="spellStart"/>
      <w:r w:rsidRPr="0035283F">
        <w:rPr>
          <w:rFonts w:ascii="Tahoma" w:hAnsi="Tahoma" w:cs="Tahoma"/>
        </w:rPr>
        <w:t>kV</w:t>
      </w:r>
      <w:proofErr w:type="spellEnd"/>
      <w:r w:rsidRPr="0035283F">
        <w:rPr>
          <w:rFonts w:ascii="Tahoma" w:hAnsi="Tahoma" w:cs="Tahoma"/>
        </w:rPr>
        <w:t xml:space="preserve">. </w:t>
      </w:r>
      <w:proofErr w:type="spellStart"/>
      <w:r w:rsidRPr="0035283F">
        <w:rPr>
          <w:rFonts w:ascii="Tahoma" w:hAnsi="Tahoma" w:cs="Tahoma"/>
        </w:rPr>
        <w:t>Шинната</w:t>
      </w:r>
      <w:proofErr w:type="spellEnd"/>
      <w:r w:rsidRPr="0035283F">
        <w:rPr>
          <w:rFonts w:ascii="Tahoma" w:hAnsi="Tahoma" w:cs="Tahoma"/>
        </w:rPr>
        <w:t xml:space="preserve"> система от трансформаторите до КРУ 0,4 </w:t>
      </w:r>
      <w:proofErr w:type="spellStart"/>
      <w:r w:rsidRPr="0035283F">
        <w:rPr>
          <w:rFonts w:ascii="Tahoma" w:hAnsi="Tahoma" w:cs="Tahoma"/>
        </w:rPr>
        <w:t>kV</w:t>
      </w:r>
      <w:proofErr w:type="spellEnd"/>
      <w:r w:rsidRPr="0035283F">
        <w:rPr>
          <w:rFonts w:ascii="Tahoma" w:hAnsi="Tahoma" w:cs="Tahoma"/>
        </w:rPr>
        <w:t xml:space="preserve"> е закрит тип. Инсталирани са програмни, електрически и механични блокировки за недопускане на нерегламентирани превключвания, с което е гарантирана сигурността на обслужващия персонал. Превключването от работно на резервно </w:t>
      </w:r>
      <w:r w:rsidRPr="0035283F">
        <w:rPr>
          <w:rFonts w:ascii="Tahoma" w:hAnsi="Tahoma" w:cs="Tahoma"/>
        </w:rPr>
        <w:lastRenderedPageBreak/>
        <w:t xml:space="preserve">захранване се извършва за около 4 секунди. В КРУ-0,4 </w:t>
      </w:r>
      <w:proofErr w:type="spellStart"/>
      <w:r w:rsidRPr="0035283F">
        <w:rPr>
          <w:rFonts w:ascii="Tahoma" w:hAnsi="Tahoma" w:cs="Tahoma"/>
        </w:rPr>
        <w:t>kV</w:t>
      </w:r>
      <w:proofErr w:type="spellEnd"/>
      <w:r w:rsidRPr="0035283F">
        <w:rPr>
          <w:rFonts w:ascii="Tahoma" w:hAnsi="Tahoma" w:cs="Tahoma"/>
        </w:rPr>
        <w:t xml:space="preserve"> е предвидено програмно осигурено автоматично включване на авариен газов агрегат в случай, че отпадне ел. захранването от двата далекопровода. </w:t>
      </w:r>
    </w:p>
    <w:p w14:paraId="21CC3B38"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Аварийният газов агрегат е въведен в експлоатация в началото на 2010 г. Агрегатът е предназначен за обезпечаване с необходимото електричество на съществуващите инсталации в случаи на възникване на аварийни ситуации, при които отпада напрежението към площадката на ПГХ Чирен.</w:t>
      </w:r>
    </w:p>
    <w:p w14:paraId="33089548"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 xml:space="preserve">Изпитанията на личните предпазни средства, замерите на мълниезащитата и защитните заземления, контура фаза - защитен проводник, се извършват от акредитирана лаборатория, което се удостоверява със съответните сертификати за контрол. </w:t>
      </w:r>
    </w:p>
    <w:p w14:paraId="6B53BF00"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Обслужването на ел. съоръженията се извършва при строго спазване изискванията на:</w:t>
      </w:r>
    </w:p>
    <w:p w14:paraId="06D346A9"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1. „Правилник за безопасност и здраве при работа по електрообзавеждането с напрежение до 1000 V”, (обн., ДВ, бр. 21 от 11.03.2005 г.).</w:t>
      </w:r>
    </w:p>
    <w:p w14:paraId="724A64FC"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2. „Правилник за безопасност и здраве при работа в ел. уредби на електрически и топлофикационни централи и по електрически мрежи”, (обн., ДВ, бр. 34 от 27.04.2004 г., в сила от 28.08.2004 г.).</w:t>
      </w:r>
    </w:p>
    <w:p w14:paraId="2B10FC1A"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 xml:space="preserve">В компресорния цех е изградено взривобезопасно аварийно осветление. Изградена е инсталация с ЕХ изводи на 24V за взривозащитени подвижни лампи, използвани при прегледи и ремонти на машините. В административната сграда и гаражите са проектирани и изградени осветителни и силови инсталации. Всички контакти са свързани към токови кръгове с дефектно токови защити, настроени за ток до 30 </w:t>
      </w:r>
      <w:proofErr w:type="spellStart"/>
      <w:r w:rsidRPr="0035283F">
        <w:rPr>
          <w:rFonts w:ascii="Tahoma" w:hAnsi="Tahoma" w:cs="Tahoma"/>
        </w:rPr>
        <w:t>mA</w:t>
      </w:r>
      <w:proofErr w:type="spellEnd"/>
      <w:r w:rsidRPr="0035283F">
        <w:rPr>
          <w:rFonts w:ascii="Tahoma" w:hAnsi="Tahoma" w:cs="Tahoma"/>
        </w:rPr>
        <w:t xml:space="preserve">. По този начин значително се намалява опасността от злополука при повреда на ел. </w:t>
      </w:r>
      <w:r w:rsidR="00EB5832">
        <w:rPr>
          <w:rFonts w:ascii="Tahoma" w:hAnsi="Tahoma" w:cs="Tahoma"/>
        </w:rPr>
        <w:t xml:space="preserve">съоръженията, </w:t>
      </w:r>
      <w:r w:rsidRPr="0035283F">
        <w:rPr>
          <w:rFonts w:ascii="Tahoma" w:hAnsi="Tahoma" w:cs="Tahoma"/>
        </w:rPr>
        <w:t xml:space="preserve">свързани към ел. захранването. </w:t>
      </w:r>
    </w:p>
    <w:p w14:paraId="45A4424B"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Всички съоръжения, инсталации и газопроводи са надписани с трайна маркировка (регистрационни номера, работно налягане, налягане на което сработва предпазната арматура и други). Сондажните площадки, крановите възли, НУП, КС са заградени с огради за предотвратяване на посегателства, като на оградите са поставени предупредителни и информационни табели.</w:t>
      </w:r>
    </w:p>
    <w:p w14:paraId="499010B6"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През 2003 год. е изграден нов противопожарен пръстен от тръби, полиетилен с висока плътност. Монтирани са и 9 броя самодрениращи се хидранти, така че използването на противопожарния пръстен да не зависи от околната температура. Една работна и една резервна помпа с дебити по 180 m</w:t>
      </w:r>
      <w:r w:rsidRPr="0035283F">
        <w:rPr>
          <w:rFonts w:ascii="Tahoma" w:hAnsi="Tahoma" w:cs="Tahoma"/>
          <w:vertAlign w:val="superscript"/>
        </w:rPr>
        <w:t>3</w:t>
      </w:r>
      <w:r w:rsidRPr="0035283F">
        <w:rPr>
          <w:rFonts w:ascii="Tahoma" w:hAnsi="Tahoma" w:cs="Tahoma"/>
        </w:rPr>
        <w:t xml:space="preserve">/h автоматично поддържат налягане в пръстена не по-ниско от 0,4 </w:t>
      </w:r>
      <w:proofErr w:type="spellStart"/>
      <w:r w:rsidRPr="0035283F">
        <w:rPr>
          <w:rFonts w:ascii="Tahoma" w:hAnsi="Tahoma" w:cs="Tahoma"/>
        </w:rPr>
        <w:t>МРа</w:t>
      </w:r>
      <w:proofErr w:type="spellEnd"/>
      <w:r w:rsidRPr="0035283F">
        <w:rPr>
          <w:rFonts w:ascii="Tahoma" w:hAnsi="Tahoma" w:cs="Tahoma"/>
        </w:rPr>
        <w:t>.</w:t>
      </w:r>
    </w:p>
    <w:p w14:paraId="36DDEB50"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На площадката на</w:t>
      </w:r>
      <w:r w:rsidRPr="0035283F">
        <w:rPr>
          <w:rFonts w:ascii="Tahoma" w:hAnsi="Tahoma" w:cs="Tahoma"/>
          <w:b/>
          <w:bCs/>
        </w:rPr>
        <w:t xml:space="preserve"> </w:t>
      </w:r>
      <w:r w:rsidRPr="0035283F">
        <w:rPr>
          <w:rFonts w:ascii="Tahoma" w:hAnsi="Tahoma" w:cs="Tahoma"/>
        </w:rPr>
        <w:t xml:space="preserve">ПГХ Чирен има изградени автоматични системи с датчици за горене, дим и газови сигнализатори на местата потенциални източници на запалване и обгазяване, които са свързани с оповестителни системи. </w:t>
      </w:r>
    </w:p>
    <w:p w14:paraId="7A9923B1" w14:textId="77777777" w:rsidR="00DF68B9" w:rsidRPr="0035283F" w:rsidRDefault="00D205C8" w:rsidP="00B15266">
      <w:pPr>
        <w:spacing w:before="120" w:after="120" w:line="240" w:lineRule="auto"/>
        <w:jc w:val="both"/>
        <w:rPr>
          <w:rFonts w:ascii="Tahoma" w:hAnsi="Tahoma" w:cs="Tahoma"/>
          <w:b/>
          <w:bCs/>
          <w:u w:val="single"/>
        </w:rPr>
      </w:pPr>
      <w:r w:rsidRPr="0035283F">
        <w:rPr>
          <w:rFonts w:ascii="Tahoma" w:hAnsi="Tahoma" w:cs="Tahoma"/>
          <w:b/>
          <w:bCs/>
          <w:u w:val="single"/>
        </w:rPr>
        <w:t xml:space="preserve">3.3.1. </w:t>
      </w:r>
      <w:r w:rsidR="00DF68B9" w:rsidRPr="0035283F">
        <w:rPr>
          <w:rFonts w:ascii="Tahoma" w:hAnsi="Tahoma" w:cs="Tahoma"/>
          <w:b/>
          <w:bCs/>
          <w:u w:val="single"/>
        </w:rPr>
        <w:t>Пожароизвестителна система</w:t>
      </w:r>
    </w:p>
    <w:p w14:paraId="5FFB3004"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Пожароизвестителната система е предназначена за ранно откриване на пожар, с указване на точното място на събитието по адреса на сработилия детектор. Използването на съвременни технологични решения осигурява висока надеждност и прецизност в противопожарната защита. Системата предоставя големи възможности за настройка, тестване и анализ. Централата следи състоянията (нормално, пожар, повреда) на адресните точки и ги изобразява на светодиодната индикация и течно кристалния дисплей.</w:t>
      </w:r>
    </w:p>
    <w:p w14:paraId="426DE6E4"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 xml:space="preserve">Управлението, програмирането и сигнализацията се осъществява от лицев панел на централата, снабден със светодиодна индикация, течно кристален дисплей и клавиатура. </w:t>
      </w:r>
    </w:p>
    <w:p w14:paraId="0D3F7FB7"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lastRenderedPageBreak/>
        <w:t xml:space="preserve">Изградената пожароизвестителна инсталация е съобразена с принципните постановки за ранно откриване на запалвания и пожари. Предвиден е контрол на състоянието и работоспособността на всички технически съоръжения и системи на инсталацията по всяко време на денонощието. Техническото изпълнение е съобразено със: специфичните условия на работа в помещенията, класа на взривозащитеност, степента на пожароопасност, условията на околната среда и наличието на смущаващи работата на инсталацията фактори, както и конфигурацията и разположението на обектите и комуникациите между тях. </w:t>
      </w:r>
      <w:r w:rsidR="00D937D4">
        <w:rPr>
          <w:rFonts w:ascii="Tahoma" w:hAnsi="Tahoma" w:cs="Tahoma"/>
        </w:rPr>
        <w:t>О</w:t>
      </w:r>
      <w:r w:rsidRPr="0035283F">
        <w:rPr>
          <w:rFonts w:ascii="Tahoma" w:hAnsi="Tahoma" w:cs="Tahoma"/>
        </w:rPr>
        <w:t>повестяването става чрез вътрешна и външна звукова и светлинна сигнализация. Дежурният персонал осъществява постоянно наблюдение на системата.</w:t>
      </w:r>
    </w:p>
    <w:p w14:paraId="58133C83" w14:textId="4670E96D" w:rsidR="00DF68B9" w:rsidRDefault="00DF68B9" w:rsidP="00B15266">
      <w:pPr>
        <w:spacing w:before="120" w:after="120" w:line="240" w:lineRule="auto"/>
        <w:jc w:val="both"/>
        <w:rPr>
          <w:rFonts w:ascii="Tahoma" w:hAnsi="Tahoma" w:cs="Tahoma"/>
        </w:rPr>
      </w:pPr>
      <w:r w:rsidRPr="0035283F">
        <w:rPr>
          <w:rFonts w:ascii="Tahoma" w:hAnsi="Tahoma" w:cs="Tahoma"/>
        </w:rPr>
        <w:t>За осигуряване на противопожарната защита на аварийният газов агрегат, има изградена автоматична система за пожароизвестяване и прахово пожарогасене. Пожароизвестителната система охранява помещението с два пожароизвестителни лъча, използващи топлинни пожароизвестители. Системата може да бъде поставена в ръчен или автоматичен режим на работа. Системата е под непрекъснат контрол от дежурния персонал.</w:t>
      </w:r>
    </w:p>
    <w:p w14:paraId="75054DCB" w14:textId="77777777" w:rsidR="00E51D70" w:rsidRPr="00E51D70" w:rsidRDefault="00E51D70" w:rsidP="00E51D70">
      <w:pPr>
        <w:spacing w:before="120" w:after="0" w:line="240" w:lineRule="auto"/>
        <w:jc w:val="both"/>
        <w:rPr>
          <w:rFonts w:ascii="Tahoma" w:hAnsi="Tahoma" w:cs="Tahoma"/>
        </w:rPr>
      </w:pPr>
      <w:r>
        <w:rPr>
          <w:rFonts w:ascii="Tahoma" w:hAnsi="Tahoma" w:cs="Tahoma"/>
        </w:rPr>
        <w:t xml:space="preserve">Към разширението на производствената площадка са предвидени </w:t>
      </w:r>
      <w:r w:rsidRPr="00E51D70">
        <w:rPr>
          <w:rFonts w:ascii="Tahoma" w:hAnsi="Tahoma" w:cs="Tahoma"/>
        </w:rPr>
        <w:t>пожароизвестителни инсталации</w:t>
      </w:r>
      <w:r>
        <w:rPr>
          <w:rFonts w:ascii="Tahoma" w:hAnsi="Tahoma" w:cs="Tahoma"/>
        </w:rPr>
        <w:t xml:space="preserve">, които </w:t>
      </w:r>
      <w:r w:rsidRPr="00E51D70">
        <w:rPr>
          <w:rFonts w:ascii="Tahoma" w:hAnsi="Tahoma" w:cs="Tahoma"/>
        </w:rPr>
        <w:t>ще се изград</w:t>
      </w:r>
      <w:r>
        <w:rPr>
          <w:rFonts w:ascii="Tahoma" w:hAnsi="Tahoma" w:cs="Tahoma"/>
        </w:rPr>
        <w:t>ят</w:t>
      </w:r>
      <w:r w:rsidRPr="00E51D70">
        <w:rPr>
          <w:rFonts w:ascii="Tahoma" w:hAnsi="Tahoma" w:cs="Tahoma"/>
        </w:rPr>
        <w:t xml:space="preserve"> в сгради за електро и автоматизация, ГИС и БПГГ. За обезопасяване на помещенията ще се използва адресируема ПИИ система. За ГТКА1-4 е предвидено също локално пожароизвестяване и газосигнализация в контейнерите, включително сензори, окабеляване и т.н. Контролният панел за </w:t>
      </w:r>
      <w:proofErr w:type="spellStart"/>
      <w:r w:rsidRPr="00E51D70">
        <w:rPr>
          <w:rFonts w:ascii="Tahoma" w:hAnsi="Tahoma" w:cs="Tahoma"/>
        </w:rPr>
        <w:t>известителните</w:t>
      </w:r>
      <w:proofErr w:type="spellEnd"/>
      <w:r w:rsidRPr="00E51D70">
        <w:rPr>
          <w:rFonts w:ascii="Tahoma" w:hAnsi="Tahoma" w:cs="Tahoma"/>
        </w:rPr>
        <w:t xml:space="preserve"> системи ще бъде свързан към UCS, а впоследствие и към системата за управление на станцията. Пожароизвестителната система е комплексна електронна система, която се състои от различни видове автоматични пожароизвестители, реагиращи на различни признаци за пожар, преди да избухне открит огън. ПИИ системата отговаря на следните изисквания:</w:t>
      </w:r>
    </w:p>
    <w:p w14:paraId="67866DA3" w14:textId="77777777" w:rsidR="00E51D70" w:rsidRPr="00E51D70" w:rsidRDefault="00E51D70" w:rsidP="00E51D70">
      <w:pPr>
        <w:spacing w:after="0" w:line="240" w:lineRule="auto"/>
        <w:jc w:val="both"/>
        <w:rPr>
          <w:rFonts w:ascii="Tahoma" w:hAnsi="Tahoma" w:cs="Tahoma"/>
        </w:rPr>
      </w:pPr>
      <w:r w:rsidRPr="00E51D70">
        <w:rPr>
          <w:rFonts w:ascii="Tahoma" w:hAnsi="Tahoma" w:cs="Tahoma"/>
        </w:rPr>
        <w:t>-</w:t>
      </w:r>
      <w:r w:rsidRPr="00E51D70">
        <w:rPr>
          <w:rFonts w:ascii="Tahoma" w:hAnsi="Tahoma" w:cs="Tahoma"/>
        </w:rPr>
        <w:tab/>
        <w:t xml:space="preserve">надеждност на цялата ПИИ </w:t>
      </w:r>
    </w:p>
    <w:p w14:paraId="2B290106" w14:textId="77777777" w:rsidR="00E51D70" w:rsidRPr="00E51D70" w:rsidRDefault="00E51D70" w:rsidP="00E51D70">
      <w:pPr>
        <w:spacing w:after="0" w:line="240" w:lineRule="auto"/>
        <w:jc w:val="both"/>
        <w:rPr>
          <w:rFonts w:ascii="Tahoma" w:hAnsi="Tahoma" w:cs="Tahoma"/>
        </w:rPr>
      </w:pPr>
      <w:r w:rsidRPr="00E51D70">
        <w:rPr>
          <w:rFonts w:ascii="Tahoma" w:hAnsi="Tahoma" w:cs="Tahoma"/>
        </w:rPr>
        <w:t>-</w:t>
      </w:r>
      <w:r w:rsidRPr="00E51D70">
        <w:rPr>
          <w:rFonts w:ascii="Tahoma" w:hAnsi="Tahoma" w:cs="Tahoma"/>
        </w:rPr>
        <w:tab/>
        <w:t>подходяща комбинация от детектори за да се предотвратят фалшиви аларми</w:t>
      </w:r>
    </w:p>
    <w:p w14:paraId="5F1911DA" w14:textId="77777777" w:rsidR="00E51D70" w:rsidRPr="00E51D70" w:rsidRDefault="00E51D70" w:rsidP="00E51D70">
      <w:pPr>
        <w:spacing w:after="0" w:line="240" w:lineRule="auto"/>
        <w:jc w:val="both"/>
        <w:rPr>
          <w:rFonts w:ascii="Tahoma" w:hAnsi="Tahoma" w:cs="Tahoma"/>
        </w:rPr>
      </w:pPr>
      <w:r w:rsidRPr="00E51D70">
        <w:rPr>
          <w:rFonts w:ascii="Tahoma" w:hAnsi="Tahoma" w:cs="Tahoma"/>
        </w:rPr>
        <w:t>-</w:t>
      </w:r>
      <w:r w:rsidRPr="00E51D70">
        <w:rPr>
          <w:rFonts w:ascii="Tahoma" w:hAnsi="Tahoma" w:cs="Tahoma"/>
        </w:rPr>
        <w:tab/>
        <w:t>минимална поддръжка</w:t>
      </w:r>
    </w:p>
    <w:p w14:paraId="5FCECDC2" w14:textId="77777777" w:rsidR="00E51D70" w:rsidRPr="00E51D70" w:rsidRDefault="00E51D70" w:rsidP="00E51D70">
      <w:pPr>
        <w:spacing w:after="0" w:line="240" w:lineRule="auto"/>
        <w:jc w:val="both"/>
        <w:rPr>
          <w:rFonts w:ascii="Tahoma" w:hAnsi="Tahoma" w:cs="Tahoma"/>
        </w:rPr>
      </w:pPr>
      <w:r w:rsidRPr="00E51D70">
        <w:rPr>
          <w:rFonts w:ascii="Tahoma" w:hAnsi="Tahoma" w:cs="Tahoma"/>
        </w:rPr>
        <w:t>-</w:t>
      </w:r>
      <w:r w:rsidRPr="00E51D70">
        <w:rPr>
          <w:rFonts w:ascii="Tahoma" w:hAnsi="Tahoma" w:cs="Tahoma"/>
        </w:rPr>
        <w:tab/>
        <w:t>подходящо местоположение на детектори</w:t>
      </w:r>
    </w:p>
    <w:p w14:paraId="1BB86518" w14:textId="77777777" w:rsidR="00E51D70" w:rsidRPr="00E51D70" w:rsidRDefault="00E51D70" w:rsidP="00E51D70">
      <w:pPr>
        <w:spacing w:after="0" w:line="240" w:lineRule="auto"/>
        <w:jc w:val="both"/>
        <w:rPr>
          <w:rFonts w:ascii="Tahoma" w:hAnsi="Tahoma" w:cs="Tahoma"/>
        </w:rPr>
      </w:pPr>
      <w:r w:rsidRPr="00E51D70">
        <w:rPr>
          <w:rFonts w:ascii="Tahoma" w:hAnsi="Tahoma" w:cs="Tahoma"/>
        </w:rPr>
        <w:t>-</w:t>
      </w:r>
      <w:r w:rsidRPr="00E51D70">
        <w:rPr>
          <w:rFonts w:ascii="Tahoma" w:hAnsi="Tahoma" w:cs="Tahoma"/>
        </w:rPr>
        <w:tab/>
        <w:t>безопасност за изправността на детекторите</w:t>
      </w:r>
    </w:p>
    <w:p w14:paraId="0C0B067D" w14:textId="77777777" w:rsidR="00E51D70" w:rsidRPr="00E51D70" w:rsidRDefault="00E51D70" w:rsidP="00E51D70">
      <w:pPr>
        <w:spacing w:after="120" w:line="240" w:lineRule="auto"/>
        <w:jc w:val="both"/>
        <w:rPr>
          <w:rFonts w:ascii="Tahoma" w:hAnsi="Tahoma" w:cs="Tahoma"/>
        </w:rPr>
      </w:pPr>
      <w:r w:rsidRPr="00E51D70">
        <w:rPr>
          <w:rFonts w:ascii="Tahoma" w:hAnsi="Tahoma" w:cs="Tahoma"/>
        </w:rPr>
        <w:t>-</w:t>
      </w:r>
      <w:r w:rsidRPr="00E51D70">
        <w:rPr>
          <w:rFonts w:ascii="Tahoma" w:hAnsi="Tahoma" w:cs="Tahoma"/>
        </w:rPr>
        <w:tab/>
        <w:t>изясняване на мястото на възникване на опасността от пожар</w:t>
      </w:r>
    </w:p>
    <w:p w14:paraId="1E04A8CD" w14:textId="77777777" w:rsidR="00E51D70" w:rsidRPr="00E51D70" w:rsidRDefault="00E51D70" w:rsidP="00E51D70">
      <w:pPr>
        <w:spacing w:before="120" w:after="0" w:line="240" w:lineRule="auto"/>
        <w:jc w:val="both"/>
        <w:rPr>
          <w:rFonts w:ascii="Tahoma" w:hAnsi="Tahoma" w:cs="Tahoma"/>
        </w:rPr>
      </w:pPr>
      <w:r w:rsidRPr="00E51D70">
        <w:rPr>
          <w:rFonts w:ascii="Tahoma" w:hAnsi="Tahoma" w:cs="Tahoma"/>
        </w:rPr>
        <w:t xml:space="preserve">За обезопасяване на помещенията ще се използва адресируема FDS система. Системата FDS ще се състои от контролен панел, колективни автоматични детектори, адресируеми автоматични детектори, адресируеми </w:t>
      </w:r>
      <w:proofErr w:type="spellStart"/>
      <w:r w:rsidRPr="00E51D70">
        <w:rPr>
          <w:rFonts w:ascii="Tahoma" w:hAnsi="Tahoma" w:cs="Tahoma"/>
        </w:rPr>
        <w:t>бутонни</w:t>
      </w:r>
      <w:proofErr w:type="spellEnd"/>
      <w:r w:rsidRPr="00E51D70">
        <w:rPr>
          <w:rFonts w:ascii="Tahoma" w:hAnsi="Tahoma" w:cs="Tahoma"/>
        </w:rPr>
        <w:t xml:space="preserve"> детектори, разположени в охранявани зони и звукова и светлинна сигнализация</w:t>
      </w:r>
      <w:r w:rsidR="002A1281">
        <w:rPr>
          <w:rFonts w:ascii="Tahoma" w:hAnsi="Tahoma" w:cs="Tahoma"/>
        </w:rPr>
        <w:t>.</w:t>
      </w:r>
    </w:p>
    <w:p w14:paraId="33CC8D93" w14:textId="77777777" w:rsidR="00E51D70" w:rsidRPr="00E51D70" w:rsidRDefault="00E51D70" w:rsidP="00E51D70">
      <w:pPr>
        <w:spacing w:before="120" w:after="0" w:line="240" w:lineRule="auto"/>
        <w:jc w:val="both"/>
        <w:rPr>
          <w:rFonts w:ascii="Tahoma" w:hAnsi="Tahoma" w:cs="Tahoma"/>
        </w:rPr>
      </w:pPr>
      <w:r w:rsidRPr="00E51D70">
        <w:rPr>
          <w:rFonts w:ascii="Tahoma" w:hAnsi="Tahoma" w:cs="Tahoma"/>
        </w:rPr>
        <w:t>Дистанционно предаване на пожарни сигнали, неизправности на FDS и др. ще води към системата за управление на SCS /Стационарно контролна система/</w:t>
      </w:r>
    </w:p>
    <w:p w14:paraId="06547447" w14:textId="77777777" w:rsidR="00DF68B9" w:rsidRPr="0035283F" w:rsidRDefault="00D205C8" w:rsidP="00B15266">
      <w:pPr>
        <w:spacing w:before="120" w:after="120" w:line="240" w:lineRule="auto"/>
        <w:jc w:val="both"/>
        <w:rPr>
          <w:rFonts w:ascii="Tahoma" w:hAnsi="Tahoma" w:cs="Tahoma"/>
          <w:b/>
          <w:bCs/>
        </w:rPr>
      </w:pPr>
      <w:r w:rsidRPr="0035283F">
        <w:rPr>
          <w:rFonts w:ascii="Tahoma" w:hAnsi="Tahoma" w:cs="Tahoma"/>
          <w:b/>
          <w:bCs/>
        </w:rPr>
        <w:t xml:space="preserve">3.3.2. </w:t>
      </w:r>
      <w:r w:rsidR="00DF68B9" w:rsidRPr="0035283F">
        <w:rPr>
          <w:rFonts w:ascii="Tahoma" w:hAnsi="Tahoma" w:cs="Tahoma"/>
          <w:b/>
          <w:bCs/>
        </w:rPr>
        <w:t>Газсигнализаторни системи</w:t>
      </w:r>
    </w:p>
    <w:p w14:paraId="70FD7CB1" w14:textId="77777777" w:rsidR="00DF68B9" w:rsidRDefault="00DF68B9" w:rsidP="00B15266">
      <w:pPr>
        <w:spacing w:before="120" w:after="120" w:line="240" w:lineRule="auto"/>
        <w:jc w:val="both"/>
        <w:rPr>
          <w:rFonts w:ascii="Tahoma" w:hAnsi="Tahoma" w:cs="Tahoma"/>
        </w:rPr>
      </w:pPr>
      <w:r w:rsidRPr="0035283F">
        <w:rPr>
          <w:rFonts w:ascii="Tahoma" w:hAnsi="Tahoma" w:cs="Tahoma"/>
        </w:rPr>
        <w:t xml:space="preserve">В компресорен цех, който се явява основно производствено помещение, има изградена автоматизирана система за установяване и оповестяване при пропуски на природен газ. Системата задейства звукова сигнализация и включва аварийната вентилация в случай на превишаване допустимите стойности на газ в работната среда. Системата е изградена от автоматична програмируема станция тип МХ 52 за сигнализиране и визуализиране наличие на природен газ и 10 броя газсигнализаторни детектори, разположени над компресорите, на тавана в компресорен цех. Природният газ е по-лек от въздуха и се издига във височина - към тавана на помещенията. Станция МХ 52 е автоматичен, стационарен, непрекъснато действащ прибор, за определяне на взривоопасната концентрация на природен газ. Датчиците са взривобезопасно изпълнение с маркировка „EExdllCT6”. При постъпване на сигнал от сработил датчик се включва определена вентилаторна група, светлинна и звукова индикация. </w:t>
      </w:r>
    </w:p>
    <w:p w14:paraId="47A57548" w14:textId="77777777" w:rsidR="002A1281" w:rsidRPr="00E51D70" w:rsidRDefault="002A1281" w:rsidP="002A1281">
      <w:pPr>
        <w:spacing w:before="120" w:after="0" w:line="240" w:lineRule="auto"/>
        <w:jc w:val="both"/>
        <w:rPr>
          <w:rFonts w:ascii="Tahoma" w:hAnsi="Tahoma" w:cs="Tahoma"/>
        </w:rPr>
      </w:pPr>
      <w:r>
        <w:rPr>
          <w:rFonts w:ascii="Tahoma" w:hAnsi="Tahoma" w:cs="Tahoma"/>
        </w:rPr>
        <w:lastRenderedPageBreak/>
        <w:t xml:space="preserve">Към разширението на производствената площадка са предвидени </w:t>
      </w:r>
      <w:proofErr w:type="spellStart"/>
      <w:r>
        <w:rPr>
          <w:rFonts w:ascii="Tahoma" w:hAnsi="Tahoma" w:cs="Tahoma"/>
        </w:rPr>
        <w:t>г</w:t>
      </w:r>
      <w:r w:rsidRPr="00E51D70">
        <w:rPr>
          <w:rFonts w:ascii="Tahoma" w:hAnsi="Tahoma" w:cs="Tahoma"/>
        </w:rPr>
        <w:t>азоизвестителни</w:t>
      </w:r>
      <w:proofErr w:type="spellEnd"/>
      <w:r w:rsidRPr="00E51D70">
        <w:rPr>
          <w:rFonts w:ascii="Tahoma" w:hAnsi="Tahoma" w:cs="Tahoma"/>
        </w:rPr>
        <w:t xml:space="preserve"> инсталации- проектирана е </w:t>
      </w:r>
      <w:proofErr w:type="spellStart"/>
      <w:r w:rsidRPr="00E51D70">
        <w:rPr>
          <w:rFonts w:ascii="Tahoma" w:hAnsi="Tahoma" w:cs="Tahoma"/>
        </w:rPr>
        <w:t>газоизвестителна</w:t>
      </w:r>
      <w:proofErr w:type="spellEnd"/>
      <w:r w:rsidRPr="00E51D70">
        <w:rPr>
          <w:rFonts w:ascii="Tahoma" w:hAnsi="Tahoma" w:cs="Tahoma"/>
        </w:rPr>
        <w:t xml:space="preserve"> система за откриване на запалими газове и пари в избрани сгради (</w:t>
      </w:r>
      <w:r w:rsidRPr="00E51D70">
        <w:rPr>
          <w:rFonts w:ascii="Tahoma" w:hAnsi="Tahoma" w:cs="Tahoma"/>
          <w:i/>
          <w:iCs/>
        </w:rPr>
        <w:t>сгради за електро и автоматизация, ГИС и БПГГ</w:t>
      </w:r>
      <w:r w:rsidRPr="00E51D70">
        <w:rPr>
          <w:rFonts w:ascii="Tahoma" w:hAnsi="Tahoma" w:cs="Tahoma"/>
        </w:rPr>
        <w:t xml:space="preserve">). </w:t>
      </w:r>
    </w:p>
    <w:p w14:paraId="27FA5FAC"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Всички затворени помещения в ПГХ, в които се работи с природен газ, са оборудвани с взривозащитени вентилационни системи. Всяка взривозащитена вентилация се състои от газсигнализатори, вторични прибори за регистриране на пропуски на природен газ, звукова сигнализация и взривозащитени вентилатори, осигуряващи осемкратен обмен на въздуха на час в помещението. Газсигнализаторите се настройват на 20% обемни от долната граница на взривяемост за природен газ, което напълно отговаря на съвременните норми за безопасност в производствените помещения.</w:t>
      </w:r>
    </w:p>
    <w:p w14:paraId="4B351AEE"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 xml:space="preserve">В общия случай чрез газсигнализаторите се следи концентрацията на природен газ в помещенията, в които се очаква наличие или изтичане на газ. При достигане на определените нива на загазованост в помещенията газсигнализаторът подава звукова и светлинна сигнализация. Достигането на пределната концентрация подава и паралелен сигнал за пускането на смукателната вентилация. </w:t>
      </w:r>
    </w:p>
    <w:p w14:paraId="4F57074F" w14:textId="77777777" w:rsidR="00DF68B9" w:rsidRDefault="00DF68B9" w:rsidP="00B15266">
      <w:pPr>
        <w:spacing w:before="120" w:after="120" w:line="240" w:lineRule="auto"/>
        <w:jc w:val="both"/>
        <w:rPr>
          <w:rFonts w:ascii="Tahoma" w:hAnsi="Tahoma" w:cs="Tahoma"/>
        </w:rPr>
      </w:pPr>
      <w:r w:rsidRPr="0035283F">
        <w:rPr>
          <w:rFonts w:ascii="Tahoma" w:hAnsi="Tahoma" w:cs="Tahoma"/>
        </w:rPr>
        <w:t xml:space="preserve">Извършва се периодичен контрол и калибровка на датчиците и станциите, за което се изготвят протоколи. </w:t>
      </w:r>
    </w:p>
    <w:p w14:paraId="58C03C49" w14:textId="77777777" w:rsidR="009F679D" w:rsidRPr="0035283F" w:rsidRDefault="009F679D" w:rsidP="00B15266">
      <w:pPr>
        <w:spacing w:before="120" w:after="120" w:line="240" w:lineRule="auto"/>
        <w:jc w:val="both"/>
        <w:rPr>
          <w:rFonts w:ascii="Tahoma" w:hAnsi="Tahoma" w:cs="Tahoma"/>
        </w:rPr>
      </w:pPr>
    </w:p>
    <w:p w14:paraId="61D5AD82" w14:textId="77777777" w:rsidR="00DF68B9" w:rsidRPr="0035283F" w:rsidRDefault="00D205C8" w:rsidP="00B15266">
      <w:pPr>
        <w:spacing w:before="120" w:after="120" w:line="240" w:lineRule="auto"/>
        <w:rPr>
          <w:rFonts w:ascii="Tahoma" w:hAnsi="Tahoma" w:cs="Tahoma"/>
          <w:b/>
          <w:bCs/>
        </w:rPr>
      </w:pPr>
      <w:r w:rsidRPr="0035283F">
        <w:rPr>
          <w:rFonts w:ascii="Tahoma" w:hAnsi="Tahoma" w:cs="Tahoma"/>
          <w:b/>
          <w:bCs/>
        </w:rPr>
        <w:t>3.</w:t>
      </w:r>
      <w:r w:rsidR="00EF2775" w:rsidRPr="0035283F">
        <w:rPr>
          <w:rFonts w:ascii="Tahoma" w:hAnsi="Tahoma" w:cs="Tahoma"/>
          <w:b/>
          <w:bCs/>
        </w:rPr>
        <w:t>4</w:t>
      </w:r>
      <w:r w:rsidRPr="0035283F">
        <w:rPr>
          <w:rFonts w:ascii="Tahoma" w:hAnsi="Tahoma" w:cs="Tahoma"/>
          <w:b/>
          <w:bCs/>
        </w:rPr>
        <w:t xml:space="preserve">. </w:t>
      </w:r>
      <w:r w:rsidR="00DF68B9" w:rsidRPr="0035283F">
        <w:rPr>
          <w:rFonts w:ascii="Tahoma" w:hAnsi="Tahoma" w:cs="Tahoma"/>
          <w:b/>
          <w:bCs/>
        </w:rPr>
        <w:t>Описание на техническото оборудване, инсталирано с цел ограничаване на последствията от голяма авария, включващо:</w:t>
      </w:r>
    </w:p>
    <w:p w14:paraId="5D6E5121"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На територията на ПГ</w:t>
      </w:r>
      <w:r w:rsidRPr="0035283F">
        <w:rPr>
          <w:rFonts w:ascii="Tahoma" w:hAnsi="Tahoma" w:cs="Tahoma"/>
          <w:caps/>
        </w:rPr>
        <w:t>х</w:t>
      </w:r>
      <w:r w:rsidRPr="0035283F">
        <w:rPr>
          <w:rFonts w:ascii="Tahoma" w:hAnsi="Tahoma" w:cs="Tahoma"/>
        </w:rPr>
        <w:t xml:space="preserve"> Чирен са разположени бутони за ръчно задействане на пожароизвестителната система, а зоните и помещенията с риск за възникване на пожари са снабдени с детектори за дим и топлина. На площадката на</w:t>
      </w:r>
      <w:r w:rsidRPr="0035283F">
        <w:rPr>
          <w:rFonts w:ascii="Tahoma" w:hAnsi="Tahoma" w:cs="Tahoma"/>
          <w:b/>
          <w:bCs/>
        </w:rPr>
        <w:t xml:space="preserve"> </w:t>
      </w:r>
      <w:r w:rsidRPr="0035283F">
        <w:rPr>
          <w:rFonts w:ascii="Tahoma" w:hAnsi="Tahoma" w:cs="Tahoma"/>
        </w:rPr>
        <w:t xml:space="preserve">ПГХ Чирен има изградени автоматични системи с датчици за горене, дим и газови сигнализатори на местата потенциални източници на запалване и обгазяване, които са свързани с оповестителни системи. </w:t>
      </w:r>
    </w:p>
    <w:p w14:paraId="6C2B5752" w14:textId="77777777" w:rsidR="00DF68B9" w:rsidRPr="0035283F" w:rsidRDefault="00EF2775" w:rsidP="00B15266">
      <w:pPr>
        <w:spacing w:before="120" w:after="120" w:line="240" w:lineRule="auto"/>
        <w:jc w:val="both"/>
        <w:rPr>
          <w:rFonts w:ascii="Tahoma" w:hAnsi="Tahoma" w:cs="Tahoma"/>
          <w:b/>
          <w:bCs/>
        </w:rPr>
      </w:pPr>
      <w:r w:rsidRPr="0035283F">
        <w:rPr>
          <w:rFonts w:ascii="Tahoma" w:hAnsi="Tahoma" w:cs="Tahoma"/>
          <w:b/>
          <w:bCs/>
        </w:rPr>
        <w:t xml:space="preserve">3.4.1. </w:t>
      </w:r>
      <w:r w:rsidR="00DF68B9" w:rsidRPr="0035283F">
        <w:rPr>
          <w:rFonts w:ascii="Tahoma" w:hAnsi="Tahoma" w:cs="Tahoma"/>
          <w:b/>
          <w:bCs/>
        </w:rPr>
        <w:t>Пожарогасителни системи</w:t>
      </w:r>
    </w:p>
    <w:p w14:paraId="55C1DA0D" w14:textId="77777777" w:rsidR="00DF68B9" w:rsidRPr="0035283F" w:rsidRDefault="00EF2775" w:rsidP="00842F1B">
      <w:pPr>
        <w:numPr>
          <w:ilvl w:val="0"/>
          <w:numId w:val="21"/>
        </w:numPr>
        <w:spacing w:before="120" w:after="120" w:line="240" w:lineRule="auto"/>
        <w:ind w:left="284" w:hanging="284"/>
        <w:jc w:val="both"/>
        <w:rPr>
          <w:rFonts w:ascii="Tahoma" w:hAnsi="Tahoma" w:cs="Tahoma"/>
          <w:b/>
          <w:bCs/>
        </w:rPr>
      </w:pPr>
      <w:r w:rsidRPr="0035283F">
        <w:rPr>
          <w:rFonts w:ascii="Tahoma" w:hAnsi="Tahoma" w:cs="Tahoma"/>
          <w:b/>
          <w:bCs/>
        </w:rPr>
        <w:t>П</w:t>
      </w:r>
      <w:r w:rsidR="00DF68B9" w:rsidRPr="0035283F">
        <w:rPr>
          <w:rFonts w:ascii="Tahoma" w:hAnsi="Tahoma" w:cs="Tahoma"/>
          <w:b/>
          <w:bCs/>
        </w:rPr>
        <w:t>ожарен пръстен на основната площадка на ПГХ Чирен</w:t>
      </w:r>
    </w:p>
    <w:p w14:paraId="08D708E8"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 xml:space="preserve">На основната площадка на ПГХ Чирен е изграден пожарен пръстен от тръби, полиетилен с висока плътност НDPE ø 250. Противопожарните помпи и противопожарния пръстен служат за доставка на вода в необходимото количество и налягане до пожарните хидранти. Монтирани са и 9 броя самодрениращи се хидранти с присъединители  ø 75 мм, така че използването на противопожарния пръстен да не зависи от околната температура. Пожарен хидрант № 9 се използва за дрениране на преходния резервоар. </w:t>
      </w:r>
    </w:p>
    <w:p w14:paraId="3C7D5A23"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Помпената станция се състои от две броя центробежни помпи (работна и резервна) с дебити по 180 m</w:t>
      </w:r>
      <w:r w:rsidRPr="0035283F">
        <w:rPr>
          <w:rFonts w:ascii="Tahoma" w:hAnsi="Tahoma" w:cs="Tahoma"/>
          <w:vertAlign w:val="superscript"/>
        </w:rPr>
        <w:t>3</w:t>
      </w:r>
      <w:r w:rsidRPr="0035283F">
        <w:rPr>
          <w:rFonts w:ascii="Tahoma" w:hAnsi="Tahoma" w:cs="Tahoma"/>
        </w:rPr>
        <w:t xml:space="preserve">/h, мощност 37 </w:t>
      </w:r>
      <w:proofErr w:type="spellStart"/>
      <w:r w:rsidRPr="0035283F">
        <w:rPr>
          <w:rFonts w:ascii="Tahoma" w:hAnsi="Tahoma" w:cs="Tahoma"/>
        </w:rPr>
        <w:t>kW</w:t>
      </w:r>
      <w:proofErr w:type="spellEnd"/>
      <w:r w:rsidRPr="0035283F">
        <w:rPr>
          <w:rFonts w:ascii="Tahoma" w:hAnsi="Tahoma" w:cs="Tahoma"/>
        </w:rPr>
        <w:t>, обороти 2900 n</w:t>
      </w:r>
      <w:r w:rsidRPr="0035283F">
        <w:rPr>
          <w:rFonts w:ascii="Tahoma" w:hAnsi="Tahoma" w:cs="Tahoma"/>
          <w:vertAlign w:val="superscript"/>
        </w:rPr>
        <w:t>-1</w:t>
      </w:r>
      <w:r w:rsidRPr="0035283F">
        <w:rPr>
          <w:rFonts w:ascii="Tahoma" w:hAnsi="Tahoma" w:cs="Tahoma"/>
        </w:rPr>
        <w:t xml:space="preserve">, напор 47 м, които автоматично поддържат налягане в пръстена от 0,4 до 0,6 </w:t>
      </w:r>
      <w:proofErr w:type="spellStart"/>
      <w:r w:rsidRPr="0035283F">
        <w:rPr>
          <w:rFonts w:ascii="Tahoma" w:hAnsi="Tahoma" w:cs="Tahoma"/>
        </w:rPr>
        <w:t>МРа</w:t>
      </w:r>
      <w:proofErr w:type="spellEnd"/>
      <w:r w:rsidRPr="0035283F">
        <w:rPr>
          <w:rFonts w:ascii="Tahoma" w:hAnsi="Tahoma" w:cs="Tahoma"/>
        </w:rPr>
        <w:t>.</w:t>
      </w:r>
      <w:r w:rsidRPr="0035283F">
        <w:rPr>
          <w:sz w:val="24"/>
          <w:szCs w:val="24"/>
        </w:rPr>
        <w:t xml:space="preserve"> </w:t>
      </w:r>
      <w:r w:rsidRPr="0035283F">
        <w:rPr>
          <w:rFonts w:ascii="Tahoma" w:hAnsi="Tahoma" w:cs="Tahoma"/>
        </w:rPr>
        <w:t xml:space="preserve">При отваряне на пожарен хидрант и понижаване налягането в пръстена под 4 </w:t>
      </w:r>
      <w:proofErr w:type="spellStart"/>
      <w:r w:rsidRPr="0035283F">
        <w:rPr>
          <w:rFonts w:ascii="Tahoma" w:hAnsi="Tahoma" w:cs="Tahoma"/>
        </w:rPr>
        <w:t>bar</w:t>
      </w:r>
      <w:proofErr w:type="spellEnd"/>
      <w:r w:rsidRPr="0035283F">
        <w:rPr>
          <w:rFonts w:ascii="Tahoma" w:hAnsi="Tahoma" w:cs="Tahoma"/>
        </w:rPr>
        <w:t xml:space="preserve"> работната помпа се включва автоматично до достигане налягане 6 </w:t>
      </w:r>
      <w:proofErr w:type="spellStart"/>
      <w:r w:rsidRPr="0035283F">
        <w:rPr>
          <w:rFonts w:ascii="Tahoma" w:hAnsi="Tahoma" w:cs="Tahoma"/>
        </w:rPr>
        <w:t>bar</w:t>
      </w:r>
      <w:proofErr w:type="spellEnd"/>
      <w:r w:rsidRPr="0035283F">
        <w:rPr>
          <w:rFonts w:ascii="Tahoma" w:hAnsi="Tahoma" w:cs="Tahoma"/>
        </w:rPr>
        <w:t xml:space="preserve"> и спира.</w:t>
      </w:r>
    </w:p>
    <w:p w14:paraId="2FF7D0D9"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Таблото за управление е от типа „</w:t>
      </w:r>
      <w:proofErr w:type="spellStart"/>
      <w:r w:rsidRPr="0035283F">
        <w:rPr>
          <w:rFonts w:ascii="Tahoma" w:hAnsi="Tahoma" w:cs="Tahoma"/>
        </w:rPr>
        <w:t>софт</w:t>
      </w:r>
      <w:proofErr w:type="spellEnd"/>
      <w:r w:rsidRPr="0035283F">
        <w:rPr>
          <w:rFonts w:ascii="Tahoma" w:hAnsi="Tahoma" w:cs="Tahoma"/>
        </w:rPr>
        <w:t>-старт” за плавно развъртане на помпите. При влизането им в синхронен режим на работа устройството превключва оперативно и силово захранването към управляващия контактор на съответната помпа, следи налягането в противопожарния пръстен, пуска и спира помпите.</w:t>
      </w:r>
      <w:r w:rsidRPr="0035283F">
        <w:rPr>
          <w:sz w:val="24"/>
          <w:szCs w:val="24"/>
        </w:rPr>
        <w:t xml:space="preserve"> </w:t>
      </w:r>
    </w:p>
    <w:p w14:paraId="5113F065"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lastRenderedPageBreak/>
        <w:t xml:space="preserve">Посредством свързващи тръбопроводи водата от открит резервоар (басейн) се насочва към преходен резервоар, откъдето по смукателен тръбопровод водата достига до помпите и се нагнетява в противопожарния пръстен. В преходния резервоар се измерва нивото на водата и на базата на отчетените нива се управляват противопожарните помпи. Пускането на помпите може да се осъществи както ръчно така и автоматично чрез превключвател.  Режимът на работа е автоматичен – основен за системата и ръчен – използва се за </w:t>
      </w:r>
      <w:r w:rsidR="003A2F1B">
        <w:rPr>
          <w:rFonts w:ascii="Tahoma" w:hAnsi="Tahoma" w:cs="Tahoma"/>
        </w:rPr>
        <w:t>настройка</w:t>
      </w:r>
      <w:r w:rsidRPr="0035283F">
        <w:rPr>
          <w:rFonts w:ascii="Tahoma" w:hAnsi="Tahoma" w:cs="Tahoma"/>
        </w:rPr>
        <w:t>, проверка и в аварийни случаи. В автоматичен режим на работа и повреда в работната помпа автоматично се включва резервната.</w:t>
      </w:r>
    </w:p>
    <w:p w14:paraId="04FA2B30" w14:textId="77777777" w:rsidR="00DF68B9" w:rsidRPr="0035283F" w:rsidRDefault="00DF68B9" w:rsidP="00842F1B">
      <w:pPr>
        <w:numPr>
          <w:ilvl w:val="0"/>
          <w:numId w:val="21"/>
        </w:numPr>
        <w:spacing w:before="120" w:after="120" w:line="240" w:lineRule="auto"/>
        <w:ind w:left="0" w:firstLine="0"/>
        <w:jc w:val="both"/>
        <w:rPr>
          <w:rFonts w:ascii="Tahoma" w:hAnsi="Tahoma" w:cs="Tahoma"/>
          <w:b/>
          <w:bCs/>
        </w:rPr>
      </w:pPr>
      <w:r w:rsidRPr="0035283F">
        <w:rPr>
          <w:rFonts w:ascii="Tahoma" w:hAnsi="Tahoma" w:cs="Tahoma"/>
          <w:b/>
          <w:bCs/>
        </w:rPr>
        <w:t>Автоматична система за пожароизвестяване и пожарогасене в авариен газов агрегат</w:t>
      </w:r>
    </w:p>
    <w:p w14:paraId="0C577169"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За осигуряване на противопожарната защита на аварийният газов агрегат (АГА), има изградена автоматична система за прахово пожарогасене и пожароизвестяване, изградена с централа за управление тип „</w:t>
      </w:r>
      <w:proofErr w:type="spellStart"/>
      <w:r w:rsidRPr="0035283F">
        <w:rPr>
          <w:rFonts w:ascii="Tahoma" w:hAnsi="Tahoma" w:cs="Tahoma"/>
        </w:rPr>
        <w:t>Sigma</w:t>
      </w:r>
      <w:proofErr w:type="spellEnd"/>
      <w:r w:rsidRPr="0035283F">
        <w:rPr>
          <w:rFonts w:ascii="Tahoma" w:hAnsi="Tahoma" w:cs="Tahoma"/>
        </w:rPr>
        <w:t xml:space="preserve"> XT”. Системата за прахово пожарогасене представлява активираща гасителна инсталация с прах ВС за потушаване на евентуален пожар в контейнера за генератор на електрически ток.</w:t>
      </w:r>
    </w:p>
    <w:p w14:paraId="11A679A0"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 xml:space="preserve">Пожароизвестителната система охранява помещението с два пожароизвестителни лъча използващи топлинни </w:t>
      </w:r>
      <w:proofErr w:type="spellStart"/>
      <w:r w:rsidRPr="0035283F">
        <w:rPr>
          <w:rFonts w:ascii="Tahoma" w:hAnsi="Tahoma" w:cs="Tahoma"/>
        </w:rPr>
        <w:t>пожароизвестители</w:t>
      </w:r>
      <w:proofErr w:type="spellEnd"/>
      <w:r w:rsidRPr="0035283F">
        <w:rPr>
          <w:rFonts w:ascii="Tahoma" w:hAnsi="Tahoma" w:cs="Tahoma"/>
        </w:rPr>
        <w:t xml:space="preserve"> тип </w:t>
      </w:r>
      <w:r w:rsidRPr="0035283F">
        <w:rPr>
          <w:rFonts w:ascii="Tahoma" w:hAnsi="Tahoma" w:cs="Tahoma"/>
          <w:lang w:eastAsia="bg-BG"/>
        </w:rPr>
        <w:t>MM40Ex, "</w:t>
      </w:r>
      <w:proofErr w:type="spellStart"/>
      <w:r w:rsidRPr="0035283F">
        <w:rPr>
          <w:rFonts w:ascii="Tahoma" w:hAnsi="Tahoma" w:cs="Tahoma"/>
          <w:lang w:eastAsia="bg-BG"/>
        </w:rPr>
        <w:t>rod</w:t>
      </w:r>
      <w:proofErr w:type="spellEnd"/>
      <w:r w:rsidRPr="0035283F">
        <w:rPr>
          <w:rFonts w:ascii="Tahoma" w:hAnsi="Tahoma" w:cs="Tahoma"/>
          <w:lang w:eastAsia="bg-BG"/>
        </w:rPr>
        <w:t xml:space="preserve"> </w:t>
      </w:r>
      <w:proofErr w:type="spellStart"/>
      <w:r w:rsidRPr="0035283F">
        <w:rPr>
          <w:rFonts w:ascii="Tahoma" w:hAnsi="Tahoma" w:cs="Tahoma"/>
          <w:lang w:eastAsia="bg-BG"/>
        </w:rPr>
        <w:t>type</w:t>
      </w:r>
      <w:proofErr w:type="spellEnd"/>
      <w:r w:rsidRPr="0035283F">
        <w:rPr>
          <w:rFonts w:ascii="Tahoma" w:hAnsi="Tahoma" w:cs="Tahoma"/>
          <w:lang w:eastAsia="bg-BG"/>
        </w:rPr>
        <w:t xml:space="preserve">", </w:t>
      </w:r>
      <w:proofErr w:type="spellStart"/>
      <w:r w:rsidRPr="0035283F">
        <w:rPr>
          <w:rFonts w:ascii="Tahoma" w:hAnsi="Tahoma" w:cs="Tahoma"/>
          <w:lang w:eastAsia="bg-BG"/>
        </w:rPr>
        <w:t>взривозащитен</w:t>
      </w:r>
      <w:proofErr w:type="spellEnd"/>
      <w:r w:rsidRPr="0035283F">
        <w:rPr>
          <w:rFonts w:ascii="Tahoma" w:hAnsi="Tahoma" w:cs="Tahoma"/>
          <w:lang w:eastAsia="bg-BG"/>
        </w:rPr>
        <w:t>.</w:t>
      </w:r>
      <w:r w:rsidRPr="0035283F">
        <w:rPr>
          <w:rFonts w:ascii="Tahoma" w:hAnsi="Tahoma" w:cs="Tahoma"/>
        </w:rPr>
        <w:t xml:space="preserve"> Системата може да бъде поставена в ръчен или автоматичен режим на работа. В автоматичен режим при едновременно задействане на лъч №1 и лъч №2 след 60 сек. автоматично се включва пожарогасителната инсталация с прах ВС в помещението. Пожарогасителната инсталация използваща гасителен агент прах BC се реализира от резервоар 60л. (60 кг. прах BC), пускова глава, дюзи 2 бр., които се монтирани в контейнера. Дежурният персонал в Диспечерна зала осъществява постоянно наблюдение на системата . При първоначален сигнал за пожар от който и да е лъч, се включват пожарни звънци и светва светлинен сигнализатор на задействалия детектор. Стартирането на гасителен цикъл се осъществява по решение на персонала с натискане на бутон за гасене.</w:t>
      </w:r>
    </w:p>
    <w:p w14:paraId="3A94B69B" w14:textId="77777777" w:rsidR="00DF68B9" w:rsidRPr="0035283F" w:rsidRDefault="00DF68B9" w:rsidP="00842F1B">
      <w:pPr>
        <w:numPr>
          <w:ilvl w:val="0"/>
          <w:numId w:val="21"/>
        </w:numPr>
        <w:spacing w:before="120" w:after="120" w:line="240" w:lineRule="auto"/>
        <w:ind w:left="0" w:firstLine="0"/>
        <w:jc w:val="both"/>
        <w:rPr>
          <w:rFonts w:ascii="Tahoma" w:hAnsi="Tahoma" w:cs="Tahoma"/>
          <w:b/>
          <w:bCs/>
        </w:rPr>
      </w:pPr>
      <w:r w:rsidRPr="0035283F">
        <w:rPr>
          <w:rFonts w:ascii="Tahoma" w:hAnsi="Tahoma" w:cs="Tahoma"/>
          <w:b/>
          <w:bCs/>
        </w:rPr>
        <w:t>Противопожарни съоръжения в склад за леснозапалими течности и данъчен склад</w:t>
      </w:r>
    </w:p>
    <w:p w14:paraId="762E3D16"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Площадката на складовете за леснозапалими течности се намира на около 200 метра в северозападна посока от площадката на ПГХ „Чирен” и в близост до пътя Чирен-Девене.</w:t>
      </w:r>
    </w:p>
    <w:p w14:paraId="66EA5A98"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Складът за леснозапалими течности на ПГХ „Чирен” обхваща резервоар за газов кондензат с обем 525 м</w:t>
      </w:r>
      <w:r w:rsidRPr="0035283F">
        <w:rPr>
          <w:rFonts w:ascii="Tahoma" w:hAnsi="Tahoma" w:cs="Tahoma"/>
          <w:vertAlign w:val="superscript"/>
        </w:rPr>
        <w:t>3</w:t>
      </w:r>
      <w:r w:rsidRPr="0035283F">
        <w:rPr>
          <w:rFonts w:ascii="Tahoma" w:hAnsi="Tahoma" w:cs="Tahoma"/>
        </w:rPr>
        <w:t xml:space="preserve"> - оборудван с полустабилна инсталация за пожарогасене и стабилна инсталация за охлаждане, резервоар за метанол - обем 250 м</w:t>
      </w:r>
      <w:r w:rsidRPr="0035283F">
        <w:rPr>
          <w:rFonts w:ascii="Tahoma" w:hAnsi="Tahoma" w:cs="Tahoma"/>
          <w:vertAlign w:val="superscript"/>
        </w:rPr>
        <w:t>3</w:t>
      </w:r>
      <w:r w:rsidRPr="0035283F">
        <w:rPr>
          <w:rFonts w:ascii="Tahoma" w:hAnsi="Tahoma" w:cs="Tahoma"/>
        </w:rPr>
        <w:t>, помпена станция и автоналивно за газов кондензат и метанол и свързваща тръбопроводна инсталация. Водоснабдяването за пожарогасене на площадката се осъществява от подземен резервоар и помпена станция. На територията на склада за леснозапалими течности е изграден противопожарен водопровод</w:t>
      </w:r>
      <w:r w:rsidR="00D96AFB">
        <w:rPr>
          <w:rFonts w:ascii="Tahoma" w:hAnsi="Tahoma" w:cs="Tahoma"/>
        </w:rPr>
        <w:t>.</w:t>
      </w:r>
    </w:p>
    <w:p w14:paraId="47A25EBF"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 xml:space="preserve">Във връзка с преустройството на склада за кондензат и метанол с цел привеждането му в съответствие с изискванията за данъчен склад за кондензат е изграден нов сключен противопожарен водопровод със стоманени тръби Ø125x6, захранен от съществуващия. Към новопроектирания водопровод са направени отклонения за монтиране на стационарни лафетни струйници за защита на резервоарите за кондензат и метанол, съгласно изискванията на чл.223, ал.1 от Наредба № 1з-1971 /29.10.2009 г. Лафетните струйници – 6 броя, са симетрично  разположени извън обваловката на резервоарите, на технологични площадки на височина 0,9 метра от котата на прилежащия терен. Лафетните струйници се монтират на водопроводна мрежа с високо налягане. На отклоненията за захранване на лафетните струйници са изградени шахти със спирателни кранове. Съгласно чл. 224, ал.2 от Наредба № </w:t>
      </w:r>
      <w:r w:rsidRPr="0035283F">
        <w:rPr>
          <w:rFonts w:ascii="Tahoma" w:hAnsi="Tahoma" w:cs="Tahoma"/>
        </w:rPr>
        <w:lastRenderedPageBreak/>
        <w:t>1з-1971 /29.10.2009 г., към водопровода е изградена шахта за захранване и от подвижни пожарни помпи и пожарни автомобили. Предвидена е и шахта със спирателен кран за източване на водата от водопровода. Налични са обратни клапи на съществуващия водопровод.</w:t>
      </w:r>
    </w:p>
    <w:p w14:paraId="3B19A3F2" w14:textId="77777777" w:rsidR="00DF68B9" w:rsidRPr="0035283F" w:rsidRDefault="00DF68B9" w:rsidP="00B15266">
      <w:pPr>
        <w:spacing w:before="120" w:after="120" w:line="240" w:lineRule="auto"/>
        <w:jc w:val="both"/>
        <w:rPr>
          <w:rFonts w:ascii="Tahoma" w:hAnsi="Tahoma" w:cs="Tahoma"/>
          <w:b/>
          <w:bCs/>
        </w:rPr>
      </w:pPr>
      <w:r w:rsidRPr="0035283F">
        <w:rPr>
          <w:rFonts w:ascii="Tahoma" w:hAnsi="Tahoma" w:cs="Tahoma"/>
        </w:rPr>
        <w:t>Съществуващата полустабилната инсталация за пожарогасене на резервоара за газов кондензат служи за подаване на пеноразтвор от противопожарен автомобил. От ПК№1 се подава пенообразувател (въздушно- механична пяна) от специализиран противопожарен автомобил за гасене на пожар в резервоара за кондензат. Едновременно с това се пуска и работната помпа за охлаждане на резервоара чрез охладителната му инсталация. Осигурен е трикратен запас от 972 л. 3% пенообразувател.</w:t>
      </w:r>
    </w:p>
    <w:p w14:paraId="61B35D98" w14:textId="77777777" w:rsidR="00DF68B9" w:rsidRPr="0035283F" w:rsidRDefault="00DF68B9" w:rsidP="00842F1B">
      <w:pPr>
        <w:numPr>
          <w:ilvl w:val="0"/>
          <w:numId w:val="21"/>
        </w:numPr>
        <w:spacing w:before="120" w:after="120" w:line="240" w:lineRule="auto"/>
        <w:ind w:left="0" w:firstLine="0"/>
        <w:jc w:val="both"/>
        <w:rPr>
          <w:rFonts w:ascii="Tahoma" w:hAnsi="Tahoma" w:cs="Tahoma"/>
          <w:b/>
          <w:bCs/>
        </w:rPr>
      </w:pPr>
      <w:r w:rsidRPr="0035283F">
        <w:rPr>
          <w:rFonts w:ascii="Tahoma" w:hAnsi="Tahoma" w:cs="Tahoma"/>
          <w:b/>
          <w:bCs/>
        </w:rPr>
        <w:t>Вътрешна пожарозащита на сгради</w:t>
      </w:r>
    </w:p>
    <w:p w14:paraId="391A7287"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Административната сграда и обслужващите сгради помещения, както и компресорен цех са оборудвани с необходимите пожарогасителни средства, съгласно нормативните изисквания:</w:t>
      </w:r>
    </w:p>
    <w:p w14:paraId="46A86482" w14:textId="77777777" w:rsidR="00DF68B9" w:rsidRPr="0035283F" w:rsidRDefault="00DF68B9" w:rsidP="002515BF">
      <w:pPr>
        <w:spacing w:after="80" w:line="240" w:lineRule="auto"/>
        <w:jc w:val="both"/>
        <w:rPr>
          <w:rFonts w:ascii="Tahoma" w:hAnsi="Tahoma" w:cs="Tahoma"/>
        </w:rPr>
      </w:pPr>
      <w:r w:rsidRPr="0035283F">
        <w:rPr>
          <w:rFonts w:ascii="Tahoma" w:hAnsi="Tahoma" w:cs="Tahoma"/>
        </w:rPr>
        <w:t>Средства за първоначално гасене на пожари:</w:t>
      </w:r>
    </w:p>
    <w:p w14:paraId="4524A34C" w14:textId="77777777" w:rsidR="00DF68B9" w:rsidRPr="0035283F" w:rsidRDefault="00DF68B9" w:rsidP="002515BF">
      <w:pPr>
        <w:spacing w:after="80" w:line="240" w:lineRule="auto"/>
        <w:jc w:val="both"/>
        <w:rPr>
          <w:rFonts w:ascii="Tahoma" w:hAnsi="Tahoma" w:cs="Tahoma"/>
        </w:rPr>
      </w:pPr>
      <w:r w:rsidRPr="0035283F">
        <w:rPr>
          <w:rFonts w:ascii="Tahoma" w:hAnsi="Tahoma" w:cs="Tahoma"/>
        </w:rPr>
        <w:t>- Возими пожарогасители;</w:t>
      </w:r>
    </w:p>
    <w:p w14:paraId="29996CCF" w14:textId="77777777" w:rsidR="00DF68B9" w:rsidRPr="0035283F" w:rsidRDefault="00DF68B9" w:rsidP="002515BF">
      <w:pPr>
        <w:spacing w:after="80" w:line="240" w:lineRule="auto"/>
        <w:jc w:val="both"/>
        <w:rPr>
          <w:rFonts w:ascii="Tahoma" w:hAnsi="Tahoma" w:cs="Tahoma"/>
        </w:rPr>
      </w:pPr>
      <w:r w:rsidRPr="0035283F">
        <w:rPr>
          <w:rFonts w:ascii="Tahoma" w:hAnsi="Tahoma" w:cs="Tahoma"/>
        </w:rPr>
        <w:t>- Прахови пожарогасители;</w:t>
      </w:r>
    </w:p>
    <w:p w14:paraId="7DEFFEA3" w14:textId="77777777" w:rsidR="00DF68B9" w:rsidRPr="0035283F" w:rsidRDefault="00DF68B9" w:rsidP="002515BF">
      <w:pPr>
        <w:spacing w:after="80" w:line="240" w:lineRule="auto"/>
        <w:jc w:val="both"/>
        <w:rPr>
          <w:rFonts w:ascii="Tahoma" w:hAnsi="Tahoma" w:cs="Tahoma"/>
        </w:rPr>
      </w:pPr>
      <w:r w:rsidRPr="0035283F">
        <w:rPr>
          <w:rFonts w:ascii="Tahoma" w:hAnsi="Tahoma" w:cs="Tahoma"/>
        </w:rPr>
        <w:t>- С въглероден диоксид;</w:t>
      </w:r>
    </w:p>
    <w:p w14:paraId="7B08B151" w14:textId="77777777" w:rsidR="00DF68B9" w:rsidRPr="0035283F" w:rsidRDefault="00DF68B9" w:rsidP="002515BF">
      <w:pPr>
        <w:spacing w:after="80" w:line="240" w:lineRule="auto"/>
        <w:jc w:val="both"/>
        <w:rPr>
          <w:rFonts w:ascii="Tahoma" w:hAnsi="Tahoma" w:cs="Tahoma"/>
        </w:rPr>
      </w:pPr>
      <w:r w:rsidRPr="0035283F">
        <w:rPr>
          <w:rFonts w:ascii="Tahoma" w:hAnsi="Tahoma" w:cs="Tahoma"/>
        </w:rPr>
        <w:t>- На водна основа</w:t>
      </w:r>
      <w:r w:rsidR="007E7D4E" w:rsidRPr="0035283F">
        <w:rPr>
          <w:rFonts w:ascii="Tahoma" w:hAnsi="Tahoma" w:cs="Tahoma"/>
        </w:rPr>
        <w:t>;</w:t>
      </w:r>
      <w:r w:rsidRPr="0035283F">
        <w:rPr>
          <w:rFonts w:ascii="Tahoma" w:hAnsi="Tahoma" w:cs="Tahoma"/>
        </w:rPr>
        <w:t xml:space="preserve"> </w:t>
      </w:r>
    </w:p>
    <w:p w14:paraId="1787653E" w14:textId="77777777" w:rsidR="00DF68B9" w:rsidRPr="0035283F" w:rsidRDefault="00DF68B9" w:rsidP="002515BF">
      <w:pPr>
        <w:spacing w:after="80" w:line="240" w:lineRule="auto"/>
        <w:jc w:val="both"/>
        <w:rPr>
          <w:rFonts w:ascii="Tahoma" w:hAnsi="Tahoma" w:cs="Tahoma"/>
        </w:rPr>
      </w:pPr>
      <w:r w:rsidRPr="0035283F">
        <w:rPr>
          <w:rFonts w:ascii="Tahoma" w:hAnsi="Tahoma" w:cs="Tahoma"/>
        </w:rPr>
        <w:t>- Противопожарни одеяла;</w:t>
      </w:r>
    </w:p>
    <w:p w14:paraId="4043B5E5" w14:textId="77777777" w:rsidR="00DF68B9" w:rsidRDefault="00DF68B9" w:rsidP="002515BF">
      <w:pPr>
        <w:spacing w:after="80" w:line="240" w:lineRule="auto"/>
        <w:jc w:val="both"/>
        <w:rPr>
          <w:rFonts w:ascii="Tahoma" w:hAnsi="Tahoma" w:cs="Tahoma"/>
        </w:rPr>
      </w:pPr>
      <w:r w:rsidRPr="0035283F">
        <w:rPr>
          <w:rFonts w:ascii="Tahoma" w:hAnsi="Tahoma" w:cs="Tahoma"/>
        </w:rPr>
        <w:t>- Вътрешни пожарни кранове – свързани с мрежата за пожарна вода, монтирани в близост до входове и изходи на компресорен цех и складовите помещения, оборудвани с захранващ кран, табло, с маркуч и струйник за права струя или за разпръскване с дебит.</w:t>
      </w:r>
    </w:p>
    <w:p w14:paraId="00A5D8C7" w14:textId="77777777" w:rsidR="002A1281" w:rsidRPr="00314694" w:rsidRDefault="002A1281" w:rsidP="00314694">
      <w:pPr>
        <w:numPr>
          <w:ilvl w:val="0"/>
          <w:numId w:val="21"/>
        </w:numPr>
        <w:spacing w:before="120" w:after="120" w:line="240" w:lineRule="auto"/>
        <w:ind w:left="0" w:firstLine="0"/>
        <w:jc w:val="both"/>
        <w:rPr>
          <w:rFonts w:ascii="Tahoma" w:hAnsi="Tahoma" w:cs="Tahoma"/>
          <w:b/>
          <w:bCs/>
        </w:rPr>
      </w:pPr>
      <w:r w:rsidRPr="00314694">
        <w:rPr>
          <w:rFonts w:ascii="Tahoma" w:hAnsi="Tahoma" w:cs="Tahoma"/>
          <w:b/>
          <w:bCs/>
        </w:rPr>
        <w:t>Средства за пожарогасене на разширението на производствената площадка</w:t>
      </w:r>
    </w:p>
    <w:p w14:paraId="757A01D0" w14:textId="77777777" w:rsidR="00874211" w:rsidRPr="00874211" w:rsidRDefault="00874211" w:rsidP="00874211">
      <w:pPr>
        <w:spacing w:after="80" w:line="240" w:lineRule="auto"/>
        <w:jc w:val="both"/>
        <w:rPr>
          <w:rFonts w:ascii="Tahoma" w:hAnsi="Tahoma" w:cs="Tahoma"/>
        </w:rPr>
      </w:pPr>
      <w:r w:rsidRPr="00874211">
        <w:rPr>
          <w:rFonts w:ascii="Tahoma" w:hAnsi="Tahoma" w:cs="Tahoma"/>
        </w:rPr>
        <w:t>За да се осигури захранване на площадковите противопожарни водопроводи с водни количества с необходимия дебит и достатъчно количество вода е предвиден противопожарен запас, който се съхранява в противопожарен резервоар.</w:t>
      </w:r>
      <w:r>
        <w:rPr>
          <w:rFonts w:ascii="Tahoma" w:hAnsi="Tahoma" w:cs="Tahoma"/>
        </w:rPr>
        <w:t xml:space="preserve"> </w:t>
      </w:r>
      <w:r w:rsidRPr="00874211">
        <w:rPr>
          <w:rFonts w:ascii="Tahoma" w:hAnsi="Tahoma" w:cs="Tahoma"/>
        </w:rPr>
        <w:t xml:space="preserve">Противопожарният резервоар е двукамерен, стоманобетонов, монолитен, вкопан в земята, правоъгълен в план, с входни люкове, с </w:t>
      </w:r>
      <w:proofErr w:type="spellStart"/>
      <w:r w:rsidRPr="00874211">
        <w:rPr>
          <w:rFonts w:ascii="Tahoma" w:hAnsi="Tahoma" w:cs="Tahoma"/>
        </w:rPr>
        <w:t>вливна</w:t>
      </w:r>
      <w:proofErr w:type="spellEnd"/>
      <w:r w:rsidRPr="00874211">
        <w:rPr>
          <w:rFonts w:ascii="Tahoma" w:hAnsi="Tahoma" w:cs="Tahoma"/>
        </w:rPr>
        <w:t xml:space="preserve"> и преливна система, и вентилация на всяка камера.</w:t>
      </w:r>
    </w:p>
    <w:p w14:paraId="64A47941" w14:textId="77777777" w:rsidR="00874211" w:rsidRDefault="00874211" w:rsidP="00874211">
      <w:pPr>
        <w:spacing w:after="80" w:line="240" w:lineRule="auto"/>
        <w:jc w:val="both"/>
        <w:rPr>
          <w:rFonts w:ascii="Tahoma" w:hAnsi="Tahoma" w:cs="Tahoma"/>
        </w:rPr>
      </w:pPr>
      <w:r w:rsidRPr="00874211">
        <w:rPr>
          <w:rFonts w:ascii="Tahoma" w:hAnsi="Tahoma" w:cs="Tahoma"/>
        </w:rPr>
        <w:t>На новата площадка ще се изградят нова Помпена станция за противопожарна вода, нов резервоар за ПП вода и нов водопроводен пръстен</w:t>
      </w:r>
      <w:r>
        <w:rPr>
          <w:rFonts w:ascii="Tahoma" w:hAnsi="Tahoma" w:cs="Tahoma"/>
        </w:rPr>
        <w:t xml:space="preserve">. </w:t>
      </w:r>
      <w:r w:rsidRPr="00874211">
        <w:rPr>
          <w:rFonts w:ascii="Tahoma" w:hAnsi="Tahoma" w:cs="Tahoma"/>
        </w:rPr>
        <w:t>Захранването става чрез отклонение от съществуващ площадков водопровод за свежа вода. При спадане на максималното ниво в ПП резервоара до определено ниво, допълването ще се осъществява автоматично чрез отваряне на електромагнитни вентили.</w:t>
      </w:r>
    </w:p>
    <w:p w14:paraId="14CC9F30" w14:textId="77777777" w:rsidR="002A1281" w:rsidRDefault="002A1281" w:rsidP="002515BF">
      <w:pPr>
        <w:spacing w:after="80" w:line="240" w:lineRule="auto"/>
        <w:jc w:val="both"/>
        <w:rPr>
          <w:rFonts w:ascii="Tahoma" w:hAnsi="Tahoma" w:cs="Tahoma"/>
        </w:rPr>
      </w:pPr>
      <w:r>
        <w:rPr>
          <w:rFonts w:ascii="Tahoma" w:hAnsi="Tahoma" w:cs="Tahoma"/>
        </w:rPr>
        <w:t>З</w:t>
      </w:r>
      <w:r w:rsidRPr="002A1281">
        <w:rPr>
          <w:rFonts w:ascii="Tahoma" w:hAnsi="Tahoma" w:cs="Tahoma"/>
        </w:rPr>
        <w:t>а ГТКА е предвидена пожарозащита на оборудването, разположено вътре в контейнера. Осигурена е автоматична система за пожарогасене с CO</w:t>
      </w:r>
      <w:r w:rsidRPr="00314694">
        <w:rPr>
          <w:rFonts w:ascii="Tahoma" w:hAnsi="Tahoma" w:cs="Tahoma"/>
          <w:vertAlign w:val="subscript"/>
        </w:rPr>
        <w:t>2</w:t>
      </w:r>
    </w:p>
    <w:p w14:paraId="0903AF7C" w14:textId="77777777" w:rsidR="002A1281" w:rsidRPr="0035283F" w:rsidRDefault="002A1281" w:rsidP="002515BF">
      <w:pPr>
        <w:spacing w:after="80" w:line="240" w:lineRule="auto"/>
        <w:jc w:val="both"/>
        <w:rPr>
          <w:rFonts w:ascii="Tahoma" w:hAnsi="Tahoma" w:cs="Tahoma"/>
        </w:rPr>
      </w:pPr>
      <w:r>
        <w:rPr>
          <w:rFonts w:ascii="Tahoma" w:hAnsi="Tahoma" w:cs="Tahoma"/>
        </w:rPr>
        <w:t>Предвидени са допълнителни п</w:t>
      </w:r>
      <w:r w:rsidRPr="002A1281">
        <w:rPr>
          <w:rFonts w:ascii="Tahoma" w:hAnsi="Tahoma" w:cs="Tahoma"/>
        </w:rPr>
        <w:t>реносими уреди и съоръжения за първоначално пожарогасене.</w:t>
      </w:r>
    </w:p>
    <w:p w14:paraId="6D6FE09E" w14:textId="77777777" w:rsidR="00DF68B9" w:rsidRPr="0035283F" w:rsidRDefault="005D3A80" w:rsidP="00B15266">
      <w:pPr>
        <w:pStyle w:val="NormalJustified"/>
        <w:spacing w:before="240" w:after="120"/>
        <w:ind w:firstLine="0"/>
        <w:rPr>
          <w:rFonts w:ascii="Tahoma" w:hAnsi="Tahoma" w:cs="Tahoma"/>
          <w:b/>
          <w:bCs/>
          <w:sz w:val="22"/>
          <w:szCs w:val="22"/>
        </w:rPr>
      </w:pPr>
      <w:r w:rsidRPr="0035283F">
        <w:rPr>
          <w:rFonts w:ascii="Tahoma" w:hAnsi="Tahoma" w:cs="Tahoma"/>
          <w:b/>
          <w:bCs/>
          <w:sz w:val="22"/>
          <w:szCs w:val="22"/>
        </w:rPr>
        <w:t xml:space="preserve">3.5. </w:t>
      </w:r>
      <w:r w:rsidR="00DF68B9" w:rsidRPr="0035283F">
        <w:rPr>
          <w:rFonts w:ascii="Tahoma" w:hAnsi="Tahoma" w:cs="Tahoma"/>
          <w:b/>
          <w:bCs/>
          <w:sz w:val="22"/>
          <w:szCs w:val="22"/>
        </w:rPr>
        <w:t>Осигуряване с индивидуални средства за защита (ИСЗ):</w:t>
      </w:r>
    </w:p>
    <w:p w14:paraId="7808EC8E" w14:textId="77777777" w:rsidR="00DF68B9" w:rsidRPr="0035283F" w:rsidRDefault="00DF68B9" w:rsidP="00B15266">
      <w:pPr>
        <w:pStyle w:val="BodyText2"/>
        <w:widowControl/>
        <w:tabs>
          <w:tab w:val="num" w:pos="1800"/>
        </w:tabs>
        <w:suppressAutoHyphens w:val="0"/>
        <w:spacing w:after="0" w:line="240" w:lineRule="auto"/>
        <w:jc w:val="both"/>
        <w:rPr>
          <w:rFonts w:ascii="Tahoma" w:hAnsi="Tahoma" w:cs="Tahoma"/>
          <w:sz w:val="22"/>
          <w:szCs w:val="22"/>
        </w:rPr>
      </w:pPr>
      <w:r w:rsidRPr="0035283F">
        <w:rPr>
          <w:rFonts w:ascii="Tahoma" w:hAnsi="Tahoma" w:cs="Tahoma"/>
          <w:sz w:val="22"/>
          <w:szCs w:val="22"/>
        </w:rPr>
        <w:t>Индивидуалните средства за защита на личния състав се съхраняват в складово помещение съгласно изискванията на Наредба за реда за създаване, съхранение, обновяване, по</w:t>
      </w:r>
      <w:r w:rsidR="005D3A80" w:rsidRPr="0035283F">
        <w:rPr>
          <w:rFonts w:ascii="Tahoma" w:hAnsi="Tahoma" w:cs="Tahoma"/>
          <w:sz w:val="22"/>
          <w:szCs w:val="22"/>
        </w:rPr>
        <w:t>дд</w:t>
      </w:r>
      <w:r w:rsidRPr="0035283F">
        <w:rPr>
          <w:rFonts w:ascii="Tahoma" w:hAnsi="Tahoma" w:cs="Tahoma"/>
          <w:sz w:val="22"/>
          <w:szCs w:val="22"/>
        </w:rPr>
        <w:t>ържане, предоставяне и отчитане на запасите от индивидуални средства за защита</w:t>
      </w:r>
      <w:r w:rsidR="00355C25">
        <w:rPr>
          <w:rFonts w:ascii="Tahoma" w:hAnsi="Tahoma" w:cs="Tahoma"/>
          <w:sz w:val="22"/>
          <w:szCs w:val="22"/>
        </w:rPr>
        <w:t xml:space="preserve"> </w:t>
      </w:r>
      <w:r w:rsidRPr="0035283F">
        <w:rPr>
          <w:rFonts w:ascii="Tahoma" w:hAnsi="Tahoma" w:cs="Tahoma"/>
          <w:sz w:val="22"/>
          <w:szCs w:val="22"/>
        </w:rPr>
        <w:t>и се раздават от</w:t>
      </w:r>
      <w:r w:rsidRPr="0035283F">
        <w:rPr>
          <w:rFonts w:ascii="Tahoma" w:hAnsi="Tahoma" w:cs="Tahoma"/>
          <w:b/>
          <w:bCs/>
          <w:sz w:val="22"/>
          <w:szCs w:val="22"/>
        </w:rPr>
        <w:t xml:space="preserve"> </w:t>
      </w:r>
      <w:r w:rsidRPr="0035283F">
        <w:rPr>
          <w:rFonts w:ascii="Tahoma" w:hAnsi="Tahoma" w:cs="Tahoma"/>
          <w:sz w:val="22"/>
          <w:szCs w:val="22"/>
        </w:rPr>
        <w:t>Група за получаване и раздаване на индивидуални средства за защита (ИСЗ).</w:t>
      </w:r>
    </w:p>
    <w:p w14:paraId="0967F7CE" w14:textId="77777777" w:rsidR="00DF68B9" w:rsidRPr="00C8711A" w:rsidRDefault="00DF68B9" w:rsidP="006722C7">
      <w:pPr>
        <w:pStyle w:val="Heading1"/>
        <w:keepLines/>
        <w:numPr>
          <w:ilvl w:val="0"/>
          <w:numId w:val="36"/>
        </w:numPr>
        <w:ind w:left="0" w:firstLine="0"/>
        <w:jc w:val="both"/>
        <w:rPr>
          <w:rFonts w:ascii="Tahoma" w:hAnsi="Tahoma" w:cs="Tahoma"/>
          <w:sz w:val="22"/>
          <w:szCs w:val="22"/>
        </w:rPr>
      </w:pPr>
      <w:bookmarkStart w:id="22" w:name="_Toc99114580"/>
      <w:r w:rsidRPr="00C8711A">
        <w:rPr>
          <w:rFonts w:ascii="Tahoma" w:hAnsi="Tahoma" w:cs="Tahoma"/>
          <w:sz w:val="22"/>
          <w:szCs w:val="22"/>
        </w:rPr>
        <w:lastRenderedPageBreak/>
        <w:t>Мерките за ограничаване на риска за лицата, намиращи се в предприятието и/или съоръжението, включително начините на оповестяване и действията, които следва да се предприемат при получаване на предупреждение.</w:t>
      </w:r>
      <w:bookmarkEnd w:id="22"/>
    </w:p>
    <w:p w14:paraId="749A42D2" w14:textId="77777777" w:rsidR="00E444E4" w:rsidRPr="0035283F" w:rsidRDefault="00E444E4" w:rsidP="00E444E4">
      <w:pPr>
        <w:spacing w:before="120" w:after="120" w:line="240" w:lineRule="auto"/>
        <w:jc w:val="both"/>
        <w:rPr>
          <w:rFonts w:ascii="Tahoma" w:hAnsi="Tahoma" w:cs="Tahoma"/>
        </w:rPr>
      </w:pPr>
      <w:r w:rsidRPr="0035283F">
        <w:rPr>
          <w:rFonts w:ascii="Tahoma" w:hAnsi="Tahoma" w:cs="Tahoma"/>
        </w:rPr>
        <w:t xml:space="preserve">В „Булгартрансгаз” ЕАД е въведена вътрешна процедура </w:t>
      </w:r>
      <w:r w:rsidRPr="0035283F">
        <w:rPr>
          <w:rFonts w:ascii="Tahoma" w:hAnsi="Tahoma" w:cs="Tahoma"/>
          <w:b/>
          <w:bCs/>
        </w:rPr>
        <w:t>П-БТГ</w:t>
      </w:r>
      <w:r w:rsidRPr="0035283F">
        <w:rPr>
          <w:rFonts w:ascii="Tahoma" w:hAnsi="Tahoma" w:cs="Tahoma"/>
        </w:rPr>
        <w:t xml:space="preserve"> </w:t>
      </w:r>
      <w:r w:rsidRPr="0035283F">
        <w:rPr>
          <w:rFonts w:ascii="Tahoma" w:hAnsi="Tahoma" w:cs="Tahoma"/>
          <w:b/>
          <w:bCs/>
        </w:rPr>
        <w:t>Готовност за извънредни ситуации и способност за реагиране</w:t>
      </w:r>
      <w:r w:rsidRPr="0035283F">
        <w:rPr>
          <w:rFonts w:ascii="Tahoma" w:hAnsi="Tahoma" w:cs="Tahoma"/>
        </w:rPr>
        <w:t xml:space="preserve">. Процедурата определя реда и отговорностите за създаване на организация и провеждане на превантивни мероприятия за адекватно и своевременно реагиране при възникване на извънредни ситуации, с оглед намаляване на свързаните с тях неблагоприятни последици за здравето и безопасността на служителите и в изпълнение на задълженията към обществото. </w:t>
      </w:r>
    </w:p>
    <w:p w14:paraId="5D0259D7" w14:textId="77777777" w:rsidR="00E444E4" w:rsidRPr="0035283F" w:rsidRDefault="00E444E4" w:rsidP="00E444E4">
      <w:pPr>
        <w:spacing w:before="120" w:after="120" w:line="240" w:lineRule="auto"/>
        <w:jc w:val="both"/>
        <w:rPr>
          <w:rFonts w:ascii="Tahoma" w:hAnsi="Tahoma" w:cs="Tahoma"/>
        </w:rPr>
      </w:pPr>
      <w:r w:rsidRPr="0035283F">
        <w:rPr>
          <w:rFonts w:ascii="Tahoma" w:hAnsi="Tahoma" w:cs="Tahoma"/>
        </w:rPr>
        <w:t>Операторът е изготвил изисканата от компетентния орган информация за изготвяне на външен авариен план, съгласно чл. 35, ал. 4 т. 9 от ЗЗБ, която е предоставена на компетентните органи.</w:t>
      </w:r>
    </w:p>
    <w:p w14:paraId="3E3D6825" w14:textId="77777777" w:rsidR="00E444E4" w:rsidRPr="0035283F" w:rsidRDefault="008E5FEF" w:rsidP="00E444E4">
      <w:pPr>
        <w:spacing w:before="120" w:after="120" w:line="240" w:lineRule="auto"/>
        <w:jc w:val="both"/>
        <w:rPr>
          <w:rFonts w:ascii="Tahoma" w:hAnsi="Tahoma" w:cs="Tahoma"/>
          <w:b/>
          <w:bCs/>
        </w:rPr>
      </w:pPr>
      <w:r w:rsidRPr="0035283F">
        <w:rPr>
          <w:rFonts w:ascii="Tahoma" w:hAnsi="Tahoma" w:cs="Tahoma"/>
          <w:b/>
          <w:bCs/>
        </w:rPr>
        <w:t xml:space="preserve">4.1. </w:t>
      </w:r>
      <w:r w:rsidR="00E444E4" w:rsidRPr="0035283F">
        <w:rPr>
          <w:rFonts w:ascii="Tahoma" w:hAnsi="Tahoma" w:cs="Tahoma"/>
          <w:b/>
          <w:bCs/>
        </w:rPr>
        <w:t>Собствени групи от сили и средства за реагиране</w:t>
      </w:r>
    </w:p>
    <w:p w14:paraId="54D12184" w14:textId="77777777" w:rsidR="00E444E4" w:rsidRPr="0035283F" w:rsidRDefault="00E444E4" w:rsidP="00E444E4">
      <w:pPr>
        <w:spacing w:before="120" w:after="120" w:line="240" w:lineRule="auto"/>
        <w:jc w:val="both"/>
        <w:rPr>
          <w:rFonts w:ascii="Tahoma" w:hAnsi="Tahoma" w:cs="Tahoma"/>
        </w:rPr>
      </w:pPr>
      <w:r w:rsidRPr="0035283F">
        <w:rPr>
          <w:rFonts w:ascii="Tahoma" w:hAnsi="Tahoma" w:cs="Tahoma"/>
        </w:rPr>
        <w:t>Въз основа на процедурата и в изпълнение на нормативните изисквания, със Заповед на Ръководител РЗ ПГХ Чирен №БТГ-ЕЧ-Зап.-</w:t>
      </w:r>
      <w:r w:rsidR="008E5FEF" w:rsidRPr="0035283F">
        <w:rPr>
          <w:rFonts w:ascii="Tahoma" w:hAnsi="Tahoma" w:cs="Tahoma"/>
        </w:rPr>
        <w:t xml:space="preserve"> 6</w:t>
      </w:r>
      <w:r w:rsidRPr="0035283F">
        <w:rPr>
          <w:rFonts w:ascii="Tahoma" w:hAnsi="Tahoma" w:cs="Tahoma"/>
        </w:rPr>
        <w:t>/</w:t>
      </w:r>
      <w:r w:rsidR="008E5FEF" w:rsidRPr="0035283F">
        <w:rPr>
          <w:rFonts w:ascii="Tahoma" w:hAnsi="Tahoma" w:cs="Tahoma"/>
        </w:rPr>
        <w:t>13</w:t>
      </w:r>
      <w:r w:rsidRPr="0035283F">
        <w:rPr>
          <w:rFonts w:ascii="Tahoma" w:hAnsi="Tahoma" w:cs="Tahoma"/>
        </w:rPr>
        <w:t>.01.20</w:t>
      </w:r>
      <w:r w:rsidR="008E5FEF" w:rsidRPr="0035283F">
        <w:rPr>
          <w:rFonts w:ascii="Tahoma" w:hAnsi="Tahoma" w:cs="Tahoma"/>
        </w:rPr>
        <w:t>21</w:t>
      </w:r>
      <w:r w:rsidRPr="0035283F">
        <w:rPr>
          <w:rFonts w:ascii="Tahoma" w:hAnsi="Tahoma" w:cs="Tahoma"/>
        </w:rPr>
        <w:t xml:space="preserve"> г. (</w:t>
      </w:r>
      <w:r w:rsidRPr="0035283F">
        <w:rPr>
          <w:rFonts w:ascii="Tahoma" w:hAnsi="Tahoma" w:cs="Tahoma"/>
          <w:b/>
          <w:bCs/>
        </w:rPr>
        <w:t xml:space="preserve">Приложение № </w:t>
      </w:r>
      <w:r w:rsidR="00950D89" w:rsidRPr="0035283F">
        <w:rPr>
          <w:rFonts w:ascii="Tahoma" w:hAnsi="Tahoma" w:cs="Tahoma"/>
          <w:b/>
          <w:bCs/>
        </w:rPr>
        <w:t>1</w:t>
      </w:r>
      <w:r w:rsidRPr="0035283F">
        <w:rPr>
          <w:rFonts w:ascii="Tahoma" w:hAnsi="Tahoma" w:cs="Tahoma"/>
        </w:rPr>
        <w:t>) е създаден щаб за изпълнение на Аварийния план (ЩИАП). ЩИАП в ПГХ Чирен отговаря за създаване и поддържане в постоянна готовност цялостната организация по предотвратяване, локализиране и ликвидиране на възникнали аварии, пожари и бедствия. ЩИАП осъществява връзката и информира другите оторизирани органи.</w:t>
      </w:r>
    </w:p>
    <w:p w14:paraId="75FFA921" w14:textId="77777777" w:rsidR="00E444E4" w:rsidRPr="0035283F" w:rsidRDefault="00C24FD2" w:rsidP="00E444E4">
      <w:pPr>
        <w:spacing w:before="120" w:after="120" w:line="240" w:lineRule="auto"/>
        <w:jc w:val="both"/>
        <w:rPr>
          <w:rFonts w:ascii="Tahoma" w:hAnsi="Tahoma" w:cs="Tahoma"/>
          <w:b/>
          <w:bCs/>
        </w:rPr>
      </w:pPr>
      <w:r w:rsidRPr="0035283F">
        <w:rPr>
          <w:rFonts w:ascii="Tahoma" w:hAnsi="Tahoma" w:cs="Tahoma"/>
          <w:b/>
          <w:bCs/>
        </w:rPr>
        <w:t xml:space="preserve">4.1.1. </w:t>
      </w:r>
      <w:r w:rsidR="00E444E4" w:rsidRPr="0035283F">
        <w:rPr>
          <w:rFonts w:ascii="Tahoma" w:hAnsi="Tahoma" w:cs="Tahoma"/>
          <w:b/>
          <w:bCs/>
        </w:rPr>
        <w:t>Състав на ЩИАП в ПГХ Чирен:</w:t>
      </w:r>
    </w:p>
    <w:p w14:paraId="6C085192" w14:textId="77777777" w:rsidR="00E444E4" w:rsidRPr="0035283F" w:rsidRDefault="00E444E4" w:rsidP="00E444E4">
      <w:pPr>
        <w:widowControl w:val="0"/>
        <w:tabs>
          <w:tab w:val="left" w:pos="285"/>
        </w:tabs>
        <w:suppressAutoHyphens/>
        <w:spacing w:before="120" w:after="120" w:line="240" w:lineRule="auto"/>
        <w:jc w:val="both"/>
        <w:rPr>
          <w:rFonts w:ascii="Tahoma" w:hAnsi="Tahoma" w:cs="Tahoma"/>
          <w:lang w:eastAsia="bg-BG"/>
        </w:rPr>
      </w:pPr>
      <w:r w:rsidRPr="0035283F">
        <w:rPr>
          <w:rFonts w:ascii="Tahoma" w:hAnsi="Tahoma" w:cs="Tahoma"/>
          <w:lang w:eastAsia="bg-BG"/>
        </w:rPr>
        <w:t>Председател на щаба за изпълнение на аварийния план (ЩИАП):</w:t>
      </w:r>
    </w:p>
    <w:p w14:paraId="162E2E2D" w14:textId="77777777" w:rsidR="00E444E4" w:rsidRPr="0035283F" w:rsidRDefault="00E444E4" w:rsidP="00E444E4">
      <w:pPr>
        <w:widowControl w:val="0"/>
        <w:tabs>
          <w:tab w:val="left" w:pos="285"/>
        </w:tabs>
        <w:suppressAutoHyphens/>
        <w:spacing w:before="120" w:after="120" w:line="240" w:lineRule="auto"/>
        <w:jc w:val="both"/>
        <w:rPr>
          <w:rFonts w:ascii="Tahoma" w:hAnsi="Tahoma" w:cs="Tahoma"/>
          <w:lang w:eastAsia="bg-BG"/>
        </w:rPr>
      </w:pPr>
      <w:r w:rsidRPr="0035283F">
        <w:rPr>
          <w:rFonts w:ascii="Tahoma" w:hAnsi="Tahoma" w:cs="Tahoma"/>
          <w:lang w:eastAsia="bg-BG"/>
        </w:rPr>
        <w:t>Ръководител, регионално звено/ПГХ Чирен</w:t>
      </w:r>
    </w:p>
    <w:p w14:paraId="04AE29A0" w14:textId="77777777" w:rsidR="00E444E4" w:rsidRPr="0035283F" w:rsidRDefault="00E444E4" w:rsidP="00E444E4">
      <w:pPr>
        <w:widowControl w:val="0"/>
        <w:tabs>
          <w:tab w:val="left" w:pos="285"/>
        </w:tabs>
        <w:suppressAutoHyphens/>
        <w:spacing w:before="120" w:after="120" w:line="240" w:lineRule="auto"/>
        <w:jc w:val="both"/>
        <w:rPr>
          <w:rFonts w:ascii="Tahoma" w:hAnsi="Tahoma" w:cs="Tahoma"/>
          <w:lang w:eastAsia="bg-BG"/>
        </w:rPr>
      </w:pPr>
      <w:r w:rsidRPr="0035283F">
        <w:rPr>
          <w:rFonts w:ascii="Tahoma" w:hAnsi="Tahoma" w:cs="Tahoma"/>
          <w:lang w:eastAsia="bg-BG"/>
        </w:rPr>
        <w:t>Зам.</w:t>
      </w:r>
      <w:r w:rsidR="00950D89" w:rsidRPr="0035283F">
        <w:rPr>
          <w:rFonts w:ascii="Tahoma" w:hAnsi="Tahoma" w:cs="Tahoma"/>
          <w:lang w:eastAsia="bg-BG"/>
        </w:rPr>
        <w:t xml:space="preserve"> </w:t>
      </w:r>
      <w:r w:rsidRPr="0035283F">
        <w:rPr>
          <w:rFonts w:ascii="Tahoma" w:hAnsi="Tahoma" w:cs="Tahoma"/>
          <w:lang w:eastAsia="bg-BG"/>
        </w:rPr>
        <w:t xml:space="preserve">председател: </w:t>
      </w:r>
    </w:p>
    <w:p w14:paraId="287F9839" w14:textId="77777777" w:rsidR="00950D89" w:rsidRPr="0035283F" w:rsidRDefault="00950D89" w:rsidP="00950D89">
      <w:pPr>
        <w:widowControl w:val="0"/>
        <w:tabs>
          <w:tab w:val="left" w:pos="285"/>
        </w:tabs>
        <w:suppressAutoHyphens/>
        <w:spacing w:before="120" w:after="120" w:line="240" w:lineRule="auto"/>
        <w:jc w:val="both"/>
        <w:rPr>
          <w:rFonts w:ascii="Tahoma" w:hAnsi="Tahoma" w:cs="Tahoma"/>
          <w:lang w:eastAsia="bg-BG"/>
        </w:rPr>
      </w:pPr>
      <w:r w:rsidRPr="0035283F">
        <w:rPr>
          <w:rFonts w:ascii="Tahoma" w:hAnsi="Tahoma" w:cs="Tahoma"/>
          <w:lang w:eastAsia="bg-BG"/>
        </w:rPr>
        <w:t>Ръководител, РЗ/ПГХ Чирен – Заместник, той и Началник, служба/КИП и А</w:t>
      </w:r>
    </w:p>
    <w:p w14:paraId="41FF85EB" w14:textId="77777777" w:rsidR="00E444E4" w:rsidRPr="0035283F" w:rsidRDefault="00E444E4" w:rsidP="00E444E4">
      <w:pPr>
        <w:widowControl w:val="0"/>
        <w:tabs>
          <w:tab w:val="left" w:pos="285"/>
        </w:tabs>
        <w:suppressAutoHyphens/>
        <w:spacing w:before="120" w:after="120" w:line="240" w:lineRule="auto"/>
        <w:jc w:val="both"/>
        <w:rPr>
          <w:rFonts w:ascii="Tahoma" w:hAnsi="Tahoma" w:cs="Tahoma"/>
          <w:lang w:eastAsia="bg-BG"/>
        </w:rPr>
      </w:pPr>
      <w:r w:rsidRPr="0035283F">
        <w:rPr>
          <w:rFonts w:ascii="Tahoma" w:hAnsi="Tahoma" w:cs="Tahoma"/>
          <w:lang w:eastAsia="bg-BG"/>
        </w:rPr>
        <w:t>и членове:</w:t>
      </w:r>
      <w:r w:rsidRPr="0035283F">
        <w:rPr>
          <w:rFonts w:ascii="Tahoma" w:hAnsi="Tahoma" w:cs="Tahoma"/>
          <w:lang w:eastAsia="bg-BG"/>
        </w:rPr>
        <w:tab/>
      </w:r>
    </w:p>
    <w:p w14:paraId="02C15F97" w14:textId="77777777" w:rsidR="00E444E4" w:rsidRPr="0035283F" w:rsidRDefault="00950D89" w:rsidP="00842F1B">
      <w:pPr>
        <w:numPr>
          <w:ilvl w:val="0"/>
          <w:numId w:val="7"/>
        </w:numPr>
        <w:tabs>
          <w:tab w:val="left" w:pos="285"/>
          <w:tab w:val="num" w:pos="1083"/>
        </w:tabs>
        <w:spacing w:after="80" w:line="240" w:lineRule="auto"/>
        <w:ind w:left="0" w:firstLine="0"/>
        <w:jc w:val="both"/>
        <w:rPr>
          <w:rFonts w:ascii="Tahoma" w:hAnsi="Tahoma" w:cs="Tahoma"/>
          <w:lang w:eastAsia="bg-BG"/>
        </w:rPr>
      </w:pPr>
      <w:r w:rsidRPr="0035283F">
        <w:rPr>
          <w:rFonts w:ascii="Tahoma" w:hAnsi="Tahoma" w:cs="Tahoma"/>
          <w:lang w:eastAsia="bg-BG"/>
        </w:rPr>
        <w:t>Ръководител/Началник, служба/ДС ПГХ Чирен</w:t>
      </w:r>
      <w:r w:rsidR="00820698" w:rsidRPr="0035283F">
        <w:rPr>
          <w:rFonts w:ascii="Tahoma" w:hAnsi="Tahoma" w:cs="Tahoma"/>
          <w:lang w:eastAsia="bg-BG"/>
        </w:rPr>
        <w:t>;</w:t>
      </w:r>
    </w:p>
    <w:p w14:paraId="4F7CE7D1" w14:textId="77777777" w:rsidR="00E444E4" w:rsidRPr="0035283F" w:rsidRDefault="00820698" w:rsidP="00842F1B">
      <w:pPr>
        <w:numPr>
          <w:ilvl w:val="0"/>
          <w:numId w:val="7"/>
        </w:numPr>
        <w:tabs>
          <w:tab w:val="left" w:pos="285"/>
          <w:tab w:val="num" w:pos="1083"/>
        </w:tabs>
        <w:spacing w:after="80" w:line="240" w:lineRule="auto"/>
        <w:ind w:left="0" w:firstLine="0"/>
        <w:jc w:val="both"/>
        <w:rPr>
          <w:rFonts w:ascii="Tahoma" w:hAnsi="Tahoma" w:cs="Tahoma"/>
          <w:lang w:eastAsia="bg-BG"/>
        </w:rPr>
      </w:pPr>
      <w:r w:rsidRPr="0035283F">
        <w:rPr>
          <w:rFonts w:ascii="Tahoma" w:hAnsi="Tahoma" w:cs="Tahoma"/>
          <w:lang w:eastAsia="bg-BG"/>
        </w:rPr>
        <w:t>Ръководител/Началник, служба/ИТС;</w:t>
      </w:r>
    </w:p>
    <w:p w14:paraId="05D60D1B" w14:textId="77777777" w:rsidR="00820698" w:rsidRPr="0035283F" w:rsidRDefault="00820698" w:rsidP="00842F1B">
      <w:pPr>
        <w:numPr>
          <w:ilvl w:val="0"/>
          <w:numId w:val="7"/>
        </w:numPr>
        <w:tabs>
          <w:tab w:val="left" w:pos="285"/>
          <w:tab w:val="num" w:pos="1083"/>
        </w:tabs>
        <w:spacing w:after="80" w:line="240" w:lineRule="auto"/>
        <w:ind w:left="0" w:firstLine="0"/>
        <w:jc w:val="both"/>
        <w:rPr>
          <w:rFonts w:ascii="Tahoma" w:hAnsi="Tahoma" w:cs="Tahoma"/>
          <w:lang w:eastAsia="bg-BG"/>
        </w:rPr>
      </w:pPr>
      <w:r w:rsidRPr="0035283F">
        <w:rPr>
          <w:rFonts w:ascii="Tahoma" w:hAnsi="Tahoma" w:cs="Tahoma"/>
          <w:lang w:eastAsia="bg-BG"/>
        </w:rPr>
        <w:t>Ръководител/Началник, служба/Енергиен;</w:t>
      </w:r>
    </w:p>
    <w:p w14:paraId="7FC1768F" w14:textId="77777777" w:rsidR="00820698" w:rsidRPr="0035283F" w:rsidRDefault="00820698" w:rsidP="00842F1B">
      <w:pPr>
        <w:numPr>
          <w:ilvl w:val="0"/>
          <w:numId w:val="7"/>
        </w:numPr>
        <w:tabs>
          <w:tab w:val="left" w:pos="285"/>
          <w:tab w:val="num" w:pos="1083"/>
        </w:tabs>
        <w:spacing w:after="80" w:line="240" w:lineRule="auto"/>
        <w:ind w:left="0" w:firstLine="0"/>
        <w:jc w:val="both"/>
        <w:rPr>
          <w:rFonts w:ascii="Tahoma" w:hAnsi="Tahoma" w:cs="Tahoma"/>
          <w:lang w:eastAsia="bg-BG"/>
        </w:rPr>
      </w:pPr>
      <w:r w:rsidRPr="0035283F">
        <w:rPr>
          <w:rFonts w:ascii="Tahoma" w:hAnsi="Tahoma" w:cs="Tahoma"/>
          <w:lang w:eastAsia="bg-BG"/>
        </w:rPr>
        <w:t>Технолог/ експлоатация;</w:t>
      </w:r>
    </w:p>
    <w:p w14:paraId="3BEE3D2B" w14:textId="77777777" w:rsidR="00820698" w:rsidRPr="0035283F" w:rsidRDefault="00820698" w:rsidP="00842F1B">
      <w:pPr>
        <w:numPr>
          <w:ilvl w:val="0"/>
          <w:numId w:val="7"/>
        </w:numPr>
        <w:tabs>
          <w:tab w:val="left" w:pos="285"/>
          <w:tab w:val="num" w:pos="1083"/>
        </w:tabs>
        <w:spacing w:after="80" w:line="240" w:lineRule="auto"/>
        <w:ind w:left="0" w:firstLine="0"/>
        <w:jc w:val="both"/>
        <w:rPr>
          <w:rFonts w:ascii="Tahoma" w:hAnsi="Tahoma" w:cs="Tahoma"/>
          <w:lang w:eastAsia="bg-BG"/>
        </w:rPr>
      </w:pPr>
      <w:r w:rsidRPr="0035283F">
        <w:rPr>
          <w:rFonts w:ascii="Tahoma" w:hAnsi="Tahoma" w:cs="Tahoma"/>
          <w:lang w:eastAsia="bg-BG"/>
        </w:rPr>
        <w:t>Специалист ЗБУР;</w:t>
      </w:r>
    </w:p>
    <w:p w14:paraId="3DAD5FC8" w14:textId="77777777" w:rsidR="00820698" w:rsidRPr="0035283F" w:rsidRDefault="00820698" w:rsidP="00842F1B">
      <w:pPr>
        <w:numPr>
          <w:ilvl w:val="0"/>
          <w:numId w:val="7"/>
        </w:numPr>
        <w:tabs>
          <w:tab w:val="left" w:pos="285"/>
          <w:tab w:val="num" w:pos="1083"/>
        </w:tabs>
        <w:spacing w:after="80" w:line="240" w:lineRule="auto"/>
        <w:ind w:left="0" w:firstLine="0"/>
        <w:jc w:val="both"/>
        <w:rPr>
          <w:rFonts w:ascii="Tahoma" w:hAnsi="Tahoma" w:cs="Tahoma"/>
          <w:lang w:eastAsia="bg-BG"/>
        </w:rPr>
      </w:pPr>
      <w:r w:rsidRPr="0035283F">
        <w:rPr>
          <w:rFonts w:ascii="Tahoma" w:hAnsi="Tahoma" w:cs="Tahoma"/>
          <w:lang w:eastAsia="bg-BG"/>
        </w:rPr>
        <w:t>Кмет на село Чирен.</w:t>
      </w:r>
    </w:p>
    <w:p w14:paraId="3F40483C" w14:textId="77777777" w:rsidR="00E444E4" w:rsidRPr="0035283F" w:rsidRDefault="00E444E4" w:rsidP="00E444E4">
      <w:pPr>
        <w:spacing w:before="120" w:after="120" w:line="240" w:lineRule="auto"/>
        <w:jc w:val="both"/>
        <w:rPr>
          <w:rFonts w:ascii="Tahoma" w:hAnsi="Tahoma" w:cs="Tahoma"/>
        </w:rPr>
      </w:pPr>
      <w:r w:rsidRPr="0035283F">
        <w:rPr>
          <w:rFonts w:ascii="Tahoma" w:hAnsi="Tahoma" w:cs="Tahoma"/>
        </w:rPr>
        <w:t>В помощ на ЩИАП в ПГХ Чирен са сформирани помощни групи:</w:t>
      </w:r>
    </w:p>
    <w:p w14:paraId="201FF1B4" w14:textId="77777777" w:rsidR="00E444E4" w:rsidRPr="0035283F" w:rsidRDefault="00E444E4" w:rsidP="00842F1B">
      <w:pPr>
        <w:numPr>
          <w:ilvl w:val="0"/>
          <w:numId w:val="21"/>
        </w:numPr>
        <w:spacing w:before="120" w:after="120" w:line="240" w:lineRule="auto"/>
        <w:rPr>
          <w:rFonts w:ascii="Tahoma" w:hAnsi="Tahoma" w:cs="Tahoma"/>
          <w:b/>
          <w:bCs/>
          <w:i/>
          <w:iCs/>
        </w:rPr>
      </w:pPr>
      <w:r w:rsidRPr="0035283F">
        <w:rPr>
          <w:rFonts w:ascii="Tahoma" w:hAnsi="Tahoma" w:cs="Tahoma"/>
          <w:b/>
          <w:bCs/>
          <w:i/>
          <w:iCs/>
        </w:rPr>
        <w:t>Група за наблюдение и оповестяване</w:t>
      </w:r>
    </w:p>
    <w:p w14:paraId="048839F2" w14:textId="77777777" w:rsidR="00E444E4" w:rsidRPr="0035283F" w:rsidRDefault="00E444E4" w:rsidP="00F8137B">
      <w:pPr>
        <w:widowControl w:val="0"/>
        <w:suppressAutoHyphens/>
        <w:spacing w:before="120" w:after="80" w:line="240" w:lineRule="auto"/>
        <w:rPr>
          <w:rFonts w:ascii="Tahoma" w:hAnsi="Tahoma" w:cs="Tahoma"/>
          <w:lang w:eastAsia="bg-BG"/>
        </w:rPr>
      </w:pPr>
      <w:r w:rsidRPr="0035283F">
        <w:rPr>
          <w:rFonts w:ascii="Tahoma" w:hAnsi="Tahoma" w:cs="Tahoma"/>
          <w:lang w:eastAsia="bg-BG"/>
        </w:rPr>
        <w:t>Общи задачи на групата:</w:t>
      </w:r>
    </w:p>
    <w:p w14:paraId="7923AB30" w14:textId="77777777" w:rsidR="00E444E4" w:rsidRPr="0035283F" w:rsidRDefault="00E444E4" w:rsidP="00F8137B">
      <w:pPr>
        <w:numPr>
          <w:ilvl w:val="0"/>
          <w:numId w:val="5"/>
        </w:numPr>
        <w:tabs>
          <w:tab w:val="left" w:pos="342"/>
        </w:tabs>
        <w:spacing w:before="120" w:after="80" w:line="240" w:lineRule="auto"/>
        <w:ind w:left="0" w:firstLine="0"/>
        <w:jc w:val="both"/>
        <w:rPr>
          <w:rFonts w:ascii="Tahoma" w:hAnsi="Tahoma" w:cs="Tahoma"/>
          <w:lang w:eastAsia="bg-BG"/>
        </w:rPr>
      </w:pPr>
      <w:r w:rsidRPr="0035283F">
        <w:rPr>
          <w:rFonts w:ascii="Tahoma" w:hAnsi="Tahoma" w:cs="Tahoma"/>
          <w:lang w:eastAsia="bg-BG"/>
        </w:rPr>
        <w:t>Да организира непрекъснато наблюдение при обявена опасност от бедствия и аварии в района на ПГХ Чирен;</w:t>
      </w:r>
    </w:p>
    <w:p w14:paraId="686B4C11" w14:textId="77777777" w:rsidR="00E444E4" w:rsidRPr="0035283F" w:rsidRDefault="00E444E4" w:rsidP="00F8137B">
      <w:pPr>
        <w:numPr>
          <w:ilvl w:val="0"/>
          <w:numId w:val="5"/>
        </w:numPr>
        <w:tabs>
          <w:tab w:val="left" w:pos="342"/>
        </w:tabs>
        <w:spacing w:before="120" w:after="80" w:line="240" w:lineRule="auto"/>
        <w:ind w:left="0" w:firstLine="0"/>
        <w:jc w:val="both"/>
        <w:rPr>
          <w:rFonts w:ascii="Tahoma" w:hAnsi="Tahoma" w:cs="Tahoma"/>
          <w:lang w:eastAsia="bg-BG"/>
        </w:rPr>
      </w:pPr>
      <w:r w:rsidRPr="0035283F">
        <w:rPr>
          <w:rFonts w:ascii="Tahoma" w:hAnsi="Tahoma" w:cs="Tahoma"/>
          <w:lang w:eastAsia="bg-BG"/>
        </w:rPr>
        <w:t>Да обходи района на ПГХ Чирен, веднага след бедствие или авария и да осигури първата информация за пострадали и състоянието на сградния фонд;</w:t>
      </w:r>
    </w:p>
    <w:p w14:paraId="77521D49" w14:textId="77777777" w:rsidR="00E444E4" w:rsidRPr="0035283F" w:rsidRDefault="00E444E4" w:rsidP="00F8137B">
      <w:pPr>
        <w:numPr>
          <w:ilvl w:val="0"/>
          <w:numId w:val="5"/>
        </w:numPr>
        <w:tabs>
          <w:tab w:val="left" w:pos="342"/>
        </w:tabs>
        <w:spacing w:before="120" w:after="80" w:line="240" w:lineRule="auto"/>
        <w:ind w:left="0" w:firstLine="0"/>
        <w:jc w:val="both"/>
        <w:rPr>
          <w:rFonts w:ascii="Tahoma" w:hAnsi="Tahoma" w:cs="Tahoma"/>
          <w:lang w:eastAsia="bg-BG"/>
        </w:rPr>
      </w:pPr>
      <w:r w:rsidRPr="0035283F">
        <w:rPr>
          <w:rFonts w:ascii="Tahoma" w:hAnsi="Tahoma" w:cs="Tahoma"/>
          <w:lang w:eastAsia="bg-BG"/>
        </w:rPr>
        <w:t>Да подпомогне Председателя на щаба за координация на ПГХ Чирен при изясняване на цялостната обстановка след бедствие или авария;</w:t>
      </w:r>
    </w:p>
    <w:p w14:paraId="243A760D" w14:textId="77777777" w:rsidR="00E444E4" w:rsidRPr="0035283F" w:rsidRDefault="00E444E4" w:rsidP="00F8137B">
      <w:pPr>
        <w:widowControl w:val="0"/>
        <w:numPr>
          <w:ilvl w:val="0"/>
          <w:numId w:val="5"/>
        </w:numPr>
        <w:tabs>
          <w:tab w:val="left" w:pos="342"/>
        </w:tabs>
        <w:autoSpaceDE w:val="0"/>
        <w:autoSpaceDN w:val="0"/>
        <w:adjustRightInd w:val="0"/>
        <w:spacing w:before="120" w:after="80" w:line="240" w:lineRule="auto"/>
        <w:ind w:left="0" w:firstLine="0"/>
        <w:rPr>
          <w:rFonts w:ascii="Tahoma" w:hAnsi="Tahoma" w:cs="Tahoma"/>
        </w:rPr>
      </w:pPr>
      <w:r w:rsidRPr="0035283F">
        <w:rPr>
          <w:rFonts w:ascii="Tahoma" w:hAnsi="Tahoma" w:cs="Tahoma"/>
        </w:rPr>
        <w:lastRenderedPageBreak/>
        <w:t>Да информира своевременно Щаба за възникнали промени в обстановката.</w:t>
      </w:r>
    </w:p>
    <w:p w14:paraId="71CFA65D" w14:textId="77777777" w:rsidR="00E444E4" w:rsidRPr="0035283F" w:rsidRDefault="00E444E4" w:rsidP="00F8137B">
      <w:pPr>
        <w:numPr>
          <w:ilvl w:val="0"/>
          <w:numId w:val="21"/>
        </w:numPr>
        <w:spacing w:before="120" w:after="80" w:line="240" w:lineRule="auto"/>
        <w:jc w:val="both"/>
        <w:rPr>
          <w:rFonts w:ascii="Tahoma" w:hAnsi="Tahoma" w:cs="Tahoma"/>
          <w:b/>
          <w:bCs/>
          <w:i/>
          <w:iCs/>
        </w:rPr>
      </w:pPr>
      <w:r w:rsidRPr="0035283F">
        <w:rPr>
          <w:rFonts w:ascii="Tahoma" w:hAnsi="Tahoma" w:cs="Tahoma"/>
          <w:b/>
          <w:bCs/>
          <w:i/>
          <w:iCs/>
        </w:rPr>
        <w:t>Санитарен пост</w:t>
      </w:r>
    </w:p>
    <w:p w14:paraId="462E2F3A" w14:textId="77777777" w:rsidR="00E444E4" w:rsidRPr="0035283F" w:rsidRDefault="000557CA" w:rsidP="00F8137B">
      <w:pPr>
        <w:widowControl w:val="0"/>
        <w:suppressAutoHyphens/>
        <w:spacing w:before="120" w:after="80" w:line="240" w:lineRule="auto"/>
        <w:rPr>
          <w:rFonts w:ascii="Tahoma" w:hAnsi="Tahoma" w:cs="Tahoma"/>
          <w:lang w:eastAsia="bg-BG"/>
        </w:rPr>
      </w:pPr>
      <w:r w:rsidRPr="0035283F">
        <w:rPr>
          <w:rFonts w:ascii="Tahoma" w:hAnsi="Tahoma" w:cs="Tahoma"/>
          <w:lang w:eastAsia="bg-BG"/>
        </w:rPr>
        <w:t>Общи задачи на групата:</w:t>
      </w:r>
    </w:p>
    <w:p w14:paraId="74D69E35" w14:textId="77777777" w:rsidR="00E444E4" w:rsidRPr="0035283F" w:rsidRDefault="00E444E4" w:rsidP="00F8137B">
      <w:pPr>
        <w:numPr>
          <w:ilvl w:val="0"/>
          <w:numId w:val="5"/>
        </w:numPr>
        <w:tabs>
          <w:tab w:val="left" w:pos="342"/>
        </w:tabs>
        <w:spacing w:before="120" w:after="80" w:line="240" w:lineRule="auto"/>
        <w:ind w:left="0" w:firstLine="0"/>
        <w:jc w:val="both"/>
        <w:rPr>
          <w:rFonts w:ascii="Tahoma" w:hAnsi="Tahoma" w:cs="Tahoma"/>
          <w:lang w:eastAsia="bg-BG"/>
        </w:rPr>
      </w:pPr>
      <w:r w:rsidRPr="0035283F">
        <w:rPr>
          <w:rFonts w:ascii="Tahoma" w:hAnsi="Tahoma" w:cs="Tahoma"/>
          <w:lang w:eastAsia="bg-BG"/>
        </w:rPr>
        <w:t>Да участва в провеждането на всички санитарни и противоепидемиологични мероприятия в ПГХ Чирен.</w:t>
      </w:r>
    </w:p>
    <w:p w14:paraId="688044CC" w14:textId="77777777" w:rsidR="00E444E4" w:rsidRPr="0035283F" w:rsidRDefault="00E444E4" w:rsidP="00F8137B">
      <w:pPr>
        <w:numPr>
          <w:ilvl w:val="0"/>
          <w:numId w:val="5"/>
        </w:numPr>
        <w:tabs>
          <w:tab w:val="left" w:pos="342"/>
        </w:tabs>
        <w:spacing w:before="120" w:after="80" w:line="240" w:lineRule="auto"/>
        <w:ind w:left="0" w:firstLine="0"/>
        <w:jc w:val="both"/>
        <w:rPr>
          <w:rFonts w:ascii="Tahoma" w:hAnsi="Tahoma" w:cs="Tahoma"/>
          <w:lang w:eastAsia="bg-BG"/>
        </w:rPr>
      </w:pPr>
      <w:r w:rsidRPr="0035283F">
        <w:rPr>
          <w:rFonts w:ascii="Tahoma" w:hAnsi="Tahoma" w:cs="Tahoma"/>
          <w:lang w:eastAsia="bg-BG"/>
        </w:rPr>
        <w:t>Да подпомогне в реална ситуация изпратените медицински сили в усилията им за спасяване на живота на пострадалите.</w:t>
      </w:r>
    </w:p>
    <w:p w14:paraId="1BDC3588" w14:textId="77777777" w:rsidR="00E444E4" w:rsidRPr="0035283F" w:rsidRDefault="00E444E4" w:rsidP="00F8137B">
      <w:pPr>
        <w:numPr>
          <w:ilvl w:val="0"/>
          <w:numId w:val="21"/>
        </w:numPr>
        <w:spacing w:before="120" w:after="80" w:line="240" w:lineRule="auto"/>
        <w:jc w:val="both"/>
        <w:rPr>
          <w:rFonts w:ascii="Tahoma" w:hAnsi="Tahoma" w:cs="Tahoma"/>
          <w:b/>
          <w:bCs/>
          <w:i/>
          <w:iCs/>
        </w:rPr>
      </w:pPr>
      <w:r w:rsidRPr="0035283F">
        <w:rPr>
          <w:rFonts w:ascii="Tahoma" w:hAnsi="Tahoma" w:cs="Tahoma"/>
          <w:b/>
          <w:bCs/>
          <w:i/>
          <w:iCs/>
        </w:rPr>
        <w:t>Група за получаване и раздаване на индивидуални средства за защита</w:t>
      </w:r>
    </w:p>
    <w:p w14:paraId="69FE59B3" w14:textId="77777777" w:rsidR="00E444E4" w:rsidRPr="0035283F" w:rsidRDefault="00E444E4" w:rsidP="00F8137B">
      <w:pPr>
        <w:widowControl w:val="0"/>
        <w:suppressAutoHyphens/>
        <w:spacing w:before="120" w:after="80" w:line="240" w:lineRule="auto"/>
        <w:jc w:val="both"/>
        <w:rPr>
          <w:rFonts w:ascii="Tahoma" w:hAnsi="Tahoma" w:cs="Tahoma"/>
          <w:lang w:eastAsia="bg-BG"/>
        </w:rPr>
      </w:pPr>
      <w:r w:rsidRPr="0035283F">
        <w:rPr>
          <w:rFonts w:ascii="Tahoma" w:hAnsi="Tahoma" w:cs="Tahoma"/>
          <w:lang w:eastAsia="bg-BG"/>
        </w:rPr>
        <w:t>Задачи:</w:t>
      </w:r>
    </w:p>
    <w:p w14:paraId="5DC42A2D" w14:textId="77777777" w:rsidR="00E444E4" w:rsidRPr="0035283F" w:rsidRDefault="00E444E4" w:rsidP="00F8137B">
      <w:pPr>
        <w:numPr>
          <w:ilvl w:val="0"/>
          <w:numId w:val="5"/>
        </w:numPr>
        <w:tabs>
          <w:tab w:val="num" w:pos="0"/>
          <w:tab w:val="left" w:pos="342"/>
        </w:tabs>
        <w:spacing w:before="120" w:after="80" w:line="240" w:lineRule="auto"/>
        <w:ind w:left="0" w:firstLine="0"/>
        <w:jc w:val="both"/>
        <w:rPr>
          <w:rFonts w:ascii="Tahoma" w:hAnsi="Tahoma" w:cs="Tahoma"/>
          <w:lang w:eastAsia="bg-BG"/>
        </w:rPr>
      </w:pPr>
      <w:r w:rsidRPr="0035283F">
        <w:rPr>
          <w:rFonts w:ascii="Tahoma" w:hAnsi="Tahoma" w:cs="Tahoma"/>
          <w:lang w:eastAsia="bg-BG"/>
        </w:rPr>
        <w:t>Да съхранява и обслужва наличните ИСЗ, съгласно дадените указания;</w:t>
      </w:r>
    </w:p>
    <w:p w14:paraId="4992EDBE" w14:textId="77777777" w:rsidR="00E444E4" w:rsidRPr="0035283F" w:rsidRDefault="00E444E4" w:rsidP="00F8137B">
      <w:pPr>
        <w:numPr>
          <w:ilvl w:val="0"/>
          <w:numId w:val="5"/>
        </w:numPr>
        <w:tabs>
          <w:tab w:val="num" w:pos="0"/>
          <w:tab w:val="left" w:pos="342"/>
        </w:tabs>
        <w:spacing w:before="120" w:after="80" w:line="240" w:lineRule="auto"/>
        <w:ind w:left="0" w:firstLine="0"/>
        <w:jc w:val="both"/>
        <w:rPr>
          <w:rFonts w:ascii="Tahoma" w:hAnsi="Tahoma" w:cs="Tahoma"/>
          <w:lang w:eastAsia="bg-BG"/>
        </w:rPr>
      </w:pPr>
      <w:r w:rsidRPr="0035283F">
        <w:rPr>
          <w:rFonts w:ascii="Tahoma" w:hAnsi="Tahoma" w:cs="Tahoma"/>
          <w:lang w:eastAsia="bg-BG"/>
        </w:rPr>
        <w:t>При недостиг на ИСЗ да направи заявка до отдел „СКИ” за осигуряване на необходимите количества;</w:t>
      </w:r>
    </w:p>
    <w:p w14:paraId="24B7735B" w14:textId="77777777" w:rsidR="00E444E4" w:rsidRPr="0035283F" w:rsidRDefault="00E444E4" w:rsidP="00F8137B">
      <w:pPr>
        <w:numPr>
          <w:ilvl w:val="0"/>
          <w:numId w:val="5"/>
        </w:numPr>
        <w:tabs>
          <w:tab w:val="num" w:pos="0"/>
          <w:tab w:val="left" w:pos="342"/>
        </w:tabs>
        <w:spacing w:before="120" w:after="80" w:line="240" w:lineRule="auto"/>
        <w:ind w:left="0" w:firstLine="0"/>
        <w:jc w:val="both"/>
        <w:rPr>
          <w:rFonts w:ascii="Tahoma" w:hAnsi="Tahoma" w:cs="Tahoma"/>
          <w:lang w:eastAsia="bg-BG"/>
        </w:rPr>
      </w:pPr>
      <w:r w:rsidRPr="0035283F">
        <w:rPr>
          <w:rFonts w:ascii="Tahoma" w:hAnsi="Tahoma" w:cs="Tahoma"/>
          <w:lang w:eastAsia="bg-BG"/>
        </w:rPr>
        <w:t>Да води точен отчет на наличните и полагащите се ИСЗ;</w:t>
      </w:r>
    </w:p>
    <w:p w14:paraId="2CD14207" w14:textId="77777777" w:rsidR="00E444E4" w:rsidRPr="0035283F" w:rsidRDefault="00E444E4" w:rsidP="00F8137B">
      <w:pPr>
        <w:numPr>
          <w:ilvl w:val="0"/>
          <w:numId w:val="5"/>
        </w:numPr>
        <w:tabs>
          <w:tab w:val="num" w:pos="0"/>
          <w:tab w:val="left" w:pos="342"/>
        </w:tabs>
        <w:spacing w:before="120" w:after="80" w:line="240" w:lineRule="auto"/>
        <w:ind w:left="0" w:firstLine="0"/>
        <w:jc w:val="both"/>
        <w:rPr>
          <w:rFonts w:ascii="Tahoma" w:hAnsi="Tahoma" w:cs="Tahoma"/>
          <w:lang w:eastAsia="bg-BG"/>
        </w:rPr>
      </w:pPr>
      <w:r w:rsidRPr="0035283F">
        <w:rPr>
          <w:rFonts w:ascii="Tahoma" w:hAnsi="Tahoma" w:cs="Tahoma"/>
          <w:lang w:eastAsia="bg-BG"/>
        </w:rPr>
        <w:t>Да създаде необходимата организация за бързото получаване и раздаване на ИСЗ;</w:t>
      </w:r>
    </w:p>
    <w:p w14:paraId="72DEC375" w14:textId="77777777" w:rsidR="00E444E4" w:rsidRPr="0035283F" w:rsidRDefault="00E444E4" w:rsidP="00F8137B">
      <w:pPr>
        <w:numPr>
          <w:ilvl w:val="0"/>
          <w:numId w:val="5"/>
        </w:numPr>
        <w:tabs>
          <w:tab w:val="left" w:pos="342"/>
        </w:tabs>
        <w:spacing w:before="120" w:after="80" w:line="240" w:lineRule="auto"/>
        <w:ind w:left="0" w:firstLine="0"/>
        <w:jc w:val="both"/>
        <w:rPr>
          <w:rFonts w:ascii="Tahoma" w:hAnsi="Tahoma" w:cs="Tahoma"/>
          <w:lang w:eastAsia="bg-BG"/>
        </w:rPr>
      </w:pPr>
      <w:r w:rsidRPr="0035283F">
        <w:rPr>
          <w:rFonts w:ascii="Tahoma" w:hAnsi="Tahoma" w:cs="Tahoma"/>
          <w:lang w:eastAsia="bg-BG"/>
        </w:rPr>
        <w:t>Да изготви списъци с размерите на необходимите ИСЗ, които да се актуализират в началото на годината;</w:t>
      </w:r>
    </w:p>
    <w:p w14:paraId="66FD5331" w14:textId="77777777" w:rsidR="00E444E4" w:rsidRPr="0035283F" w:rsidRDefault="00E444E4" w:rsidP="00F8137B">
      <w:pPr>
        <w:numPr>
          <w:ilvl w:val="0"/>
          <w:numId w:val="21"/>
        </w:numPr>
        <w:spacing w:before="120" w:after="80" w:line="240" w:lineRule="auto"/>
        <w:jc w:val="both"/>
        <w:rPr>
          <w:rFonts w:ascii="Tahoma" w:hAnsi="Tahoma" w:cs="Tahoma"/>
          <w:b/>
          <w:bCs/>
          <w:i/>
          <w:iCs/>
        </w:rPr>
      </w:pPr>
      <w:r w:rsidRPr="0035283F">
        <w:rPr>
          <w:rFonts w:ascii="Tahoma" w:hAnsi="Tahoma" w:cs="Tahoma"/>
          <w:b/>
          <w:bCs/>
          <w:i/>
          <w:iCs/>
        </w:rPr>
        <w:t>Група за поддържане и експлоатация на колективните средства за защита:</w:t>
      </w:r>
    </w:p>
    <w:p w14:paraId="1F6D6A07" w14:textId="77777777" w:rsidR="00E444E4" w:rsidRPr="0035283F" w:rsidRDefault="00E444E4" w:rsidP="00F8137B">
      <w:pPr>
        <w:widowControl w:val="0"/>
        <w:suppressAutoHyphens/>
        <w:spacing w:before="120" w:after="80" w:line="240" w:lineRule="auto"/>
        <w:rPr>
          <w:rFonts w:ascii="Tahoma" w:hAnsi="Tahoma" w:cs="Tahoma"/>
          <w:lang w:eastAsia="bg-BG"/>
        </w:rPr>
      </w:pPr>
      <w:r w:rsidRPr="0035283F">
        <w:rPr>
          <w:rFonts w:ascii="Tahoma" w:hAnsi="Tahoma" w:cs="Tahoma"/>
          <w:lang w:eastAsia="bg-BG"/>
        </w:rPr>
        <w:t>Задачи:</w:t>
      </w:r>
    </w:p>
    <w:p w14:paraId="43893F3F" w14:textId="77777777" w:rsidR="00E444E4" w:rsidRPr="0035283F" w:rsidRDefault="00E444E4" w:rsidP="00F8137B">
      <w:pPr>
        <w:numPr>
          <w:ilvl w:val="0"/>
          <w:numId w:val="5"/>
        </w:numPr>
        <w:tabs>
          <w:tab w:val="num" w:pos="0"/>
          <w:tab w:val="left" w:pos="342"/>
        </w:tabs>
        <w:spacing w:before="120" w:after="80" w:line="240" w:lineRule="auto"/>
        <w:ind w:left="0" w:firstLine="0"/>
        <w:jc w:val="both"/>
        <w:rPr>
          <w:rFonts w:ascii="Tahoma" w:hAnsi="Tahoma" w:cs="Tahoma"/>
          <w:lang w:eastAsia="bg-BG"/>
        </w:rPr>
      </w:pPr>
      <w:r w:rsidRPr="0035283F">
        <w:rPr>
          <w:rFonts w:ascii="Tahoma" w:hAnsi="Tahoma" w:cs="Tahoma"/>
          <w:lang w:eastAsia="bg-BG"/>
        </w:rPr>
        <w:t>Ако няма изградено защитно съоръжение, при необходимост:</w:t>
      </w:r>
    </w:p>
    <w:p w14:paraId="034C3047" w14:textId="77777777" w:rsidR="00E444E4" w:rsidRPr="0035283F" w:rsidRDefault="00E444E4" w:rsidP="00F8137B">
      <w:pPr>
        <w:widowControl w:val="0"/>
        <w:tabs>
          <w:tab w:val="left" w:pos="342"/>
        </w:tabs>
        <w:suppressAutoHyphens/>
        <w:spacing w:before="120" w:after="80" w:line="240" w:lineRule="auto"/>
        <w:jc w:val="both"/>
        <w:rPr>
          <w:rFonts w:ascii="Tahoma" w:hAnsi="Tahoma" w:cs="Tahoma"/>
          <w:lang w:eastAsia="bg-BG"/>
        </w:rPr>
      </w:pPr>
      <w:r w:rsidRPr="0035283F">
        <w:rPr>
          <w:rFonts w:ascii="Tahoma" w:hAnsi="Tahoma" w:cs="Tahoma"/>
          <w:lang w:eastAsia="bg-BG"/>
        </w:rPr>
        <w:t xml:space="preserve">- Да определи подходящи за херметизиране помещения в сградите; </w:t>
      </w:r>
    </w:p>
    <w:p w14:paraId="1CE4C5D9" w14:textId="77777777" w:rsidR="00E444E4" w:rsidRPr="0035283F" w:rsidRDefault="00E444E4" w:rsidP="00F8137B">
      <w:pPr>
        <w:widowControl w:val="0"/>
        <w:tabs>
          <w:tab w:val="left" w:pos="114"/>
        </w:tabs>
        <w:suppressAutoHyphens/>
        <w:spacing w:before="120" w:after="80" w:line="240" w:lineRule="auto"/>
        <w:jc w:val="both"/>
        <w:rPr>
          <w:rFonts w:ascii="Tahoma" w:hAnsi="Tahoma" w:cs="Tahoma"/>
          <w:lang w:eastAsia="bg-BG"/>
        </w:rPr>
      </w:pPr>
      <w:r w:rsidRPr="0035283F">
        <w:rPr>
          <w:rFonts w:ascii="Tahoma" w:hAnsi="Tahoma" w:cs="Tahoma"/>
          <w:lang w:eastAsia="bg-BG"/>
        </w:rPr>
        <w:t xml:space="preserve">- Да организира при необходимост бързото затваряне на вратите, прозорците и </w:t>
      </w:r>
      <w:r w:rsidRPr="0035283F">
        <w:rPr>
          <w:rFonts w:ascii="Tahoma" w:hAnsi="Tahoma" w:cs="Tahoma"/>
          <w:lang w:eastAsia="bg-BG"/>
        </w:rPr>
        <w:tab/>
        <w:t>отдушниците в сградите;</w:t>
      </w:r>
    </w:p>
    <w:p w14:paraId="0F86D633" w14:textId="77777777" w:rsidR="00E444E4" w:rsidRPr="0035283F" w:rsidRDefault="00E444E4" w:rsidP="00F8137B">
      <w:pPr>
        <w:numPr>
          <w:ilvl w:val="0"/>
          <w:numId w:val="5"/>
        </w:numPr>
        <w:tabs>
          <w:tab w:val="num" w:pos="0"/>
          <w:tab w:val="left" w:pos="342"/>
        </w:tabs>
        <w:spacing w:before="120" w:after="80" w:line="240" w:lineRule="auto"/>
        <w:ind w:left="0" w:firstLine="0"/>
        <w:jc w:val="both"/>
        <w:rPr>
          <w:rFonts w:ascii="Tahoma" w:hAnsi="Tahoma" w:cs="Tahoma"/>
          <w:lang w:eastAsia="bg-BG"/>
        </w:rPr>
      </w:pPr>
      <w:r w:rsidRPr="0035283F">
        <w:rPr>
          <w:rFonts w:ascii="Tahoma" w:hAnsi="Tahoma" w:cs="Tahoma"/>
          <w:lang w:eastAsia="bg-BG"/>
        </w:rPr>
        <w:t>Да раздаде предварително осигурените подръчни средства за херметизиране на помещенията;</w:t>
      </w:r>
    </w:p>
    <w:p w14:paraId="42D42E21" w14:textId="77777777" w:rsidR="00E444E4" w:rsidRPr="0035283F" w:rsidRDefault="00E444E4" w:rsidP="00F8137B">
      <w:pPr>
        <w:numPr>
          <w:ilvl w:val="0"/>
          <w:numId w:val="22"/>
        </w:numPr>
        <w:tabs>
          <w:tab w:val="clear" w:pos="720"/>
          <w:tab w:val="left" w:pos="426"/>
          <w:tab w:val="num" w:pos="567"/>
        </w:tabs>
        <w:spacing w:before="120" w:after="80" w:line="240" w:lineRule="auto"/>
        <w:ind w:left="426" w:hanging="426"/>
        <w:jc w:val="both"/>
        <w:rPr>
          <w:rFonts w:ascii="Tahoma" w:hAnsi="Tahoma" w:cs="Tahoma"/>
          <w:lang w:eastAsia="bg-BG"/>
        </w:rPr>
      </w:pPr>
      <w:r w:rsidRPr="0035283F">
        <w:rPr>
          <w:rFonts w:ascii="Tahoma" w:hAnsi="Tahoma" w:cs="Tahoma"/>
          <w:lang w:eastAsia="bg-BG"/>
        </w:rPr>
        <w:t xml:space="preserve">Да организира при необходимост бързото херметизиране на предварително определените помещения; </w:t>
      </w:r>
    </w:p>
    <w:p w14:paraId="60FA8C64" w14:textId="77777777" w:rsidR="00C24FD2" w:rsidRDefault="00E444E4" w:rsidP="00F8137B">
      <w:pPr>
        <w:widowControl w:val="0"/>
        <w:numPr>
          <w:ilvl w:val="0"/>
          <w:numId w:val="22"/>
        </w:numPr>
        <w:tabs>
          <w:tab w:val="clear" w:pos="720"/>
          <w:tab w:val="left" w:pos="426"/>
          <w:tab w:val="num" w:pos="567"/>
        </w:tabs>
        <w:autoSpaceDE w:val="0"/>
        <w:autoSpaceDN w:val="0"/>
        <w:adjustRightInd w:val="0"/>
        <w:spacing w:before="120" w:after="80" w:line="240" w:lineRule="auto"/>
        <w:ind w:left="426" w:hanging="426"/>
        <w:jc w:val="both"/>
        <w:rPr>
          <w:rFonts w:ascii="Tahoma" w:hAnsi="Tahoma" w:cs="Tahoma"/>
        </w:rPr>
      </w:pPr>
      <w:r w:rsidRPr="0035283F">
        <w:rPr>
          <w:rFonts w:ascii="Tahoma" w:hAnsi="Tahoma" w:cs="Tahoma"/>
        </w:rPr>
        <w:t>Да следи за реда и дисциплината в херметизираните помещения, когато те се използват по предназначение.</w:t>
      </w:r>
    </w:p>
    <w:p w14:paraId="06E8C175" w14:textId="77777777" w:rsidR="00F8137B" w:rsidRDefault="00F8137B" w:rsidP="00F8137B">
      <w:pPr>
        <w:widowControl w:val="0"/>
        <w:tabs>
          <w:tab w:val="left" w:pos="426"/>
        </w:tabs>
        <w:autoSpaceDE w:val="0"/>
        <w:autoSpaceDN w:val="0"/>
        <w:adjustRightInd w:val="0"/>
        <w:spacing w:before="120" w:after="80" w:line="240" w:lineRule="auto"/>
        <w:jc w:val="both"/>
        <w:rPr>
          <w:rFonts w:ascii="Tahoma" w:hAnsi="Tahoma" w:cs="Tahoma"/>
        </w:rPr>
      </w:pPr>
    </w:p>
    <w:p w14:paraId="2A5252E9" w14:textId="77777777" w:rsidR="00F8137B" w:rsidRPr="0035283F" w:rsidRDefault="00F8137B" w:rsidP="00F8137B">
      <w:pPr>
        <w:widowControl w:val="0"/>
        <w:tabs>
          <w:tab w:val="left" w:pos="426"/>
        </w:tabs>
        <w:autoSpaceDE w:val="0"/>
        <w:autoSpaceDN w:val="0"/>
        <w:adjustRightInd w:val="0"/>
        <w:spacing w:before="120" w:after="80" w:line="240" w:lineRule="auto"/>
        <w:jc w:val="both"/>
        <w:rPr>
          <w:rFonts w:ascii="Tahoma" w:hAnsi="Tahoma" w:cs="Tahoma"/>
        </w:rPr>
      </w:pPr>
    </w:p>
    <w:p w14:paraId="33439155" w14:textId="77777777" w:rsidR="00E444E4" w:rsidRPr="0035283F" w:rsidRDefault="00C24FD2" w:rsidP="00C24FD2">
      <w:pPr>
        <w:widowControl w:val="0"/>
        <w:tabs>
          <w:tab w:val="left" w:pos="426"/>
        </w:tabs>
        <w:autoSpaceDE w:val="0"/>
        <w:autoSpaceDN w:val="0"/>
        <w:adjustRightInd w:val="0"/>
        <w:spacing w:before="120" w:after="120" w:line="240" w:lineRule="auto"/>
        <w:jc w:val="both"/>
        <w:rPr>
          <w:rFonts w:ascii="Tahoma" w:hAnsi="Tahoma" w:cs="Tahoma"/>
        </w:rPr>
      </w:pPr>
      <w:r w:rsidRPr="0035283F">
        <w:rPr>
          <w:rFonts w:ascii="Tahoma" w:hAnsi="Tahoma" w:cs="Tahoma"/>
          <w:b/>
          <w:bCs/>
          <w:i/>
          <w:iCs/>
        </w:rPr>
        <w:t>4.1.2. Противопожарни ядра</w:t>
      </w:r>
    </w:p>
    <w:p w14:paraId="422B37CE" w14:textId="77777777" w:rsidR="00C24FD2" w:rsidRPr="0035283F" w:rsidRDefault="00C24FD2" w:rsidP="005E361E">
      <w:pPr>
        <w:widowControl w:val="0"/>
        <w:suppressAutoHyphens/>
        <w:spacing w:before="120" w:after="120" w:line="240" w:lineRule="auto"/>
        <w:jc w:val="both"/>
        <w:rPr>
          <w:rFonts w:ascii="Tahoma" w:hAnsi="Tahoma" w:cs="Tahoma"/>
          <w:lang w:eastAsia="bg-BG"/>
        </w:rPr>
      </w:pPr>
      <w:r w:rsidRPr="0035283F">
        <w:rPr>
          <w:rFonts w:ascii="Tahoma" w:hAnsi="Tahoma" w:cs="Tahoma"/>
          <w:lang w:eastAsia="bg-BG"/>
        </w:rPr>
        <w:t>Със Заповед на Ръководител, РЗ ПГХ Чирен № БТГ-ЕЧ-Зап.-3/12.01.2021 г. са назначени противопожарни ядра в административната сграда и района на ПГХ Чирен (</w:t>
      </w:r>
      <w:r w:rsidRPr="0035283F">
        <w:rPr>
          <w:rFonts w:ascii="Tahoma" w:hAnsi="Tahoma" w:cs="Tahoma"/>
          <w:b/>
          <w:bCs/>
          <w:lang w:eastAsia="bg-BG"/>
        </w:rPr>
        <w:t xml:space="preserve">Приложение </w:t>
      </w:r>
      <w:r w:rsidRPr="0035283F">
        <w:rPr>
          <w:rFonts w:ascii="Tahoma" w:hAnsi="Tahoma" w:cs="Tahoma"/>
          <w:b/>
          <w:bCs/>
          <w:sz w:val="24"/>
          <w:szCs w:val="24"/>
          <w:lang w:eastAsia="bg-BG"/>
        </w:rPr>
        <w:t>№</w:t>
      </w:r>
      <w:r w:rsidR="00D51D81">
        <w:rPr>
          <w:rFonts w:ascii="Tahoma" w:hAnsi="Tahoma" w:cs="Tahoma"/>
          <w:b/>
          <w:bCs/>
          <w:lang w:val="en-GB" w:eastAsia="bg-BG"/>
        </w:rPr>
        <w:t>10</w:t>
      </w:r>
      <w:r w:rsidRPr="0035283F">
        <w:rPr>
          <w:rFonts w:ascii="Tahoma" w:hAnsi="Tahoma" w:cs="Tahoma"/>
          <w:b/>
          <w:bCs/>
          <w:lang w:eastAsia="bg-BG"/>
        </w:rPr>
        <w:t>)</w:t>
      </w:r>
    </w:p>
    <w:p w14:paraId="0F08B015" w14:textId="77777777" w:rsidR="00E444E4" w:rsidRPr="0035283F" w:rsidRDefault="00C24FD2" w:rsidP="00E444E4">
      <w:pPr>
        <w:widowControl w:val="0"/>
        <w:suppressAutoHyphens/>
        <w:spacing w:before="120" w:after="120" w:line="240" w:lineRule="auto"/>
        <w:rPr>
          <w:rFonts w:ascii="Tahoma" w:hAnsi="Tahoma" w:cs="Tahoma"/>
          <w:lang w:eastAsia="bg-BG"/>
        </w:rPr>
      </w:pPr>
      <w:r w:rsidRPr="0035283F">
        <w:rPr>
          <w:rFonts w:ascii="Tahoma" w:hAnsi="Tahoma" w:cs="Tahoma"/>
          <w:lang w:eastAsia="bg-BG"/>
        </w:rPr>
        <w:t>Общи задачи на противопожарните ядра в ПГХ Чирен</w:t>
      </w:r>
      <w:r w:rsidR="00E444E4" w:rsidRPr="0035283F">
        <w:rPr>
          <w:rFonts w:ascii="Tahoma" w:hAnsi="Tahoma" w:cs="Tahoma"/>
          <w:lang w:eastAsia="bg-BG"/>
        </w:rPr>
        <w:t>:</w:t>
      </w:r>
    </w:p>
    <w:p w14:paraId="5B57CBBA" w14:textId="77777777" w:rsidR="00E444E4" w:rsidRPr="0035283F" w:rsidRDefault="00E444E4" w:rsidP="00842F1B">
      <w:pPr>
        <w:widowControl w:val="0"/>
        <w:numPr>
          <w:ilvl w:val="0"/>
          <w:numId w:val="10"/>
        </w:numPr>
        <w:tabs>
          <w:tab w:val="clear" w:pos="720"/>
          <w:tab w:val="left" w:pos="360"/>
        </w:tabs>
        <w:suppressAutoHyphens/>
        <w:spacing w:before="120" w:after="120" w:line="240" w:lineRule="auto"/>
        <w:ind w:left="360"/>
        <w:jc w:val="both"/>
        <w:rPr>
          <w:rFonts w:ascii="Tahoma" w:hAnsi="Tahoma" w:cs="Tahoma"/>
          <w:lang w:eastAsia="bg-BG"/>
        </w:rPr>
      </w:pPr>
      <w:r w:rsidRPr="0035283F">
        <w:rPr>
          <w:rFonts w:ascii="Tahoma" w:hAnsi="Tahoma" w:cs="Tahoma"/>
          <w:lang w:eastAsia="bg-BG"/>
        </w:rPr>
        <w:t>Да се определя точното местонахождение, вида и състоянието на горящите съоръжения;</w:t>
      </w:r>
    </w:p>
    <w:p w14:paraId="522F7DF4" w14:textId="77777777" w:rsidR="00E444E4" w:rsidRPr="0035283F" w:rsidRDefault="00E444E4" w:rsidP="00842F1B">
      <w:pPr>
        <w:widowControl w:val="0"/>
        <w:numPr>
          <w:ilvl w:val="0"/>
          <w:numId w:val="10"/>
        </w:numPr>
        <w:tabs>
          <w:tab w:val="clear" w:pos="720"/>
          <w:tab w:val="left" w:pos="360"/>
        </w:tabs>
        <w:suppressAutoHyphens/>
        <w:spacing w:before="120" w:after="120" w:line="240" w:lineRule="auto"/>
        <w:ind w:left="360"/>
        <w:jc w:val="both"/>
        <w:rPr>
          <w:rFonts w:ascii="Tahoma" w:hAnsi="Tahoma" w:cs="Tahoma"/>
          <w:lang w:eastAsia="bg-BG"/>
        </w:rPr>
      </w:pPr>
      <w:r w:rsidRPr="0035283F">
        <w:rPr>
          <w:rFonts w:ascii="Tahoma" w:hAnsi="Tahoma" w:cs="Tahoma"/>
          <w:lang w:eastAsia="bg-BG"/>
        </w:rPr>
        <w:t>Да се определя наличието на близоразположените обекти, създаващи опасност от възникване на вторични огнища на поражение;</w:t>
      </w:r>
    </w:p>
    <w:p w14:paraId="02FFDC40" w14:textId="77777777" w:rsidR="00E444E4" w:rsidRPr="0035283F" w:rsidRDefault="00E444E4" w:rsidP="00842F1B">
      <w:pPr>
        <w:widowControl w:val="0"/>
        <w:numPr>
          <w:ilvl w:val="0"/>
          <w:numId w:val="10"/>
        </w:numPr>
        <w:tabs>
          <w:tab w:val="clear" w:pos="720"/>
          <w:tab w:val="left" w:pos="360"/>
        </w:tabs>
        <w:suppressAutoHyphens/>
        <w:spacing w:before="120" w:after="120" w:line="240" w:lineRule="auto"/>
        <w:ind w:left="360"/>
        <w:jc w:val="both"/>
        <w:rPr>
          <w:rFonts w:ascii="Tahoma" w:hAnsi="Tahoma" w:cs="Tahoma"/>
          <w:lang w:eastAsia="bg-BG"/>
        </w:rPr>
      </w:pPr>
      <w:r w:rsidRPr="0035283F">
        <w:rPr>
          <w:rFonts w:ascii="Tahoma" w:hAnsi="Tahoma" w:cs="Tahoma"/>
          <w:lang w:eastAsia="bg-BG"/>
        </w:rPr>
        <w:lastRenderedPageBreak/>
        <w:t>Да се определя наличието и състоянието на пострадалите хора;</w:t>
      </w:r>
    </w:p>
    <w:p w14:paraId="2CB1383A" w14:textId="77777777" w:rsidR="00E444E4" w:rsidRPr="0035283F" w:rsidRDefault="00E444E4" w:rsidP="00842F1B">
      <w:pPr>
        <w:widowControl w:val="0"/>
        <w:numPr>
          <w:ilvl w:val="0"/>
          <w:numId w:val="10"/>
        </w:numPr>
        <w:tabs>
          <w:tab w:val="clear" w:pos="720"/>
          <w:tab w:val="left" w:pos="360"/>
        </w:tabs>
        <w:suppressAutoHyphens/>
        <w:spacing w:before="120" w:after="120" w:line="240" w:lineRule="auto"/>
        <w:ind w:left="360"/>
        <w:jc w:val="both"/>
        <w:rPr>
          <w:rFonts w:ascii="Tahoma" w:hAnsi="Tahoma" w:cs="Tahoma"/>
          <w:lang w:eastAsia="bg-BG"/>
        </w:rPr>
      </w:pPr>
      <w:r w:rsidRPr="0035283F">
        <w:rPr>
          <w:rFonts w:ascii="Tahoma" w:hAnsi="Tahoma" w:cs="Tahoma"/>
          <w:lang w:eastAsia="bg-BG"/>
        </w:rPr>
        <w:t>Да се определя вида и концентрацията на отделяните при горенето токсични вещества.</w:t>
      </w:r>
    </w:p>
    <w:p w14:paraId="25C6CCA9" w14:textId="77777777" w:rsidR="00050DB0" w:rsidRPr="0035283F" w:rsidRDefault="00050DB0" w:rsidP="00E444E4">
      <w:pPr>
        <w:widowControl w:val="0"/>
        <w:numPr>
          <w:ilvl w:val="12"/>
          <w:numId w:val="0"/>
        </w:numPr>
        <w:tabs>
          <w:tab w:val="left" w:pos="284"/>
        </w:tabs>
        <w:suppressAutoHyphens/>
        <w:spacing w:before="120" w:after="120" w:line="240" w:lineRule="auto"/>
        <w:jc w:val="both"/>
        <w:rPr>
          <w:rFonts w:ascii="Tahoma" w:hAnsi="Tahoma" w:cs="Tahoma"/>
          <w:lang w:eastAsia="bg-BG"/>
        </w:rPr>
      </w:pPr>
      <w:r w:rsidRPr="0035283F">
        <w:rPr>
          <w:rFonts w:ascii="Tahoma" w:hAnsi="Tahoma" w:cs="Tahoma"/>
          <w:lang w:eastAsia="bg-BG"/>
        </w:rPr>
        <w:t>Структура на ядрата:</w:t>
      </w:r>
    </w:p>
    <w:p w14:paraId="56A633BA" w14:textId="77777777" w:rsidR="00050DB0" w:rsidRPr="0035283F" w:rsidRDefault="00050DB0" w:rsidP="00E444E4">
      <w:pPr>
        <w:widowControl w:val="0"/>
        <w:numPr>
          <w:ilvl w:val="12"/>
          <w:numId w:val="0"/>
        </w:numPr>
        <w:tabs>
          <w:tab w:val="left" w:pos="284"/>
        </w:tabs>
        <w:suppressAutoHyphens/>
        <w:spacing w:before="120" w:after="120" w:line="240" w:lineRule="auto"/>
        <w:jc w:val="both"/>
        <w:rPr>
          <w:rFonts w:ascii="Tahoma" w:hAnsi="Tahoma" w:cs="Tahoma"/>
          <w:lang w:eastAsia="bg-BG"/>
        </w:rPr>
      </w:pPr>
      <w:r w:rsidRPr="0035283F">
        <w:rPr>
          <w:rFonts w:ascii="Tahoma" w:hAnsi="Tahoma" w:cs="Tahoma"/>
          <w:lang w:eastAsia="bg-BG"/>
        </w:rPr>
        <w:t>А: Противопожарно ядро при административна сграда;</w:t>
      </w:r>
    </w:p>
    <w:p w14:paraId="411B5996" w14:textId="77777777" w:rsidR="00050DB0" w:rsidRPr="0035283F" w:rsidRDefault="00050DB0" w:rsidP="00E444E4">
      <w:pPr>
        <w:widowControl w:val="0"/>
        <w:numPr>
          <w:ilvl w:val="12"/>
          <w:numId w:val="0"/>
        </w:numPr>
        <w:tabs>
          <w:tab w:val="left" w:pos="284"/>
        </w:tabs>
        <w:suppressAutoHyphens/>
        <w:spacing w:before="120" w:after="120" w:line="240" w:lineRule="auto"/>
        <w:jc w:val="both"/>
        <w:rPr>
          <w:rFonts w:ascii="Tahoma" w:hAnsi="Tahoma" w:cs="Tahoma"/>
          <w:lang w:eastAsia="bg-BG"/>
        </w:rPr>
      </w:pPr>
      <w:r w:rsidRPr="0035283F">
        <w:rPr>
          <w:rFonts w:ascii="Tahoma" w:hAnsi="Tahoma" w:cs="Tahoma"/>
          <w:lang w:eastAsia="bg-BG"/>
        </w:rPr>
        <w:t>Б: Противопожарно ядро при КИП и А;</w:t>
      </w:r>
    </w:p>
    <w:p w14:paraId="5148A25D" w14:textId="77777777" w:rsidR="00050DB0" w:rsidRPr="0035283F" w:rsidRDefault="00050DB0" w:rsidP="00E444E4">
      <w:pPr>
        <w:widowControl w:val="0"/>
        <w:numPr>
          <w:ilvl w:val="12"/>
          <w:numId w:val="0"/>
        </w:numPr>
        <w:tabs>
          <w:tab w:val="left" w:pos="284"/>
        </w:tabs>
        <w:suppressAutoHyphens/>
        <w:spacing w:before="120" w:after="120" w:line="240" w:lineRule="auto"/>
        <w:jc w:val="both"/>
        <w:rPr>
          <w:rFonts w:ascii="Tahoma" w:hAnsi="Tahoma" w:cs="Tahoma"/>
          <w:lang w:eastAsia="bg-BG"/>
        </w:rPr>
      </w:pPr>
      <w:r w:rsidRPr="0035283F">
        <w:rPr>
          <w:rFonts w:ascii="Tahoma" w:hAnsi="Tahoma" w:cs="Tahoma"/>
          <w:lang w:eastAsia="bg-BG"/>
        </w:rPr>
        <w:t>В: Противопожарно ядро на ремонтна група при КЦ;</w:t>
      </w:r>
    </w:p>
    <w:p w14:paraId="6A899F93" w14:textId="77777777" w:rsidR="00050DB0" w:rsidRPr="0035283F" w:rsidRDefault="00050DB0" w:rsidP="00E444E4">
      <w:pPr>
        <w:widowControl w:val="0"/>
        <w:numPr>
          <w:ilvl w:val="12"/>
          <w:numId w:val="0"/>
        </w:numPr>
        <w:tabs>
          <w:tab w:val="left" w:pos="284"/>
        </w:tabs>
        <w:suppressAutoHyphens/>
        <w:spacing w:before="120" w:after="120" w:line="240" w:lineRule="auto"/>
        <w:jc w:val="both"/>
        <w:rPr>
          <w:rFonts w:ascii="Tahoma" w:hAnsi="Tahoma" w:cs="Tahoma"/>
          <w:lang w:eastAsia="bg-BG"/>
        </w:rPr>
      </w:pPr>
      <w:r w:rsidRPr="0035283F">
        <w:rPr>
          <w:rFonts w:ascii="Tahoma" w:hAnsi="Tahoma" w:cs="Tahoma"/>
          <w:lang w:eastAsia="bg-BG"/>
        </w:rPr>
        <w:t>Г: Противопожарно ядро на ел. монтьорите;</w:t>
      </w:r>
    </w:p>
    <w:p w14:paraId="3CBBC9C8" w14:textId="77777777" w:rsidR="00050DB0" w:rsidRPr="0035283F" w:rsidRDefault="00050DB0" w:rsidP="00E444E4">
      <w:pPr>
        <w:widowControl w:val="0"/>
        <w:numPr>
          <w:ilvl w:val="12"/>
          <w:numId w:val="0"/>
        </w:numPr>
        <w:tabs>
          <w:tab w:val="left" w:pos="284"/>
        </w:tabs>
        <w:suppressAutoHyphens/>
        <w:spacing w:before="120" w:after="120" w:line="240" w:lineRule="auto"/>
        <w:jc w:val="both"/>
        <w:rPr>
          <w:rFonts w:ascii="Tahoma" w:hAnsi="Tahoma" w:cs="Tahoma"/>
          <w:lang w:eastAsia="bg-BG"/>
        </w:rPr>
      </w:pPr>
      <w:r w:rsidRPr="0035283F">
        <w:rPr>
          <w:rFonts w:ascii="Tahoma" w:hAnsi="Tahoma" w:cs="Tahoma"/>
          <w:lang w:eastAsia="bg-BG"/>
        </w:rPr>
        <w:t>Д: Противопожарно ядро на склада за леснозапалими течности (ЛЗТ);</w:t>
      </w:r>
    </w:p>
    <w:p w14:paraId="0B38CF68" w14:textId="77777777" w:rsidR="00050DB0" w:rsidRPr="0035283F" w:rsidRDefault="00050DB0" w:rsidP="00E444E4">
      <w:pPr>
        <w:widowControl w:val="0"/>
        <w:numPr>
          <w:ilvl w:val="12"/>
          <w:numId w:val="0"/>
        </w:numPr>
        <w:tabs>
          <w:tab w:val="left" w:pos="284"/>
        </w:tabs>
        <w:suppressAutoHyphens/>
        <w:spacing w:before="120" w:after="120" w:line="240" w:lineRule="auto"/>
        <w:jc w:val="both"/>
        <w:rPr>
          <w:rFonts w:ascii="Tahoma" w:hAnsi="Tahoma" w:cs="Tahoma"/>
          <w:lang w:eastAsia="bg-BG"/>
        </w:rPr>
      </w:pPr>
      <w:r w:rsidRPr="0035283F">
        <w:rPr>
          <w:rFonts w:ascii="Tahoma" w:hAnsi="Tahoma" w:cs="Tahoma"/>
          <w:lang w:eastAsia="bg-BG"/>
        </w:rPr>
        <w:t>Е: Противопожарно ядро на шофьори, монтьори, заварчици;</w:t>
      </w:r>
    </w:p>
    <w:p w14:paraId="1D7982C7" w14:textId="77777777" w:rsidR="00E444E4" w:rsidRPr="00616884" w:rsidRDefault="00E444E4" w:rsidP="00E444E4">
      <w:pPr>
        <w:widowControl w:val="0"/>
        <w:numPr>
          <w:ilvl w:val="12"/>
          <w:numId w:val="0"/>
        </w:numPr>
        <w:tabs>
          <w:tab w:val="left" w:pos="284"/>
        </w:tabs>
        <w:suppressAutoHyphens/>
        <w:spacing w:before="120" w:after="120" w:line="240" w:lineRule="auto"/>
        <w:jc w:val="both"/>
        <w:rPr>
          <w:rFonts w:ascii="Tahoma" w:hAnsi="Tahoma" w:cs="Tahoma"/>
          <w:color w:val="FFFFFF"/>
          <w:lang w:eastAsia="bg-BG"/>
        </w:rPr>
      </w:pPr>
      <w:r w:rsidRPr="00616884">
        <w:rPr>
          <w:rFonts w:ascii="Tahoma" w:hAnsi="Tahoma" w:cs="Tahoma"/>
          <w:color w:val="FFFFFF"/>
          <w:lang w:eastAsia="bg-BG"/>
        </w:rPr>
        <w:t xml:space="preserve">Противопожарно ядро по време на смяна </w:t>
      </w:r>
    </w:p>
    <w:p w14:paraId="599AD665" w14:textId="77777777" w:rsidR="00E444E4" w:rsidRPr="0035283F" w:rsidRDefault="00AF5194" w:rsidP="00E444E4">
      <w:pPr>
        <w:spacing w:before="240" w:after="120" w:line="240" w:lineRule="auto"/>
        <w:jc w:val="both"/>
        <w:rPr>
          <w:rFonts w:ascii="Tahoma" w:hAnsi="Tahoma" w:cs="Tahoma"/>
          <w:b/>
          <w:bCs/>
          <w:i/>
          <w:iCs/>
        </w:rPr>
      </w:pPr>
      <w:r w:rsidRPr="0035283F">
        <w:rPr>
          <w:rFonts w:ascii="Tahoma" w:hAnsi="Tahoma" w:cs="Tahoma"/>
          <w:b/>
          <w:bCs/>
          <w:i/>
          <w:iCs/>
        </w:rPr>
        <w:t xml:space="preserve">4.1.3. </w:t>
      </w:r>
      <w:r w:rsidR="00E444E4" w:rsidRPr="0035283F">
        <w:rPr>
          <w:rFonts w:ascii="Tahoma" w:hAnsi="Tahoma" w:cs="Tahoma"/>
          <w:b/>
          <w:bCs/>
          <w:i/>
          <w:iCs/>
        </w:rPr>
        <w:t>Аварийни групи</w:t>
      </w:r>
    </w:p>
    <w:p w14:paraId="241FD32F" w14:textId="77777777" w:rsidR="00E444E4" w:rsidRPr="0035283F" w:rsidRDefault="00E444E4" w:rsidP="00E444E4">
      <w:pPr>
        <w:spacing w:before="120" w:after="120" w:line="240" w:lineRule="auto"/>
        <w:jc w:val="both"/>
        <w:rPr>
          <w:rFonts w:ascii="Tahoma" w:hAnsi="Tahoma" w:cs="Tahoma"/>
        </w:rPr>
      </w:pPr>
      <w:r w:rsidRPr="0035283F">
        <w:rPr>
          <w:rFonts w:ascii="Tahoma" w:hAnsi="Tahoma" w:cs="Tahoma"/>
        </w:rPr>
        <w:t>За своевременното отстраняване на аварии в ПГХ Чирен са сформирани и функционират две аварийни групи (АГ), определени със Заповед №БТГ-ЕЧ-Зап.-</w:t>
      </w:r>
      <w:r w:rsidR="007A04C0" w:rsidRPr="0035283F">
        <w:rPr>
          <w:rFonts w:ascii="Tahoma" w:hAnsi="Tahoma" w:cs="Tahoma"/>
        </w:rPr>
        <w:t>7</w:t>
      </w:r>
      <w:r w:rsidRPr="0035283F">
        <w:rPr>
          <w:rFonts w:ascii="Tahoma" w:hAnsi="Tahoma" w:cs="Tahoma"/>
        </w:rPr>
        <w:t>/</w:t>
      </w:r>
      <w:r w:rsidR="007A04C0" w:rsidRPr="0035283F">
        <w:rPr>
          <w:rFonts w:ascii="Tahoma" w:hAnsi="Tahoma" w:cs="Tahoma"/>
        </w:rPr>
        <w:t>13</w:t>
      </w:r>
      <w:r w:rsidRPr="0035283F">
        <w:rPr>
          <w:rFonts w:ascii="Tahoma" w:hAnsi="Tahoma" w:cs="Tahoma"/>
        </w:rPr>
        <w:t>.01.20</w:t>
      </w:r>
      <w:r w:rsidR="007A04C0" w:rsidRPr="0035283F">
        <w:rPr>
          <w:rFonts w:ascii="Tahoma" w:hAnsi="Tahoma" w:cs="Tahoma"/>
        </w:rPr>
        <w:t>21</w:t>
      </w:r>
      <w:r w:rsidRPr="0035283F">
        <w:rPr>
          <w:rFonts w:ascii="Tahoma" w:hAnsi="Tahoma" w:cs="Tahoma"/>
        </w:rPr>
        <w:t xml:space="preserve"> г. (</w:t>
      </w:r>
      <w:r w:rsidRPr="0035283F">
        <w:rPr>
          <w:rFonts w:ascii="Tahoma" w:hAnsi="Tahoma" w:cs="Tahoma"/>
          <w:b/>
          <w:bCs/>
        </w:rPr>
        <w:t xml:space="preserve">Приложение № </w:t>
      </w:r>
      <w:r w:rsidR="007A04C0" w:rsidRPr="0035283F">
        <w:rPr>
          <w:rFonts w:ascii="Tahoma" w:hAnsi="Tahoma" w:cs="Tahoma"/>
          <w:b/>
          <w:bCs/>
        </w:rPr>
        <w:t>2</w:t>
      </w:r>
      <w:r w:rsidRPr="0035283F">
        <w:rPr>
          <w:rFonts w:ascii="Tahoma" w:hAnsi="Tahoma" w:cs="Tahoma"/>
          <w:b/>
          <w:bCs/>
        </w:rPr>
        <w:t>)</w:t>
      </w:r>
    </w:p>
    <w:p w14:paraId="73F57A87" w14:textId="77777777" w:rsidR="00E444E4" w:rsidRPr="0035283F" w:rsidRDefault="00E444E4" w:rsidP="00842F1B">
      <w:pPr>
        <w:widowControl w:val="0"/>
        <w:numPr>
          <w:ilvl w:val="0"/>
          <w:numId w:val="6"/>
        </w:numPr>
        <w:tabs>
          <w:tab w:val="num" w:pos="171"/>
        </w:tabs>
        <w:autoSpaceDE w:val="0"/>
        <w:autoSpaceDN w:val="0"/>
        <w:adjustRightInd w:val="0"/>
        <w:spacing w:before="120" w:after="120" w:line="240" w:lineRule="auto"/>
        <w:ind w:left="0" w:firstLine="0"/>
        <w:jc w:val="both"/>
        <w:rPr>
          <w:rFonts w:ascii="Tahoma" w:hAnsi="Tahoma" w:cs="Tahoma"/>
          <w:b/>
          <w:bCs/>
        </w:rPr>
      </w:pPr>
      <w:r w:rsidRPr="0035283F">
        <w:rPr>
          <w:rFonts w:ascii="Tahoma" w:hAnsi="Tahoma" w:cs="Tahoma"/>
          <w:b/>
          <w:bCs/>
        </w:rPr>
        <w:t>Аварийна група за отстраняване на авария по газопровод (шлейф) или сондаж</w:t>
      </w:r>
      <w:r w:rsidR="00A66642" w:rsidRPr="0035283F">
        <w:rPr>
          <w:rFonts w:ascii="Tahoma" w:hAnsi="Tahoma" w:cs="Tahoma"/>
          <w:b/>
          <w:bCs/>
        </w:rPr>
        <w:t>;</w:t>
      </w:r>
    </w:p>
    <w:p w14:paraId="2B6A7FAF" w14:textId="77777777" w:rsidR="00E444E4" w:rsidRPr="0035283F" w:rsidRDefault="00E444E4" w:rsidP="00842F1B">
      <w:pPr>
        <w:widowControl w:val="0"/>
        <w:numPr>
          <w:ilvl w:val="0"/>
          <w:numId w:val="6"/>
        </w:numPr>
        <w:tabs>
          <w:tab w:val="num" w:pos="171"/>
        </w:tabs>
        <w:autoSpaceDE w:val="0"/>
        <w:autoSpaceDN w:val="0"/>
        <w:adjustRightInd w:val="0"/>
        <w:spacing w:before="120" w:after="120" w:line="240" w:lineRule="auto"/>
        <w:ind w:left="0" w:firstLine="0"/>
        <w:jc w:val="both"/>
        <w:rPr>
          <w:rFonts w:ascii="Tahoma" w:hAnsi="Tahoma" w:cs="Tahoma"/>
          <w:b/>
          <w:bCs/>
        </w:rPr>
      </w:pPr>
      <w:r w:rsidRPr="0035283F">
        <w:rPr>
          <w:rFonts w:ascii="Tahoma" w:hAnsi="Tahoma" w:cs="Tahoma"/>
          <w:b/>
          <w:bCs/>
        </w:rPr>
        <w:t>Аварийна група за отстраняване на авария в Компресорен цех и надземни съоръжения</w:t>
      </w:r>
      <w:r w:rsidR="00A66642" w:rsidRPr="0035283F">
        <w:rPr>
          <w:rFonts w:ascii="Tahoma" w:hAnsi="Tahoma" w:cs="Tahoma"/>
          <w:b/>
          <w:bCs/>
        </w:rPr>
        <w:t>.</w:t>
      </w:r>
    </w:p>
    <w:p w14:paraId="2FB1331E" w14:textId="77777777" w:rsidR="00E444E4" w:rsidRPr="0035283F" w:rsidRDefault="00E444E4" w:rsidP="00E444E4">
      <w:pPr>
        <w:widowControl w:val="0"/>
        <w:suppressAutoHyphens/>
        <w:spacing w:before="120" w:after="120" w:line="240" w:lineRule="auto"/>
        <w:jc w:val="both"/>
        <w:rPr>
          <w:rFonts w:ascii="Tahoma" w:hAnsi="Tahoma" w:cs="Tahoma"/>
          <w:lang w:eastAsia="bg-BG"/>
        </w:rPr>
      </w:pPr>
      <w:r w:rsidRPr="0035283F">
        <w:rPr>
          <w:rFonts w:ascii="Tahoma" w:hAnsi="Tahoma" w:cs="Tahoma"/>
          <w:lang w:eastAsia="bg-BG"/>
        </w:rPr>
        <w:t>Основна задача на аварийните групи е да организира ликвидиране на последствията от аварии. Аварийните групи изпълняват дейностите си в непрекъсната връзка и координация с Централна диспечерска служба и районните диспечерски служби към структурата на управление „Главно диспечерско управление”.</w:t>
      </w:r>
      <w:r w:rsidR="00A66642" w:rsidRPr="0035283F">
        <w:rPr>
          <w:rFonts w:ascii="Tahoma" w:hAnsi="Tahoma" w:cs="Tahoma"/>
          <w:lang w:eastAsia="bg-BG"/>
        </w:rPr>
        <w:t xml:space="preserve"> При необходимост в дейността на аварийните групи могат да се привлекат и други специалисти, оборудване и техника.</w:t>
      </w:r>
    </w:p>
    <w:p w14:paraId="3C02D7DF" w14:textId="77777777" w:rsidR="00DF68B9" w:rsidRPr="0035283F" w:rsidRDefault="00DF68B9" w:rsidP="00B15266">
      <w:pPr>
        <w:spacing w:before="120" w:after="120" w:line="240" w:lineRule="auto"/>
        <w:jc w:val="both"/>
        <w:rPr>
          <w:rFonts w:ascii="Tahoma" w:hAnsi="Tahoma" w:cs="Tahoma"/>
          <w:b/>
          <w:bCs/>
        </w:rPr>
      </w:pPr>
      <w:r w:rsidRPr="0035283F">
        <w:rPr>
          <w:rFonts w:ascii="Tahoma" w:hAnsi="Tahoma" w:cs="Tahoma"/>
          <w:b/>
          <w:bCs/>
        </w:rPr>
        <w:t>4.</w:t>
      </w:r>
      <w:r w:rsidR="00A66642" w:rsidRPr="0035283F">
        <w:rPr>
          <w:rFonts w:ascii="Tahoma" w:hAnsi="Tahoma" w:cs="Tahoma"/>
          <w:b/>
          <w:bCs/>
        </w:rPr>
        <w:t>2</w:t>
      </w:r>
      <w:r w:rsidRPr="0035283F">
        <w:rPr>
          <w:rFonts w:ascii="Tahoma" w:hAnsi="Tahoma" w:cs="Tahoma"/>
          <w:b/>
          <w:bCs/>
        </w:rPr>
        <w:t>. Ред за ранно предупреждение и оповестяване при авари</w:t>
      </w:r>
    </w:p>
    <w:p w14:paraId="542054E9" w14:textId="77777777" w:rsidR="00DF68B9" w:rsidRPr="0035283F" w:rsidRDefault="00DF68B9" w:rsidP="00B15266">
      <w:pPr>
        <w:pStyle w:val="NormalJustified"/>
        <w:spacing w:before="120" w:after="120"/>
        <w:ind w:firstLine="0"/>
        <w:rPr>
          <w:rFonts w:ascii="Tahoma" w:hAnsi="Tahoma" w:cs="Tahoma"/>
          <w:sz w:val="22"/>
          <w:szCs w:val="22"/>
        </w:rPr>
      </w:pPr>
      <w:r w:rsidRPr="0035283F">
        <w:rPr>
          <w:rFonts w:ascii="Tahoma" w:hAnsi="Tahoma" w:cs="Tahoma"/>
          <w:sz w:val="22"/>
          <w:szCs w:val="22"/>
        </w:rPr>
        <w:t>При възникване на аварийна или друга ситуация в извънработно време информацията се приема от дежурния диспечер в РДС</w:t>
      </w:r>
      <w:r w:rsidR="00526110" w:rsidRPr="0035283F">
        <w:rPr>
          <w:rFonts w:ascii="Tahoma" w:hAnsi="Tahoma" w:cs="Tahoma"/>
          <w:sz w:val="22"/>
          <w:szCs w:val="22"/>
        </w:rPr>
        <w:t xml:space="preserve"> на ПГХ Чирен</w:t>
      </w:r>
      <w:r w:rsidRPr="0035283F">
        <w:rPr>
          <w:rFonts w:ascii="Tahoma" w:hAnsi="Tahoma" w:cs="Tahoma"/>
          <w:sz w:val="22"/>
          <w:szCs w:val="22"/>
        </w:rPr>
        <w:t>. Той оповестява съответните длъжностни лица и служби по схем</w:t>
      </w:r>
      <w:r w:rsidR="00526110" w:rsidRPr="0035283F">
        <w:rPr>
          <w:rFonts w:ascii="Tahoma" w:hAnsi="Tahoma" w:cs="Tahoma"/>
          <w:sz w:val="22"/>
          <w:szCs w:val="22"/>
        </w:rPr>
        <w:t>ите</w:t>
      </w:r>
      <w:r w:rsidRPr="0035283F">
        <w:rPr>
          <w:rFonts w:ascii="Tahoma" w:hAnsi="Tahoma" w:cs="Tahoma"/>
          <w:sz w:val="22"/>
          <w:szCs w:val="22"/>
        </w:rPr>
        <w:t xml:space="preserve"> </w:t>
      </w:r>
      <w:bookmarkStart w:id="23" w:name="_Hlk65077391"/>
      <w:r w:rsidRPr="0035283F">
        <w:rPr>
          <w:rFonts w:ascii="Tahoma" w:hAnsi="Tahoma" w:cs="Tahoma"/>
          <w:sz w:val="22"/>
          <w:szCs w:val="22"/>
        </w:rPr>
        <w:t>от</w:t>
      </w:r>
      <w:bookmarkStart w:id="24" w:name="_Hlk65077049"/>
      <w:r w:rsidRPr="0035283F">
        <w:rPr>
          <w:rFonts w:ascii="Tahoma" w:hAnsi="Tahoma" w:cs="Tahoma"/>
          <w:b/>
          <w:bCs/>
          <w:i/>
          <w:iCs/>
          <w:sz w:val="22"/>
          <w:szCs w:val="22"/>
        </w:rPr>
        <w:t xml:space="preserve"> </w:t>
      </w:r>
      <w:r w:rsidRPr="0035283F">
        <w:rPr>
          <w:rFonts w:ascii="Tahoma" w:hAnsi="Tahoma" w:cs="Tahoma"/>
          <w:sz w:val="22"/>
          <w:szCs w:val="22"/>
        </w:rPr>
        <w:t>(</w:t>
      </w:r>
      <w:r w:rsidRPr="0035283F">
        <w:rPr>
          <w:rFonts w:ascii="Tahoma" w:hAnsi="Tahoma" w:cs="Tahoma"/>
          <w:b/>
          <w:bCs/>
          <w:sz w:val="22"/>
          <w:szCs w:val="22"/>
        </w:rPr>
        <w:t xml:space="preserve">Приложение № </w:t>
      </w:r>
      <w:r w:rsidR="003641F4" w:rsidRPr="0035283F">
        <w:rPr>
          <w:rFonts w:ascii="Tahoma" w:hAnsi="Tahoma" w:cs="Tahoma"/>
          <w:b/>
          <w:bCs/>
          <w:sz w:val="22"/>
          <w:szCs w:val="22"/>
        </w:rPr>
        <w:t>3</w:t>
      </w:r>
      <w:r w:rsidRPr="0035283F">
        <w:rPr>
          <w:rFonts w:ascii="Tahoma" w:hAnsi="Tahoma" w:cs="Tahoma"/>
          <w:b/>
          <w:bCs/>
          <w:sz w:val="22"/>
          <w:szCs w:val="22"/>
        </w:rPr>
        <w:t>)</w:t>
      </w:r>
      <w:r w:rsidRPr="0035283F">
        <w:rPr>
          <w:rFonts w:ascii="Tahoma" w:hAnsi="Tahoma" w:cs="Tahoma"/>
          <w:sz w:val="22"/>
          <w:szCs w:val="22"/>
        </w:rPr>
        <w:t>.</w:t>
      </w:r>
      <w:bookmarkEnd w:id="24"/>
    </w:p>
    <w:bookmarkEnd w:id="23"/>
    <w:p w14:paraId="776652BF" w14:textId="77777777" w:rsidR="00DF68B9" w:rsidRPr="0035283F" w:rsidRDefault="00DF68B9" w:rsidP="00B15266">
      <w:pPr>
        <w:pStyle w:val="NormalJustified"/>
        <w:spacing w:before="120" w:after="120"/>
        <w:ind w:firstLine="0"/>
        <w:rPr>
          <w:rFonts w:ascii="Tahoma" w:hAnsi="Tahoma" w:cs="Tahoma"/>
          <w:sz w:val="22"/>
          <w:szCs w:val="22"/>
        </w:rPr>
      </w:pPr>
      <w:r w:rsidRPr="0035283F">
        <w:rPr>
          <w:rFonts w:ascii="Tahoma" w:hAnsi="Tahoma" w:cs="Tahoma"/>
          <w:sz w:val="22"/>
          <w:szCs w:val="22"/>
        </w:rPr>
        <w:t>В работно време информацията от диспечерската служба се предава на:</w:t>
      </w:r>
    </w:p>
    <w:p w14:paraId="2B815D01" w14:textId="77777777" w:rsidR="00DF68B9" w:rsidRPr="0035283F" w:rsidRDefault="00DF68B9" w:rsidP="00B15266">
      <w:pPr>
        <w:pStyle w:val="NormalJustified"/>
        <w:spacing w:before="120" w:after="120"/>
        <w:ind w:firstLine="0"/>
        <w:rPr>
          <w:rFonts w:ascii="Tahoma" w:hAnsi="Tahoma" w:cs="Tahoma"/>
          <w:sz w:val="22"/>
          <w:szCs w:val="22"/>
        </w:rPr>
      </w:pPr>
      <w:r w:rsidRPr="0035283F">
        <w:rPr>
          <w:rFonts w:ascii="Tahoma" w:hAnsi="Tahoma" w:cs="Tahoma"/>
          <w:sz w:val="22"/>
          <w:szCs w:val="22"/>
        </w:rPr>
        <w:t>– Централна диспечерска служба на „Булгартрансгаз“</w:t>
      </w:r>
      <w:r w:rsidR="00526110" w:rsidRPr="0035283F">
        <w:rPr>
          <w:rFonts w:ascii="Tahoma" w:hAnsi="Tahoma" w:cs="Tahoma"/>
          <w:sz w:val="22"/>
          <w:szCs w:val="22"/>
        </w:rPr>
        <w:t xml:space="preserve"> ЕАД</w:t>
      </w:r>
      <w:r w:rsidRPr="0035283F">
        <w:rPr>
          <w:rFonts w:ascii="Tahoma" w:hAnsi="Tahoma" w:cs="Tahoma"/>
          <w:sz w:val="22"/>
          <w:szCs w:val="22"/>
        </w:rPr>
        <w:t xml:space="preserve"> – </w:t>
      </w:r>
      <w:r w:rsidR="00526110" w:rsidRPr="0035283F">
        <w:rPr>
          <w:rFonts w:ascii="Tahoma" w:hAnsi="Tahoma" w:cs="Tahoma"/>
          <w:sz w:val="22"/>
          <w:szCs w:val="22"/>
        </w:rPr>
        <w:t xml:space="preserve">гр. </w:t>
      </w:r>
      <w:r w:rsidRPr="0035283F">
        <w:rPr>
          <w:rFonts w:ascii="Tahoma" w:hAnsi="Tahoma" w:cs="Tahoma"/>
          <w:sz w:val="22"/>
          <w:szCs w:val="22"/>
        </w:rPr>
        <w:t>София;</w:t>
      </w:r>
    </w:p>
    <w:p w14:paraId="1CD9AD55" w14:textId="77777777" w:rsidR="00DF68B9" w:rsidRPr="0035283F" w:rsidRDefault="00DF68B9" w:rsidP="00B15266">
      <w:pPr>
        <w:pStyle w:val="NormalJustified"/>
        <w:spacing w:before="120" w:after="120"/>
        <w:ind w:firstLine="0"/>
        <w:rPr>
          <w:rFonts w:ascii="Tahoma" w:hAnsi="Tahoma" w:cs="Tahoma"/>
          <w:sz w:val="22"/>
          <w:szCs w:val="22"/>
        </w:rPr>
      </w:pPr>
      <w:r w:rsidRPr="0035283F">
        <w:rPr>
          <w:rFonts w:ascii="Tahoma" w:hAnsi="Tahoma" w:cs="Tahoma"/>
          <w:sz w:val="22"/>
          <w:szCs w:val="22"/>
        </w:rPr>
        <w:t>– Р</w:t>
      </w:r>
      <w:r w:rsidR="00526110" w:rsidRPr="0035283F">
        <w:rPr>
          <w:rFonts w:ascii="Tahoma" w:hAnsi="Tahoma" w:cs="Tahoma"/>
          <w:sz w:val="22"/>
          <w:szCs w:val="22"/>
        </w:rPr>
        <w:t>ъководител</w:t>
      </w:r>
      <w:r w:rsidRPr="0035283F">
        <w:rPr>
          <w:rFonts w:ascii="Tahoma" w:hAnsi="Tahoma" w:cs="Tahoma"/>
          <w:sz w:val="22"/>
          <w:szCs w:val="22"/>
        </w:rPr>
        <w:t xml:space="preserve"> РЗ или неговия заместник и чрез съответните административни ръководители се свежда до персонала на фирмата. Връзката с аварийните групи се осъществява чрез дежурния диспечер или пряко от Р</w:t>
      </w:r>
      <w:r w:rsidR="00526110" w:rsidRPr="0035283F">
        <w:rPr>
          <w:rFonts w:ascii="Tahoma" w:hAnsi="Tahoma" w:cs="Tahoma"/>
          <w:sz w:val="22"/>
          <w:szCs w:val="22"/>
        </w:rPr>
        <w:t>ъководител</w:t>
      </w:r>
      <w:r w:rsidRPr="0035283F">
        <w:rPr>
          <w:rFonts w:ascii="Tahoma" w:hAnsi="Tahoma" w:cs="Tahoma"/>
          <w:sz w:val="22"/>
          <w:szCs w:val="22"/>
        </w:rPr>
        <w:t xml:space="preserve"> РЗ или упълномощено от него лице</w:t>
      </w:r>
      <w:r w:rsidR="00647698" w:rsidRPr="0035283F">
        <w:rPr>
          <w:rFonts w:ascii="Tahoma" w:hAnsi="Tahoma" w:cs="Tahoma"/>
          <w:sz w:val="22"/>
          <w:szCs w:val="22"/>
        </w:rPr>
        <w:t>.</w:t>
      </w:r>
    </w:p>
    <w:p w14:paraId="65DB51AB" w14:textId="77777777" w:rsidR="00DF68B9" w:rsidRPr="0035283F" w:rsidRDefault="00DF68B9" w:rsidP="00B15266">
      <w:pPr>
        <w:pStyle w:val="NormalJustified"/>
        <w:spacing w:before="120" w:after="120"/>
        <w:ind w:firstLine="0"/>
        <w:rPr>
          <w:rFonts w:ascii="Tahoma" w:hAnsi="Tahoma" w:cs="Tahoma"/>
          <w:sz w:val="22"/>
          <w:szCs w:val="22"/>
        </w:rPr>
      </w:pPr>
      <w:r w:rsidRPr="0035283F">
        <w:rPr>
          <w:rFonts w:ascii="Tahoma" w:hAnsi="Tahoma" w:cs="Tahoma"/>
          <w:sz w:val="22"/>
          <w:szCs w:val="22"/>
        </w:rPr>
        <w:t>1. Оповестяване на личния състав:</w:t>
      </w:r>
    </w:p>
    <w:p w14:paraId="29D90B60" w14:textId="77777777" w:rsidR="00DF68B9" w:rsidRPr="0035283F" w:rsidRDefault="00DF68B9" w:rsidP="00B15266">
      <w:pPr>
        <w:pStyle w:val="NormalJustified"/>
        <w:spacing w:before="120" w:after="120"/>
        <w:ind w:firstLine="0"/>
        <w:rPr>
          <w:rFonts w:ascii="Tahoma" w:hAnsi="Tahoma" w:cs="Tahoma"/>
          <w:sz w:val="22"/>
          <w:szCs w:val="22"/>
        </w:rPr>
      </w:pPr>
      <w:r w:rsidRPr="0035283F">
        <w:rPr>
          <w:rFonts w:ascii="Tahoma" w:hAnsi="Tahoma" w:cs="Tahoma"/>
          <w:sz w:val="22"/>
          <w:szCs w:val="22"/>
        </w:rPr>
        <w:t xml:space="preserve">1.1. В работно време оповестяването се извършва от </w:t>
      </w:r>
      <w:r w:rsidR="00526110" w:rsidRPr="0035283F">
        <w:rPr>
          <w:rFonts w:ascii="Tahoma" w:hAnsi="Tahoma" w:cs="Tahoma"/>
          <w:sz w:val="22"/>
          <w:szCs w:val="22"/>
        </w:rPr>
        <w:t>З</w:t>
      </w:r>
      <w:r w:rsidRPr="0035283F">
        <w:rPr>
          <w:rFonts w:ascii="Tahoma" w:hAnsi="Tahoma" w:cs="Tahoma"/>
          <w:sz w:val="22"/>
          <w:szCs w:val="22"/>
        </w:rPr>
        <w:t>ам. председателя на ЩИАП</w:t>
      </w:r>
      <w:r w:rsidR="005B448F" w:rsidRPr="0035283F">
        <w:rPr>
          <w:rFonts w:ascii="Tahoma" w:hAnsi="Tahoma" w:cs="Tahoma"/>
          <w:sz w:val="22"/>
          <w:szCs w:val="22"/>
        </w:rPr>
        <w:t>.</w:t>
      </w:r>
    </w:p>
    <w:p w14:paraId="06963E31" w14:textId="77777777" w:rsidR="00DF68B9" w:rsidRPr="0035283F" w:rsidRDefault="00DF68B9" w:rsidP="00B15266">
      <w:pPr>
        <w:pStyle w:val="NormalJustified"/>
        <w:spacing w:before="120" w:after="120"/>
        <w:ind w:firstLine="0"/>
        <w:rPr>
          <w:rFonts w:ascii="Tahoma" w:hAnsi="Tahoma" w:cs="Tahoma"/>
          <w:sz w:val="22"/>
          <w:szCs w:val="22"/>
        </w:rPr>
      </w:pPr>
      <w:r w:rsidRPr="0035283F">
        <w:rPr>
          <w:rFonts w:ascii="Tahoma" w:hAnsi="Tahoma" w:cs="Tahoma"/>
          <w:sz w:val="22"/>
          <w:szCs w:val="22"/>
        </w:rPr>
        <w:t xml:space="preserve">1.2. </w:t>
      </w:r>
      <w:r w:rsidR="00526110" w:rsidRPr="0035283F">
        <w:rPr>
          <w:rFonts w:ascii="Tahoma" w:hAnsi="Tahoma" w:cs="Tahoma"/>
          <w:sz w:val="22"/>
          <w:szCs w:val="22"/>
        </w:rPr>
        <w:t>В негово отсъствие</w:t>
      </w:r>
      <w:r w:rsidRPr="0035283F">
        <w:rPr>
          <w:rFonts w:ascii="Tahoma" w:hAnsi="Tahoma" w:cs="Tahoma"/>
          <w:sz w:val="22"/>
          <w:szCs w:val="22"/>
        </w:rPr>
        <w:t xml:space="preserve">, оповестяването се извършва от </w:t>
      </w:r>
      <w:r w:rsidRPr="0035283F">
        <w:rPr>
          <w:rFonts w:ascii="Tahoma" w:hAnsi="Tahoma" w:cs="Tahoma"/>
          <w:b/>
          <w:bCs/>
          <w:sz w:val="22"/>
          <w:szCs w:val="22"/>
        </w:rPr>
        <w:t>дежурния диспечер</w:t>
      </w:r>
      <w:r w:rsidRPr="0035283F">
        <w:rPr>
          <w:rFonts w:ascii="Tahoma" w:hAnsi="Tahoma" w:cs="Tahoma"/>
          <w:sz w:val="22"/>
          <w:szCs w:val="22"/>
        </w:rPr>
        <w:t>.</w:t>
      </w:r>
    </w:p>
    <w:p w14:paraId="4CDC88E2" w14:textId="77777777" w:rsidR="00DF68B9" w:rsidRPr="0035283F" w:rsidRDefault="00DF68B9" w:rsidP="00011911">
      <w:pPr>
        <w:pStyle w:val="NormalJustified"/>
        <w:spacing w:before="120" w:after="120"/>
        <w:ind w:firstLine="0"/>
        <w:rPr>
          <w:rFonts w:ascii="Tahoma" w:hAnsi="Tahoma" w:cs="Tahoma"/>
          <w:sz w:val="22"/>
          <w:szCs w:val="22"/>
        </w:rPr>
      </w:pPr>
      <w:r w:rsidRPr="0035283F">
        <w:rPr>
          <w:rFonts w:ascii="Tahoma" w:hAnsi="Tahoma" w:cs="Tahoma"/>
          <w:sz w:val="22"/>
          <w:szCs w:val="22"/>
        </w:rPr>
        <w:t>1.</w:t>
      </w:r>
      <w:r w:rsidR="00A80B9C" w:rsidRPr="0035283F">
        <w:rPr>
          <w:rFonts w:ascii="Tahoma" w:hAnsi="Tahoma" w:cs="Tahoma"/>
          <w:sz w:val="22"/>
          <w:szCs w:val="22"/>
        </w:rPr>
        <w:t>3</w:t>
      </w:r>
      <w:r w:rsidRPr="0035283F">
        <w:rPr>
          <w:rFonts w:ascii="Tahoma" w:hAnsi="Tahoma" w:cs="Tahoma"/>
          <w:sz w:val="22"/>
          <w:szCs w:val="22"/>
        </w:rPr>
        <w:t xml:space="preserve">. В почивните дни оповестяването се извършва от </w:t>
      </w:r>
      <w:r w:rsidRPr="0035283F">
        <w:rPr>
          <w:rFonts w:ascii="Tahoma" w:hAnsi="Tahoma" w:cs="Tahoma"/>
          <w:b/>
          <w:bCs/>
          <w:sz w:val="22"/>
          <w:szCs w:val="22"/>
        </w:rPr>
        <w:t>дежурния диспечер или дежурния специалист</w:t>
      </w:r>
      <w:r w:rsidRPr="0035283F">
        <w:rPr>
          <w:rFonts w:ascii="Tahoma" w:hAnsi="Tahoma" w:cs="Tahoma"/>
          <w:sz w:val="22"/>
          <w:szCs w:val="22"/>
        </w:rPr>
        <w:t xml:space="preserve">. За оповестяване се използват наличните възможности: телефона връзка; радиоуредба; звънец; </w:t>
      </w:r>
      <w:r w:rsidR="00A80B9C" w:rsidRPr="0035283F">
        <w:rPr>
          <w:rFonts w:ascii="Tahoma" w:hAnsi="Tahoma" w:cs="Tahoma"/>
          <w:sz w:val="22"/>
          <w:szCs w:val="22"/>
        </w:rPr>
        <w:t>мобилни телефони</w:t>
      </w:r>
      <w:r w:rsidRPr="0035283F">
        <w:rPr>
          <w:rFonts w:ascii="Tahoma" w:hAnsi="Tahoma" w:cs="Tahoma"/>
          <w:sz w:val="22"/>
          <w:szCs w:val="22"/>
        </w:rPr>
        <w:t>.</w:t>
      </w:r>
    </w:p>
    <w:p w14:paraId="437C30F3" w14:textId="77777777" w:rsidR="00DF68B9" w:rsidRPr="0035283F" w:rsidRDefault="00DF68B9" w:rsidP="00B15266">
      <w:pPr>
        <w:pStyle w:val="NormalJustified"/>
        <w:spacing w:before="120" w:after="120"/>
        <w:ind w:firstLine="0"/>
        <w:rPr>
          <w:rFonts w:ascii="Tahoma" w:hAnsi="Tahoma" w:cs="Tahoma"/>
          <w:sz w:val="22"/>
          <w:szCs w:val="22"/>
        </w:rPr>
      </w:pPr>
      <w:r w:rsidRPr="0035283F">
        <w:rPr>
          <w:rFonts w:ascii="Tahoma" w:hAnsi="Tahoma" w:cs="Tahoma"/>
          <w:sz w:val="22"/>
          <w:szCs w:val="22"/>
        </w:rPr>
        <w:t xml:space="preserve">Забележка: Ако характерът на бедствието е такъв, че позволява етапност в работата, за да се </w:t>
      </w:r>
      <w:r w:rsidRPr="0035283F">
        <w:rPr>
          <w:rFonts w:ascii="Tahoma" w:hAnsi="Tahoma" w:cs="Tahoma"/>
          <w:sz w:val="22"/>
          <w:szCs w:val="22"/>
        </w:rPr>
        <w:lastRenderedPageBreak/>
        <w:t xml:space="preserve">избегне паника, е целесъобразно първоначално да бъдат информирани ръководството, административния, обслужващия персонал и работниците, които да извършат мероприятията по информиране и организиране на действията на личния състав. </w:t>
      </w:r>
    </w:p>
    <w:p w14:paraId="0E6EB4DE" w14:textId="77777777" w:rsidR="00DF68B9" w:rsidRPr="00C8711A" w:rsidRDefault="00DF68B9" w:rsidP="006722C7">
      <w:pPr>
        <w:pStyle w:val="Heading1"/>
        <w:keepLines/>
        <w:numPr>
          <w:ilvl w:val="0"/>
          <w:numId w:val="36"/>
        </w:numPr>
        <w:ind w:left="0" w:firstLine="0"/>
        <w:jc w:val="both"/>
        <w:rPr>
          <w:rFonts w:ascii="Tahoma" w:hAnsi="Tahoma" w:cs="Tahoma"/>
          <w:sz w:val="22"/>
          <w:szCs w:val="22"/>
        </w:rPr>
      </w:pPr>
      <w:bookmarkStart w:id="25" w:name="_Toc99114581"/>
      <w:r w:rsidRPr="00C8711A">
        <w:rPr>
          <w:rFonts w:ascii="Tahoma" w:hAnsi="Tahoma" w:cs="Tahoma"/>
          <w:sz w:val="22"/>
          <w:szCs w:val="22"/>
        </w:rPr>
        <w:t>Мерките за осигуряване на ранно оповестяване, алармиране и информиране на кмета на общината в случай на авария, вида на информацията, предоставяна с първоначалното оповестяване, и начините и мерките за предоставяне на допълнителна информация.</w:t>
      </w:r>
      <w:bookmarkEnd w:id="25"/>
    </w:p>
    <w:p w14:paraId="481D7347" w14:textId="77777777" w:rsidR="00E87E6C" w:rsidRPr="0035283F" w:rsidRDefault="00E87E6C" w:rsidP="00E87E6C">
      <w:pPr>
        <w:spacing w:before="240" w:after="240" w:line="240" w:lineRule="auto"/>
        <w:jc w:val="both"/>
        <w:rPr>
          <w:rFonts w:ascii="Tahoma" w:hAnsi="Tahoma" w:cs="Tahoma"/>
          <w:b/>
          <w:bCs/>
          <w:i/>
          <w:iCs/>
        </w:rPr>
      </w:pPr>
      <w:r w:rsidRPr="0035283F">
        <w:rPr>
          <w:rFonts w:ascii="Tahoma" w:hAnsi="Tahoma" w:cs="Tahoma"/>
          <w:b/>
          <w:bCs/>
          <w:i/>
          <w:iCs/>
        </w:rPr>
        <w:t xml:space="preserve">5.1. Поддържане на канали за комуникация, оборудване, материали и средства за действие при извънредни ситуации </w:t>
      </w:r>
    </w:p>
    <w:p w14:paraId="2CDC4156" w14:textId="77777777" w:rsidR="00DF68B9" w:rsidRPr="0035283F" w:rsidRDefault="00DF68B9" w:rsidP="00B15266">
      <w:pPr>
        <w:pStyle w:val="NormalJustified"/>
        <w:spacing w:before="120" w:after="120"/>
        <w:ind w:firstLine="0"/>
        <w:rPr>
          <w:rFonts w:ascii="Tahoma" w:hAnsi="Tahoma" w:cs="Tahoma"/>
          <w:sz w:val="22"/>
          <w:szCs w:val="22"/>
        </w:rPr>
      </w:pPr>
      <w:r w:rsidRPr="0035283F">
        <w:rPr>
          <w:rFonts w:ascii="Tahoma" w:hAnsi="Tahoma" w:cs="Tahoma"/>
          <w:sz w:val="22"/>
          <w:szCs w:val="22"/>
        </w:rPr>
        <w:t>В случай на необходимост населението се информира чрез специализираните държавни (областни, общински) органи или по оперативен път чрез кмета на населеното място от екипите на Дружеството</w:t>
      </w:r>
      <w:r w:rsidR="00886E39" w:rsidRPr="0035283F">
        <w:rPr>
          <w:rFonts w:ascii="Tahoma" w:hAnsi="Tahoma" w:cs="Tahoma"/>
          <w:sz w:val="22"/>
          <w:szCs w:val="22"/>
        </w:rPr>
        <w:t>.</w:t>
      </w:r>
    </w:p>
    <w:p w14:paraId="18C35237" w14:textId="77777777" w:rsidR="00886E39" w:rsidRPr="0035283F" w:rsidRDefault="00DF68B9" w:rsidP="00886E39">
      <w:pPr>
        <w:autoSpaceDE w:val="0"/>
        <w:autoSpaceDN w:val="0"/>
        <w:adjustRightInd w:val="0"/>
        <w:jc w:val="both"/>
        <w:rPr>
          <w:rFonts w:ascii="Tahoma" w:hAnsi="Tahoma" w:cs="Tahoma"/>
        </w:rPr>
      </w:pPr>
      <w:r w:rsidRPr="0035283F">
        <w:rPr>
          <w:rFonts w:ascii="Tahoma" w:hAnsi="Tahoma" w:cs="Tahoma"/>
        </w:rPr>
        <w:t>В случай на възникване на авария или пожар, при което се създава реална опасност за населението в близост до ПГХ Чирен, се  уведомява по телефон Областен съвет за сигурност - Враца и Общински съвет за сигурност - Враца,</w:t>
      </w:r>
      <w:r w:rsidR="00886E39" w:rsidRPr="0035283F">
        <w:rPr>
          <w:rFonts w:ascii="Tahoma" w:hAnsi="Tahoma" w:cs="Tahoma"/>
        </w:rPr>
        <w:t xml:space="preserve"> съобщение на телефон 112,</w:t>
      </w:r>
      <w:r w:rsidRPr="0035283F">
        <w:rPr>
          <w:rFonts w:ascii="Tahoma" w:hAnsi="Tahoma" w:cs="Tahoma"/>
        </w:rPr>
        <w:t xml:space="preserve"> кратки съобщения в секция „Последни новини” на страницата </w:t>
      </w:r>
      <w:r w:rsidR="00532BE5">
        <w:rPr>
          <w:rFonts w:ascii="Tahoma" w:hAnsi="Tahoma" w:cs="Tahoma"/>
        </w:rPr>
        <w:t xml:space="preserve">на </w:t>
      </w:r>
      <w:r w:rsidRPr="0035283F">
        <w:rPr>
          <w:rFonts w:ascii="Tahoma" w:hAnsi="Tahoma" w:cs="Tahoma"/>
        </w:rPr>
        <w:t xml:space="preserve">„Булгартрансгаз” ЕАД с адрес: </w:t>
      </w:r>
      <w:hyperlink r:id="rId8" w:history="1">
        <w:r w:rsidRPr="0035283F">
          <w:rPr>
            <w:rStyle w:val="Hyperlink"/>
            <w:rFonts w:ascii="Tahoma" w:hAnsi="Tahoma" w:cs="Tahoma"/>
            <w:color w:val="auto"/>
          </w:rPr>
          <w:t>www.bulgartransgaz.bg</w:t>
        </w:r>
      </w:hyperlink>
      <w:r w:rsidR="00F335C9">
        <w:rPr>
          <w:lang w:val="en-GB"/>
        </w:rPr>
        <w:t>,</w:t>
      </w:r>
      <w:r w:rsidRPr="0035283F">
        <w:rPr>
          <w:rFonts w:ascii="Tahoma" w:hAnsi="Tahoma" w:cs="Tahoma"/>
        </w:rPr>
        <w:t xml:space="preserve"> </w:t>
      </w:r>
      <w:r w:rsidR="00F335C9">
        <w:rPr>
          <w:rFonts w:ascii="Tahoma" w:hAnsi="Tahoma" w:cs="Tahoma"/>
          <w:lang w:val="en-GB"/>
        </w:rPr>
        <w:t>a</w:t>
      </w:r>
      <w:r w:rsidRPr="0035283F">
        <w:rPr>
          <w:rFonts w:ascii="Tahoma" w:hAnsi="Tahoma" w:cs="Tahoma"/>
        </w:rPr>
        <w:t xml:space="preserve"> при необходимост</w:t>
      </w:r>
      <w:r w:rsidR="00037266" w:rsidRPr="0035283F">
        <w:rPr>
          <w:rFonts w:ascii="Tahoma" w:hAnsi="Tahoma" w:cs="Tahoma"/>
        </w:rPr>
        <w:t xml:space="preserve"> и</w:t>
      </w:r>
      <w:r w:rsidRPr="0035283F">
        <w:rPr>
          <w:rFonts w:ascii="Tahoma" w:hAnsi="Tahoma" w:cs="Tahoma"/>
        </w:rPr>
        <w:t xml:space="preserve"> </w:t>
      </w:r>
      <w:r w:rsidR="00037266" w:rsidRPr="0035283F">
        <w:rPr>
          <w:rFonts w:ascii="Tahoma" w:hAnsi="Tahoma" w:cs="Tahoma"/>
        </w:rPr>
        <w:t>разпространяване</w:t>
      </w:r>
      <w:r w:rsidRPr="0035283F">
        <w:rPr>
          <w:rFonts w:ascii="Tahoma" w:hAnsi="Tahoma" w:cs="Tahoma"/>
        </w:rPr>
        <w:t xml:space="preserve"> на листовки</w:t>
      </w:r>
      <w:r w:rsidR="006D2DB9" w:rsidRPr="0035283F">
        <w:rPr>
          <w:rFonts w:ascii="Tahoma" w:hAnsi="Tahoma" w:cs="Tahoma"/>
        </w:rPr>
        <w:t xml:space="preserve"> сред населението</w:t>
      </w:r>
      <w:r w:rsidRPr="0035283F">
        <w:rPr>
          <w:rFonts w:ascii="Tahoma" w:hAnsi="Tahoma" w:cs="Tahoma"/>
        </w:rPr>
        <w:t xml:space="preserve">. Първоначалното оповестяване съдържа информация за настъпилата аварийна ситуация, мерки за защита и начини на поведение и начините и местата за получаване на допълнителна информация. Информирането на външни структури и възлови звена на единната спасителна система се извършва съгласно </w:t>
      </w:r>
      <w:r w:rsidR="002A60B0" w:rsidRPr="0035283F">
        <w:rPr>
          <w:rFonts w:ascii="Tahoma" w:hAnsi="Tahoma" w:cs="Tahoma"/>
        </w:rPr>
        <w:t xml:space="preserve">схемата в </w:t>
      </w:r>
      <w:r w:rsidR="00886E39" w:rsidRPr="0035283F">
        <w:rPr>
          <w:rFonts w:ascii="Tahoma" w:hAnsi="Tahoma" w:cs="Tahoma"/>
        </w:rPr>
        <w:t>(</w:t>
      </w:r>
      <w:r w:rsidR="00886E39" w:rsidRPr="0035283F">
        <w:rPr>
          <w:rFonts w:ascii="Tahoma" w:hAnsi="Tahoma" w:cs="Tahoma"/>
          <w:b/>
          <w:bCs/>
        </w:rPr>
        <w:t xml:space="preserve">Приложение № </w:t>
      </w:r>
      <w:r w:rsidR="002A60B0" w:rsidRPr="0035283F">
        <w:rPr>
          <w:rFonts w:ascii="Tahoma" w:hAnsi="Tahoma" w:cs="Tahoma"/>
          <w:b/>
          <w:bCs/>
        </w:rPr>
        <w:t>4</w:t>
      </w:r>
      <w:r w:rsidR="00886E39" w:rsidRPr="0035283F">
        <w:rPr>
          <w:rFonts w:ascii="Tahoma" w:hAnsi="Tahoma" w:cs="Tahoma"/>
          <w:b/>
          <w:bCs/>
        </w:rPr>
        <w:t>)</w:t>
      </w:r>
      <w:r w:rsidR="00886E39" w:rsidRPr="0035283F">
        <w:rPr>
          <w:rFonts w:ascii="Tahoma" w:hAnsi="Tahoma" w:cs="Tahoma"/>
        </w:rPr>
        <w:t>.</w:t>
      </w:r>
    </w:p>
    <w:p w14:paraId="1835D6E2" w14:textId="77777777" w:rsidR="006D2DB9" w:rsidRPr="0035283F" w:rsidRDefault="006D2DB9" w:rsidP="006D2DB9">
      <w:pPr>
        <w:widowControl w:val="0"/>
        <w:spacing w:after="0" w:line="276" w:lineRule="auto"/>
        <w:jc w:val="both"/>
        <w:rPr>
          <w:rFonts w:ascii="Tahoma" w:eastAsia="Calibri" w:hAnsi="Tahoma" w:cs="Tahoma"/>
        </w:rPr>
      </w:pPr>
      <w:r w:rsidRPr="0035283F">
        <w:rPr>
          <w:rFonts w:ascii="Tahoma" w:eastAsia="Calibri" w:hAnsi="Tahoma" w:cs="Tahoma"/>
          <w:caps/>
        </w:rPr>
        <w:t>О</w:t>
      </w:r>
      <w:r w:rsidRPr="0035283F">
        <w:rPr>
          <w:rFonts w:ascii="Tahoma" w:eastAsia="Calibri" w:hAnsi="Tahoma" w:cs="Tahoma"/>
        </w:rPr>
        <w:t xml:space="preserve">тносно прилагане изискванията на чл.116д, ал.1 на ЗООС и “Наредба за предотвратяване на големи аварии с опасни вещества и ограничаване на последствията от тях” за </w:t>
      </w:r>
      <w:r w:rsidRPr="0035283F">
        <w:rPr>
          <w:rFonts w:ascii="Tahoma" w:hAnsi="Tahoma" w:cs="Tahoma"/>
          <w:lang w:eastAsia="sr-Cyrl-CS"/>
        </w:rPr>
        <w:t>предоставяне на засегнатата общественост на ясна и разбираема информация за аварийното планиране и необходимите мерки и поведение при възникване на голяма авария</w:t>
      </w:r>
      <w:r w:rsidRPr="0035283F">
        <w:rPr>
          <w:rFonts w:ascii="Tahoma" w:eastAsia="Calibri" w:hAnsi="Tahoma" w:cs="Tahoma"/>
        </w:rPr>
        <w:t xml:space="preserve"> в “Булгартрансгаз” ЕАД, РЗ ПГХ Чирен -  предприятие с висок рисков потенциал, на сайта на дружеството е публикувана актуална информация на следния електронен адрес:</w:t>
      </w:r>
    </w:p>
    <w:p w14:paraId="648159D7" w14:textId="77777777" w:rsidR="00DF68B9" w:rsidRPr="0035283F" w:rsidRDefault="009A3DB9" w:rsidP="006D2DB9">
      <w:pPr>
        <w:widowControl w:val="0"/>
        <w:autoSpaceDE w:val="0"/>
        <w:autoSpaceDN w:val="0"/>
        <w:adjustRightInd w:val="0"/>
        <w:spacing w:before="120" w:after="120" w:line="240" w:lineRule="auto"/>
        <w:jc w:val="both"/>
        <w:rPr>
          <w:rFonts w:ascii="Tahoma" w:hAnsi="Tahoma" w:cs="Tahoma"/>
        </w:rPr>
      </w:pPr>
      <w:hyperlink r:id="rId9" w:history="1">
        <w:r w:rsidR="006D2DB9" w:rsidRPr="0035283F">
          <w:rPr>
            <w:rFonts w:ascii="Tahoma" w:eastAsia="Calibri" w:hAnsi="Tahoma" w:cs="Tahoma"/>
            <w:u w:val="single"/>
          </w:rPr>
          <w:t>https://www.bulgartransgaz.bg/bg/pages/chirenobshta-107.html</w:t>
        </w:r>
      </w:hyperlink>
      <w:r w:rsidR="00532BE5">
        <w:rPr>
          <w:rFonts w:ascii="Tahoma" w:eastAsia="Calibri" w:hAnsi="Tahoma" w:cs="Tahoma"/>
        </w:rPr>
        <w:t xml:space="preserve"> </w:t>
      </w:r>
    </w:p>
    <w:p w14:paraId="516080B8" w14:textId="77777777" w:rsidR="000A140C" w:rsidRPr="0035283F" w:rsidRDefault="000A140C" w:rsidP="000A140C">
      <w:pPr>
        <w:spacing w:before="120" w:after="120" w:line="240" w:lineRule="auto"/>
        <w:jc w:val="both"/>
        <w:rPr>
          <w:rFonts w:ascii="Tahoma" w:hAnsi="Tahoma" w:cs="Tahoma"/>
        </w:rPr>
      </w:pPr>
      <w:r w:rsidRPr="0035283F">
        <w:rPr>
          <w:rFonts w:ascii="Tahoma" w:hAnsi="Tahoma" w:cs="Tahoma"/>
        </w:rPr>
        <w:t>Елементите на съобщителната система на „Булгартрансгаз”, обезпечаваща връзките за оповестяване между обектите на дружеството при провеждане на спасителни и аварийно- възстановителни работи е описана в Аварийния план на Централно управление на „Булгартрансгаз” ЕАД.</w:t>
      </w:r>
    </w:p>
    <w:p w14:paraId="7E36F718" w14:textId="77777777" w:rsidR="000A140C" w:rsidRPr="0035283F" w:rsidRDefault="000A140C" w:rsidP="000A140C">
      <w:pPr>
        <w:spacing w:before="120" w:after="120" w:line="240" w:lineRule="auto"/>
        <w:jc w:val="both"/>
        <w:rPr>
          <w:rFonts w:ascii="Tahoma" w:hAnsi="Tahoma" w:cs="Tahoma"/>
        </w:rPr>
      </w:pPr>
      <w:r w:rsidRPr="0035283F">
        <w:rPr>
          <w:rFonts w:ascii="Tahoma" w:hAnsi="Tahoma" w:cs="Tahoma"/>
        </w:rPr>
        <w:t xml:space="preserve">Към аварийния план на ПГХ </w:t>
      </w:r>
      <w:r w:rsidR="001E0764" w:rsidRPr="0035283F">
        <w:rPr>
          <w:rFonts w:ascii="Tahoma" w:hAnsi="Tahoma" w:cs="Tahoma"/>
        </w:rPr>
        <w:t xml:space="preserve">Чирен </w:t>
      </w:r>
      <w:r w:rsidRPr="0035283F">
        <w:rPr>
          <w:rFonts w:ascii="Tahoma" w:hAnsi="Tahoma" w:cs="Tahoma"/>
        </w:rPr>
        <w:t xml:space="preserve">е приложена контактна информация за оповестяване на аварийните групи, списък на наличните моторни превозни средства със стандартна и специализирана техника, контактна информация за оповестяване на ЩИАП.  </w:t>
      </w:r>
    </w:p>
    <w:p w14:paraId="1DB25546" w14:textId="77777777" w:rsidR="001E0764" w:rsidRPr="0035283F" w:rsidRDefault="000A140C" w:rsidP="0073291B">
      <w:pPr>
        <w:spacing w:before="120" w:after="120" w:line="240" w:lineRule="auto"/>
        <w:jc w:val="both"/>
        <w:rPr>
          <w:rFonts w:ascii="Tahoma" w:hAnsi="Tahoma" w:cs="Tahoma"/>
        </w:rPr>
      </w:pPr>
      <w:r w:rsidRPr="0035283F">
        <w:rPr>
          <w:rFonts w:ascii="Tahoma" w:hAnsi="Tahoma" w:cs="Tahoma"/>
          <w:b/>
          <w:bCs/>
        </w:rPr>
        <w:t>Кметът на с. Чирен</w:t>
      </w:r>
      <w:r w:rsidRPr="0035283F">
        <w:rPr>
          <w:rFonts w:ascii="Tahoma" w:hAnsi="Tahoma" w:cs="Tahoma"/>
        </w:rPr>
        <w:t xml:space="preserve"> е член на Щаба за изпълнение на аварийния план (ЩИАП)</w:t>
      </w:r>
      <w:r w:rsidR="001E0764" w:rsidRPr="0035283F">
        <w:rPr>
          <w:rFonts w:ascii="Tahoma" w:hAnsi="Tahoma" w:cs="Tahoma"/>
        </w:rPr>
        <w:t>, определен със заповед на ръководител РЗ, ПГХ Чирен</w:t>
      </w:r>
      <w:r w:rsidRPr="0035283F">
        <w:rPr>
          <w:rFonts w:ascii="Tahoma" w:hAnsi="Tahoma" w:cs="Tahoma"/>
        </w:rPr>
        <w:t>. Информирането на жителите на с. Чирен ще става чрез кмета с радиосъобщения и звуков сигнал</w:t>
      </w:r>
      <w:r w:rsidR="001E0764" w:rsidRPr="0035283F">
        <w:rPr>
          <w:rFonts w:ascii="Tahoma" w:hAnsi="Tahoma" w:cs="Tahoma"/>
        </w:rPr>
        <w:t>, а при необходимост и чрез разпространение на листовки.</w:t>
      </w:r>
    </w:p>
    <w:p w14:paraId="5D7E1427" w14:textId="77777777" w:rsidR="000A140C" w:rsidRPr="0035283F" w:rsidRDefault="001E0764" w:rsidP="000A140C">
      <w:pPr>
        <w:spacing w:before="120" w:after="120" w:line="240" w:lineRule="auto"/>
        <w:jc w:val="both"/>
        <w:rPr>
          <w:rFonts w:ascii="Tahoma" w:hAnsi="Tahoma" w:cs="Tahoma"/>
        </w:rPr>
      </w:pPr>
      <w:r w:rsidRPr="0035283F">
        <w:rPr>
          <w:rFonts w:ascii="Tahoma" w:hAnsi="Tahoma" w:cs="Tahoma"/>
        </w:rPr>
        <w:t xml:space="preserve">При възникване на авария с опасност за населението, операторът публикува </w:t>
      </w:r>
      <w:r w:rsidR="000A140C" w:rsidRPr="0035283F">
        <w:rPr>
          <w:rFonts w:ascii="Tahoma" w:hAnsi="Tahoma" w:cs="Tahoma"/>
        </w:rPr>
        <w:t xml:space="preserve">кратки съобщения в секция „Последни новини” на </w:t>
      </w:r>
      <w:r w:rsidRPr="0035283F">
        <w:rPr>
          <w:rFonts w:ascii="Tahoma" w:hAnsi="Tahoma" w:cs="Tahoma"/>
        </w:rPr>
        <w:t xml:space="preserve">интернет </w:t>
      </w:r>
      <w:r w:rsidR="000A140C" w:rsidRPr="0035283F">
        <w:rPr>
          <w:rFonts w:ascii="Tahoma" w:hAnsi="Tahoma" w:cs="Tahoma"/>
        </w:rPr>
        <w:t>страницата „Булгартрансгаз” ЕАД</w:t>
      </w:r>
      <w:r w:rsidRPr="0035283F">
        <w:rPr>
          <w:rFonts w:ascii="Tahoma" w:hAnsi="Tahoma" w:cs="Tahoma"/>
        </w:rPr>
        <w:t>,</w:t>
      </w:r>
      <w:r w:rsidR="000A140C" w:rsidRPr="0035283F">
        <w:rPr>
          <w:rFonts w:ascii="Tahoma" w:hAnsi="Tahoma" w:cs="Tahoma"/>
        </w:rPr>
        <w:t xml:space="preserve"> с адрес: </w:t>
      </w:r>
      <w:hyperlink r:id="rId10" w:history="1">
        <w:r w:rsidR="000A140C" w:rsidRPr="0035283F">
          <w:rPr>
            <w:rStyle w:val="Hyperlink"/>
            <w:rFonts w:ascii="Tahoma" w:hAnsi="Tahoma" w:cs="Tahoma"/>
            <w:color w:val="auto"/>
          </w:rPr>
          <w:t>www.bulgartransgaz.bg</w:t>
        </w:r>
      </w:hyperlink>
      <w:r w:rsidR="000A140C" w:rsidRPr="0035283F">
        <w:rPr>
          <w:rFonts w:ascii="Tahoma" w:hAnsi="Tahoma" w:cs="Tahoma"/>
        </w:rPr>
        <w:t xml:space="preserve"> </w:t>
      </w:r>
    </w:p>
    <w:p w14:paraId="48D7FF13" w14:textId="77777777" w:rsidR="000A140C" w:rsidRPr="0035283F" w:rsidRDefault="000A140C" w:rsidP="000A140C">
      <w:pPr>
        <w:spacing w:before="120" w:after="120" w:line="240" w:lineRule="auto"/>
        <w:jc w:val="both"/>
        <w:rPr>
          <w:rFonts w:ascii="Tahoma" w:hAnsi="Tahoma" w:cs="Tahoma"/>
        </w:rPr>
      </w:pPr>
      <w:r w:rsidRPr="0035283F">
        <w:rPr>
          <w:rFonts w:ascii="Tahoma" w:hAnsi="Tahoma" w:cs="Tahoma"/>
        </w:rPr>
        <w:lastRenderedPageBreak/>
        <w:t>Диспечерския</w:t>
      </w:r>
      <w:r w:rsidR="001E0764" w:rsidRPr="0035283F">
        <w:rPr>
          <w:rFonts w:ascii="Tahoma" w:hAnsi="Tahoma" w:cs="Tahoma"/>
        </w:rPr>
        <w:t>т</w:t>
      </w:r>
      <w:r w:rsidRPr="0035283F">
        <w:rPr>
          <w:rFonts w:ascii="Tahoma" w:hAnsi="Tahoma" w:cs="Tahoma"/>
        </w:rPr>
        <w:t xml:space="preserve"> пункт </w:t>
      </w:r>
      <w:r w:rsidR="001E0764" w:rsidRPr="0035283F">
        <w:rPr>
          <w:rFonts w:ascii="Tahoma" w:hAnsi="Tahoma" w:cs="Tahoma"/>
        </w:rPr>
        <w:t>в</w:t>
      </w:r>
      <w:r w:rsidRPr="0035283F">
        <w:rPr>
          <w:rFonts w:ascii="Tahoma" w:hAnsi="Tahoma" w:cs="Tahoma"/>
        </w:rPr>
        <w:t xml:space="preserve"> ПГХ Чирен е оборудван с ІР телефон, мобилен телефон, факс, </w:t>
      </w:r>
      <w:r w:rsidR="001E0764" w:rsidRPr="0035283F">
        <w:rPr>
          <w:rFonts w:ascii="Tahoma" w:hAnsi="Tahoma" w:cs="Tahoma"/>
        </w:rPr>
        <w:t xml:space="preserve">интернет връзка, </w:t>
      </w:r>
      <w:r w:rsidRPr="0035283F">
        <w:rPr>
          <w:rFonts w:ascii="Tahoma" w:hAnsi="Tahoma" w:cs="Tahoma"/>
        </w:rPr>
        <w:t xml:space="preserve">чрез които </w:t>
      </w:r>
      <w:r w:rsidR="001E0764" w:rsidRPr="0035283F">
        <w:rPr>
          <w:rFonts w:ascii="Tahoma" w:hAnsi="Tahoma" w:cs="Tahoma"/>
        </w:rPr>
        <w:t xml:space="preserve">ще се осъществява комуникацията в случай на </w:t>
      </w:r>
      <w:r w:rsidRPr="0035283F">
        <w:rPr>
          <w:rFonts w:ascii="Tahoma" w:hAnsi="Tahoma" w:cs="Tahoma"/>
        </w:rPr>
        <w:t xml:space="preserve">възникване на бедствия, аварии и пожари. На територията на ПГХ Чирен в работно време за бързо информиране на персонала при възникване на бедствие или авария ще се използва звукова сигнализация. </w:t>
      </w:r>
    </w:p>
    <w:p w14:paraId="21614CC1" w14:textId="77777777" w:rsidR="001A5B45" w:rsidRPr="0035283F" w:rsidRDefault="000A140C" w:rsidP="000A140C">
      <w:pPr>
        <w:shd w:val="clear" w:color="auto" w:fill="FFFFFF"/>
        <w:spacing w:before="120" w:after="120" w:line="240" w:lineRule="auto"/>
        <w:ind w:left="14" w:right="29"/>
        <w:jc w:val="both"/>
        <w:rPr>
          <w:rFonts w:ascii="Tahoma" w:hAnsi="Tahoma" w:cs="Tahoma"/>
        </w:rPr>
      </w:pPr>
      <w:r w:rsidRPr="0035283F">
        <w:rPr>
          <w:rFonts w:ascii="Tahoma" w:hAnsi="Tahoma" w:cs="Tahoma"/>
          <w:b/>
          <w:bCs/>
          <w:spacing w:val="-1"/>
        </w:rPr>
        <w:t>Всички длъжностни лица и охраната</w:t>
      </w:r>
      <w:r w:rsidRPr="0035283F">
        <w:rPr>
          <w:rFonts w:ascii="Tahoma" w:hAnsi="Tahoma" w:cs="Tahoma"/>
          <w:spacing w:val="-1"/>
        </w:rPr>
        <w:t xml:space="preserve"> на ПГХ</w:t>
      </w:r>
      <w:r w:rsidR="00713C17" w:rsidRPr="0035283F">
        <w:rPr>
          <w:rFonts w:ascii="Tahoma" w:hAnsi="Tahoma" w:cs="Tahoma"/>
          <w:spacing w:val="-1"/>
        </w:rPr>
        <w:t xml:space="preserve"> Чирен</w:t>
      </w:r>
      <w:r w:rsidRPr="0035283F">
        <w:rPr>
          <w:rFonts w:ascii="Tahoma" w:hAnsi="Tahoma" w:cs="Tahoma"/>
          <w:spacing w:val="-1"/>
        </w:rPr>
        <w:t xml:space="preserve">, констатирали неизправности, разливи на химични вещества, аварии, стихийни </w:t>
      </w:r>
      <w:r w:rsidRPr="0035283F">
        <w:rPr>
          <w:rFonts w:ascii="Tahoma" w:hAnsi="Tahoma" w:cs="Tahoma"/>
        </w:rPr>
        <w:t xml:space="preserve">бедствия и др. са задължени незабавно да уведомят дежурния диспечер, Ръководител регионално звено (РЗ) - ПГХ Чирен или неговия заместник. </w:t>
      </w:r>
    </w:p>
    <w:p w14:paraId="2CCA3B37" w14:textId="77777777" w:rsidR="000A140C" w:rsidRPr="0035283F" w:rsidRDefault="000A140C" w:rsidP="000A140C">
      <w:pPr>
        <w:shd w:val="clear" w:color="auto" w:fill="FFFFFF"/>
        <w:spacing w:before="120" w:after="120" w:line="240" w:lineRule="auto"/>
        <w:ind w:left="14" w:right="29"/>
        <w:jc w:val="both"/>
        <w:rPr>
          <w:rFonts w:ascii="Tahoma" w:hAnsi="Tahoma" w:cs="Tahoma"/>
        </w:rPr>
      </w:pPr>
      <w:r w:rsidRPr="0035283F">
        <w:rPr>
          <w:rFonts w:ascii="Tahoma" w:hAnsi="Tahoma" w:cs="Tahoma"/>
        </w:rPr>
        <w:t>От своя страна:</w:t>
      </w:r>
    </w:p>
    <w:p w14:paraId="654E822C" w14:textId="77777777" w:rsidR="00371DEC" w:rsidRPr="0035283F" w:rsidRDefault="000A140C" w:rsidP="00371DEC">
      <w:pPr>
        <w:spacing w:before="120" w:after="120" w:line="240" w:lineRule="auto"/>
        <w:jc w:val="both"/>
        <w:rPr>
          <w:rFonts w:ascii="Tahoma" w:hAnsi="Tahoma" w:cs="Tahoma"/>
        </w:rPr>
      </w:pPr>
      <w:r w:rsidRPr="0035283F">
        <w:rPr>
          <w:rFonts w:ascii="Tahoma" w:hAnsi="Tahoma" w:cs="Tahoma"/>
          <w:b/>
          <w:bCs/>
          <w:spacing w:val="-2"/>
        </w:rPr>
        <w:t>Дежурният диспечер</w:t>
      </w:r>
      <w:r w:rsidRPr="0035283F">
        <w:rPr>
          <w:rFonts w:ascii="Tahoma" w:hAnsi="Tahoma" w:cs="Tahoma"/>
          <w:spacing w:val="-2"/>
        </w:rPr>
        <w:t xml:space="preserve"> информира за ситуацията Централна диспечерска служба на </w:t>
      </w:r>
      <w:r w:rsidRPr="0035283F">
        <w:rPr>
          <w:rFonts w:ascii="Tahoma" w:hAnsi="Tahoma" w:cs="Tahoma"/>
        </w:rPr>
        <w:t>„Булгартрансгаз" ЕАД в София и Ръководител РЗ</w:t>
      </w:r>
      <w:r w:rsidR="00371DEC" w:rsidRPr="0035283F">
        <w:rPr>
          <w:rFonts w:ascii="Tahoma" w:hAnsi="Tahoma" w:cs="Tahoma"/>
        </w:rPr>
        <w:t xml:space="preserve"> ПГХ Чирен.</w:t>
      </w:r>
    </w:p>
    <w:p w14:paraId="0FE4BFFB" w14:textId="77777777" w:rsidR="00371DEC" w:rsidRPr="0035283F" w:rsidRDefault="00371DEC" w:rsidP="00371DEC">
      <w:pPr>
        <w:spacing w:before="120" w:after="120" w:line="240" w:lineRule="auto"/>
        <w:jc w:val="both"/>
        <w:rPr>
          <w:rFonts w:ascii="Tahoma" w:hAnsi="Tahoma" w:cs="Tahoma"/>
        </w:rPr>
      </w:pPr>
      <w:r w:rsidRPr="0035283F">
        <w:rPr>
          <w:rFonts w:ascii="Tahoma" w:hAnsi="Tahoma" w:cs="Tahoma"/>
        </w:rPr>
        <w:t>Задълженията на дежурния диспечер произлизат от „Наредба №12/10.06.2004 г.</w:t>
      </w:r>
      <w:r w:rsidRPr="0035283F">
        <w:rPr>
          <w:caps/>
        </w:rPr>
        <w:t xml:space="preserve"> </w:t>
      </w:r>
      <w:r w:rsidRPr="0035283F">
        <w:rPr>
          <w:rFonts w:ascii="Tahoma" w:hAnsi="Tahoma" w:cs="Tahoma"/>
        </w:rPr>
        <w:t>за дейността на операторите на газопреносната и газоразпределителните мрежи”.</w:t>
      </w:r>
    </w:p>
    <w:p w14:paraId="55A5CC89" w14:textId="77777777" w:rsidR="00371DEC" w:rsidRPr="0035283F" w:rsidRDefault="00371DEC" w:rsidP="00371DEC">
      <w:pPr>
        <w:spacing w:before="120" w:after="120" w:line="240" w:lineRule="auto"/>
        <w:jc w:val="both"/>
        <w:rPr>
          <w:rFonts w:ascii="Tahoma" w:hAnsi="Tahoma" w:cs="Tahoma"/>
        </w:rPr>
      </w:pPr>
      <w:r w:rsidRPr="0035283F">
        <w:rPr>
          <w:rFonts w:ascii="Tahoma" w:hAnsi="Tahoma" w:cs="Tahoma"/>
        </w:rPr>
        <w:t>1. Дежурният диспечер при получаване на сигнал за бедствия, аварии и пожари е длъжен да уведоми незабавно Ръководител РЗ ПГХ Чирен /Ръководител ЩИАП/, по схема за оповестяване, приложена към Аварийния план, като регистрира точно часа на получения сигнал</w:t>
      </w:r>
      <w:r w:rsidR="002A6506" w:rsidRPr="0035283F">
        <w:rPr>
          <w:rFonts w:ascii="Tahoma" w:hAnsi="Tahoma" w:cs="Tahoma"/>
        </w:rPr>
        <w:t>.</w:t>
      </w:r>
    </w:p>
    <w:p w14:paraId="54A48121" w14:textId="77777777" w:rsidR="00371DEC" w:rsidRPr="0035283F" w:rsidRDefault="00371DEC" w:rsidP="00371DEC">
      <w:pPr>
        <w:spacing w:before="120" w:after="120" w:line="240" w:lineRule="auto"/>
        <w:jc w:val="both"/>
        <w:rPr>
          <w:rFonts w:ascii="Tahoma" w:hAnsi="Tahoma" w:cs="Tahoma"/>
        </w:rPr>
      </w:pPr>
      <w:r w:rsidRPr="0035283F">
        <w:rPr>
          <w:rFonts w:ascii="Tahoma" w:hAnsi="Tahoma" w:cs="Tahoma"/>
        </w:rPr>
        <w:t>2.   При постъпване на сигнал за бедствия, аварии и пожари дежурния диспечер незабавно дава информация на дежурния в ЦДУ на ЦУ на „Булгартрансгаз” ЕАД</w:t>
      </w:r>
      <w:r w:rsidR="002A6506" w:rsidRPr="0035283F">
        <w:rPr>
          <w:rFonts w:ascii="Tahoma" w:hAnsi="Tahoma" w:cs="Tahoma"/>
        </w:rPr>
        <w:t xml:space="preserve"> и на Ръководител/ Началник ДС ПГХ Чирен.</w:t>
      </w:r>
    </w:p>
    <w:p w14:paraId="45FAB544" w14:textId="77777777" w:rsidR="00371DEC" w:rsidRPr="0035283F" w:rsidRDefault="00371DEC" w:rsidP="00371DEC">
      <w:pPr>
        <w:spacing w:before="120" w:after="120" w:line="240" w:lineRule="auto"/>
        <w:jc w:val="both"/>
        <w:rPr>
          <w:rFonts w:ascii="Tahoma" w:hAnsi="Tahoma" w:cs="Tahoma"/>
        </w:rPr>
      </w:pPr>
      <w:r w:rsidRPr="0035283F">
        <w:rPr>
          <w:rFonts w:ascii="Tahoma" w:hAnsi="Tahoma" w:cs="Tahoma"/>
        </w:rPr>
        <w:t>3. След нареждане на Ръководител ЩИАП</w:t>
      </w:r>
      <w:r w:rsidR="002A6506" w:rsidRPr="0035283F">
        <w:rPr>
          <w:rFonts w:ascii="Tahoma" w:hAnsi="Tahoma" w:cs="Tahoma"/>
        </w:rPr>
        <w:t>,</w:t>
      </w:r>
      <w:r w:rsidRPr="0035283F">
        <w:rPr>
          <w:rFonts w:ascii="Tahoma" w:hAnsi="Tahoma" w:cs="Tahoma"/>
        </w:rPr>
        <w:t xml:space="preserve"> до пристигането на аварийните екипи, </w:t>
      </w:r>
      <w:r w:rsidR="002A6506" w:rsidRPr="0035283F">
        <w:rPr>
          <w:rFonts w:ascii="Tahoma" w:hAnsi="Tahoma" w:cs="Tahoma"/>
        </w:rPr>
        <w:t xml:space="preserve">дежурният на смяна диспечер </w:t>
      </w:r>
      <w:r w:rsidRPr="0035283F">
        <w:rPr>
          <w:rFonts w:ascii="Tahoma" w:hAnsi="Tahoma" w:cs="Tahoma"/>
        </w:rPr>
        <w:t>оповестява РУ ПБЗН и Център за СМП и поддържа непрекъсната връзка с тях по схемата за оповестяване.</w:t>
      </w:r>
    </w:p>
    <w:p w14:paraId="3E08C938" w14:textId="77777777" w:rsidR="002A6506" w:rsidRPr="0035283F" w:rsidRDefault="00371DEC" w:rsidP="00371DEC">
      <w:pPr>
        <w:spacing w:before="120" w:after="120" w:line="240" w:lineRule="auto"/>
        <w:jc w:val="both"/>
        <w:rPr>
          <w:rFonts w:ascii="Tahoma" w:hAnsi="Tahoma" w:cs="Tahoma"/>
        </w:rPr>
      </w:pPr>
      <w:r w:rsidRPr="0035283F">
        <w:rPr>
          <w:rFonts w:ascii="Tahoma" w:hAnsi="Tahoma" w:cs="Tahoma"/>
        </w:rPr>
        <w:t xml:space="preserve">4. </w:t>
      </w:r>
      <w:r w:rsidR="002A6506" w:rsidRPr="0035283F">
        <w:rPr>
          <w:rFonts w:ascii="Tahoma" w:hAnsi="Tahoma" w:cs="Tahoma"/>
        </w:rPr>
        <w:t>Дежурният диспечер поддържа непрекъсната връзка с дежурния в ЦДУ на ЦУ на „Булгартрансгаз“ ЕАД и изпълнява неговите указания.</w:t>
      </w:r>
    </w:p>
    <w:p w14:paraId="721C492D" w14:textId="77777777" w:rsidR="00371DEC" w:rsidRPr="0035283F" w:rsidRDefault="002A6506" w:rsidP="00371DEC">
      <w:pPr>
        <w:spacing w:before="120" w:after="120" w:line="240" w:lineRule="auto"/>
        <w:jc w:val="both"/>
        <w:rPr>
          <w:rFonts w:ascii="Tahoma" w:hAnsi="Tahoma" w:cs="Tahoma"/>
        </w:rPr>
      </w:pPr>
      <w:r w:rsidRPr="0035283F">
        <w:rPr>
          <w:rFonts w:ascii="Tahoma" w:hAnsi="Tahoma" w:cs="Tahoma"/>
        </w:rPr>
        <w:t xml:space="preserve">5. </w:t>
      </w:r>
      <w:r w:rsidR="00371DEC" w:rsidRPr="0035283F">
        <w:rPr>
          <w:rFonts w:ascii="Tahoma" w:hAnsi="Tahoma" w:cs="Tahoma"/>
        </w:rPr>
        <w:t>Дежурния</w:t>
      </w:r>
      <w:r w:rsidRPr="0035283F">
        <w:rPr>
          <w:rFonts w:ascii="Tahoma" w:hAnsi="Tahoma" w:cs="Tahoma"/>
        </w:rPr>
        <w:t>т</w:t>
      </w:r>
      <w:r w:rsidR="00371DEC" w:rsidRPr="0035283F">
        <w:rPr>
          <w:rFonts w:ascii="Tahoma" w:hAnsi="Tahoma" w:cs="Tahoma"/>
        </w:rPr>
        <w:t xml:space="preserve"> диспечер събира, обобщава</w:t>
      </w:r>
      <w:r w:rsidRPr="0035283F">
        <w:rPr>
          <w:rFonts w:ascii="Tahoma" w:hAnsi="Tahoma" w:cs="Tahoma"/>
        </w:rPr>
        <w:t xml:space="preserve"> и</w:t>
      </w:r>
      <w:r w:rsidR="00371DEC" w:rsidRPr="0035283F">
        <w:rPr>
          <w:rFonts w:ascii="Tahoma" w:hAnsi="Tahoma" w:cs="Tahoma"/>
        </w:rPr>
        <w:t xml:space="preserve"> анализира информацията от мястото на бедствието, аварията или пожара и докладва на Ръководител РЗ ПГХ Чирен.</w:t>
      </w:r>
    </w:p>
    <w:p w14:paraId="42302966" w14:textId="77777777" w:rsidR="00371DEC" w:rsidRPr="0035283F" w:rsidRDefault="002A6506" w:rsidP="00371DEC">
      <w:pPr>
        <w:spacing w:before="120" w:after="120" w:line="240" w:lineRule="auto"/>
        <w:jc w:val="both"/>
        <w:rPr>
          <w:rFonts w:ascii="Tahoma" w:hAnsi="Tahoma" w:cs="Tahoma"/>
        </w:rPr>
      </w:pPr>
      <w:r w:rsidRPr="0035283F">
        <w:rPr>
          <w:rFonts w:ascii="Tahoma" w:hAnsi="Tahoma" w:cs="Tahoma"/>
        </w:rPr>
        <w:t>6</w:t>
      </w:r>
      <w:r w:rsidR="00371DEC" w:rsidRPr="0035283F">
        <w:rPr>
          <w:rFonts w:ascii="Tahoma" w:hAnsi="Tahoma" w:cs="Tahoma"/>
        </w:rPr>
        <w:t xml:space="preserve">. </w:t>
      </w:r>
      <w:r w:rsidRPr="0035283F">
        <w:rPr>
          <w:rFonts w:ascii="Tahoma" w:hAnsi="Tahoma" w:cs="Tahoma"/>
        </w:rPr>
        <w:t>При аварийни събития д</w:t>
      </w:r>
      <w:r w:rsidR="00371DEC" w:rsidRPr="0035283F">
        <w:rPr>
          <w:rFonts w:ascii="Tahoma" w:hAnsi="Tahoma" w:cs="Tahoma"/>
        </w:rPr>
        <w:t>ежурният диспечер има право да отменя провеждането на разрешени заявки за определено време и да разпорежда изпращането на аварийна група за оглед и отстраняване на повредите в случаите, когато това е свързано с осигуряване на нормалната работа на оперативно управляваната от него система за съхранение на природен газ към ПГХ Чирен.</w:t>
      </w:r>
    </w:p>
    <w:p w14:paraId="4CB1172E" w14:textId="77777777" w:rsidR="00371DEC" w:rsidRPr="0035283F" w:rsidRDefault="002A6506" w:rsidP="00371DEC">
      <w:pPr>
        <w:spacing w:before="120" w:after="120" w:line="240" w:lineRule="auto"/>
        <w:jc w:val="both"/>
        <w:rPr>
          <w:rFonts w:ascii="Tahoma" w:hAnsi="Tahoma" w:cs="Tahoma"/>
        </w:rPr>
      </w:pPr>
      <w:r w:rsidRPr="0035283F">
        <w:rPr>
          <w:rFonts w:ascii="Tahoma" w:hAnsi="Tahoma" w:cs="Tahoma"/>
        </w:rPr>
        <w:t>7</w:t>
      </w:r>
      <w:r w:rsidR="00371DEC" w:rsidRPr="0035283F">
        <w:rPr>
          <w:rFonts w:ascii="Tahoma" w:hAnsi="Tahoma" w:cs="Tahoma"/>
        </w:rPr>
        <w:t xml:space="preserve">. Забранява се предаването и приемането на смяна по време на аварийни събития или тежки нарушения в работа на </w:t>
      </w:r>
      <w:r w:rsidRPr="0035283F">
        <w:rPr>
          <w:rFonts w:ascii="Tahoma" w:hAnsi="Tahoma" w:cs="Tahoma"/>
        </w:rPr>
        <w:t>ПГХ Чирен</w:t>
      </w:r>
      <w:r w:rsidR="00371DEC" w:rsidRPr="0035283F">
        <w:rPr>
          <w:rFonts w:ascii="Tahoma" w:hAnsi="Tahoma" w:cs="Tahoma"/>
        </w:rPr>
        <w:t>, а също и по време на оперативни превключвания. В тези случа</w:t>
      </w:r>
      <w:r w:rsidRPr="0035283F">
        <w:rPr>
          <w:rFonts w:ascii="Tahoma" w:hAnsi="Tahoma" w:cs="Tahoma"/>
        </w:rPr>
        <w:t>и</w:t>
      </w:r>
      <w:r w:rsidR="00371DEC" w:rsidRPr="0035283F">
        <w:rPr>
          <w:rFonts w:ascii="Tahoma" w:hAnsi="Tahoma" w:cs="Tahoma"/>
        </w:rPr>
        <w:t xml:space="preserve"> оперативния персонал, които постъпва на смяна, е длъжен да окаже помощ на предаващия смяната персонал под негово ръководство. </w:t>
      </w:r>
    </w:p>
    <w:p w14:paraId="40D3137B" w14:textId="77777777" w:rsidR="00371DEC" w:rsidRPr="0035283F" w:rsidRDefault="00371DEC" w:rsidP="00371DEC">
      <w:pPr>
        <w:spacing w:before="120" w:after="120" w:line="240" w:lineRule="auto"/>
        <w:jc w:val="both"/>
        <w:rPr>
          <w:rFonts w:ascii="Tahoma" w:hAnsi="Tahoma" w:cs="Tahoma"/>
        </w:rPr>
      </w:pPr>
      <w:r w:rsidRPr="0035283F">
        <w:rPr>
          <w:rFonts w:ascii="Tahoma" w:hAnsi="Tahoma" w:cs="Tahoma"/>
        </w:rPr>
        <w:t xml:space="preserve">7. </w:t>
      </w:r>
      <w:r w:rsidR="0073291B" w:rsidRPr="0035283F">
        <w:rPr>
          <w:rFonts w:ascii="Tahoma" w:hAnsi="Tahoma" w:cs="Tahoma"/>
        </w:rPr>
        <w:t>П</w:t>
      </w:r>
      <w:r w:rsidRPr="0035283F">
        <w:rPr>
          <w:rFonts w:ascii="Tahoma" w:hAnsi="Tahoma" w:cs="Tahoma"/>
        </w:rPr>
        <w:t xml:space="preserve">ри получаване на сигнали за различните видове опасности </w:t>
      </w:r>
      <w:r w:rsidR="0073291B" w:rsidRPr="0035283F">
        <w:rPr>
          <w:rFonts w:ascii="Tahoma" w:hAnsi="Tahoma" w:cs="Tahoma"/>
        </w:rPr>
        <w:t xml:space="preserve">дежурният диспечер </w:t>
      </w:r>
      <w:r w:rsidRPr="0035283F">
        <w:rPr>
          <w:rFonts w:ascii="Tahoma" w:hAnsi="Tahoma" w:cs="Tahoma"/>
        </w:rPr>
        <w:t>ги свежда незабавно до целия сменен персонал.</w:t>
      </w:r>
    </w:p>
    <w:p w14:paraId="7C9F325E" w14:textId="77777777" w:rsidR="000A140C" w:rsidRPr="0035283F" w:rsidRDefault="000A140C" w:rsidP="0073291B">
      <w:pPr>
        <w:shd w:val="clear" w:color="auto" w:fill="FFFFFF"/>
        <w:tabs>
          <w:tab w:val="left" w:pos="958"/>
        </w:tabs>
        <w:spacing w:before="240" w:after="120" w:line="240" w:lineRule="auto"/>
        <w:ind w:left="11" w:right="23"/>
        <w:jc w:val="both"/>
        <w:rPr>
          <w:rFonts w:ascii="Tahoma" w:hAnsi="Tahoma" w:cs="Tahoma"/>
        </w:rPr>
      </w:pPr>
      <w:r w:rsidRPr="0035283F">
        <w:rPr>
          <w:rFonts w:ascii="Tahoma" w:hAnsi="Tahoma" w:cs="Tahoma"/>
          <w:spacing w:val="-3"/>
        </w:rPr>
        <w:t xml:space="preserve">- </w:t>
      </w:r>
      <w:r w:rsidRPr="0035283F">
        <w:rPr>
          <w:rFonts w:ascii="Tahoma" w:hAnsi="Tahoma" w:cs="Tahoma"/>
          <w:b/>
          <w:bCs/>
          <w:spacing w:val="-3"/>
        </w:rPr>
        <w:t>Ръководител РЗ</w:t>
      </w:r>
      <w:r w:rsidRPr="0035283F">
        <w:rPr>
          <w:rFonts w:ascii="Tahoma" w:hAnsi="Tahoma" w:cs="Tahoma"/>
          <w:spacing w:val="-3"/>
        </w:rPr>
        <w:t xml:space="preserve"> привежда в изпълнение схемата за оповестяване членовете на Щаба за </w:t>
      </w:r>
      <w:r w:rsidRPr="0035283F">
        <w:rPr>
          <w:rFonts w:ascii="Tahoma" w:hAnsi="Tahoma" w:cs="Tahoma"/>
        </w:rPr>
        <w:t>координация и аварийните формирования.</w:t>
      </w:r>
    </w:p>
    <w:p w14:paraId="025C3471" w14:textId="77777777" w:rsidR="00E87E6C" w:rsidRPr="00532BE5" w:rsidRDefault="000A140C" w:rsidP="00E87E6C">
      <w:pPr>
        <w:pStyle w:val="NormalJustified"/>
        <w:spacing w:before="120" w:after="120"/>
        <w:ind w:firstLine="0"/>
        <w:rPr>
          <w:rFonts w:ascii="Tahoma" w:hAnsi="Tahoma" w:cs="Tahoma"/>
          <w:sz w:val="22"/>
          <w:szCs w:val="22"/>
        </w:rPr>
      </w:pPr>
      <w:r w:rsidRPr="00532BE5">
        <w:rPr>
          <w:rFonts w:ascii="Tahoma" w:hAnsi="Tahoma" w:cs="Tahoma"/>
          <w:spacing w:val="-2"/>
          <w:sz w:val="22"/>
          <w:szCs w:val="22"/>
        </w:rPr>
        <w:t xml:space="preserve">До пристигане на членовете на щаба, под ръководството на съответното присъстващо </w:t>
      </w:r>
      <w:r w:rsidRPr="00532BE5">
        <w:rPr>
          <w:rFonts w:ascii="Tahoma" w:hAnsi="Tahoma" w:cs="Tahoma"/>
          <w:sz w:val="22"/>
          <w:szCs w:val="22"/>
        </w:rPr>
        <w:t xml:space="preserve">длъжностно лице се вземат необходимите мерки за ограничаване и ликвидиране на последствията, стига това да не противоречи на други инструкции. В тях се ангажират всички </w:t>
      </w:r>
      <w:r w:rsidRPr="00532BE5">
        <w:rPr>
          <w:rFonts w:ascii="Tahoma" w:hAnsi="Tahoma" w:cs="Tahoma"/>
          <w:spacing w:val="-1"/>
          <w:sz w:val="22"/>
          <w:szCs w:val="22"/>
        </w:rPr>
        <w:t xml:space="preserve">работещи, ако не се застрашава тяхната безопасност. При необходимост се уведомява и кметът </w:t>
      </w:r>
      <w:r w:rsidRPr="00532BE5">
        <w:rPr>
          <w:rFonts w:ascii="Tahoma" w:hAnsi="Tahoma" w:cs="Tahoma"/>
          <w:sz w:val="22"/>
          <w:szCs w:val="22"/>
        </w:rPr>
        <w:lastRenderedPageBreak/>
        <w:t>на съответното населено място.</w:t>
      </w:r>
      <w:r w:rsidR="00E87E6C" w:rsidRPr="00532BE5">
        <w:rPr>
          <w:rFonts w:ascii="Tahoma" w:hAnsi="Tahoma" w:cs="Tahoma"/>
          <w:sz w:val="22"/>
          <w:szCs w:val="22"/>
        </w:rPr>
        <w:t xml:space="preserve"> </w:t>
      </w:r>
    </w:p>
    <w:p w14:paraId="265482EF" w14:textId="77777777" w:rsidR="00E87E6C" w:rsidRPr="0035283F" w:rsidRDefault="00E87E6C" w:rsidP="00E87E6C">
      <w:pPr>
        <w:pStyle w:val="NormalJustified"/>
        <w:spacing w:before="120" w:after="120"/>
        <w:ind w:firstLine="0"/>
        <w:rPr>
          <w:rFonts w:ascii="Tahoma" w:hAnsi="Tahoma" w:cs="Tahoma"/>
          <w:sz w:val="22"/>
          <w:szCs w:val="22"/>
        </w:rPr>
      </w:pPr>
      <w:r w:rsidRPr="0035283F">
        <w:rPr>
          <w:rFonts w:ascii="Tahoma" w:hAnsi="Tahoma" w:cs="Tahoma"/>
          <w:sz w:val="22"/>
          <w:szCs w:val="22"/>
        </w:rPr>
        <w:t xml:space="preserve">Органите за управление, силите и средствата трябва да имат постоянна готовност за действие и предотвратяване на последиците от природни бедствия, пожари или производствени аварии и да бъдат уведомени незабавно при възникване на дадена ситуация. За поддържане на тази готовност се провеждат периодично учения (тренировки), съгласно утвърден годишен график. </w:t>
      </w:r>
    </w:p>
    <w:p w14:paraId="132FC0EE" w14:textId="77777777" w:rsidR="00E87E6C" w:rsidRPr="0035283F" w:rsidRDefault="00E87E6C" w:rsidP="00E87E6C">
      <w:pPr>
        <w:pStyle w:val="NormalJustified"/>
        <w:spacing w:before="120" w:after="120"/>
        <w:ind w:firstLine="0"/>
        <w:rPr>
          <w:rFonts w:ascii="Tahoma" w:hAnsi="Tahoma" w:cs="Tahoma"/>
          <w:sz w:val="22"/>
          <w:szCs w:val="22"/>
        </w:rPr>
      </w:pPr>
      <w:r w:rsidRPr="0035283F">
        <w:rPr>
          <w:rFonts w:ascii="Tahoma" w:hAnsi="Tahoma" w:cs="Tahoma"/>
          <w:sz w:val="22"/>
          <w:szCs w:val="22"/>
        </w:rPr>
        <w:t>В складовете на ПГХ Чирен са налични: инструменти, екипировка, предпазни средства, резервни материали и части, които ще бъдат необходими за ликвидирането на различни по характер аварии. Периодично се прави преглед за тяхното състояние и наличие.</w:t>
      </w:r>
    </w:p>
    <w:p w14:paraId="2A09141F" w14:textId="77777777" w:rsidR="000A140C" w:rsidRPr="0035283F" w:rsidRDefault="0073291B" w:rsidP="00617021">
      <w:pPr>
        <w:spacing w:before="240" w:after="240" w:line="240" w:lineRule="auto"/>
        <w:jc w:val="both"/>
        <w:rPr>
          <w:rFonts w:ascii="Tahoma" w:hAnsi="Tahoma" w:cs="Tahoma"/>
          <w:b/>
          <w:bCs/>
          <w:i/>
          <w:iCs/>
        </w:rPr>
      </w:pPr>
      <w:r w:rsidRPr="0035283F">
        <w:rPr>
          <w:rFonts w:ascii="Tahoma" w:hAnsi="Tahoma" w:cs="Tahoma"/>
          <w:b/>
          <w:bCs/>
          <w:i/>
          <w:iCs/>
        </w:rPr>
        <w:t xml:space="preserve">5.2. </w:t>
      </w:r>
      <w:r w:rsidR="000A140C" w:rsidRPr="0035283F">
        <w:rPr>
          <w:rFonts w:ascii="Tahoma" w:hAnsi="Tahoma" w:cs="Tahoma"/>
          <w:b/>
          <w:bCs/>
          <w:i/>
          <w:iCs/>
        </w:rPr>
        <w:t>Време за готовност за реагиране на отговорните структури и лица</w:t>
      </w:r>
    </w:p>
    <w:p w14:paraId="3955C2CD" w14:textId="77777777" w:rsidR="000A140C" w:rsidRPr="0035283F" w:rsidRDefault="0073291B" w:rsidP="000A140C">
      <w:pPr>
        <w:pStyle w:val="NormalJustified"/>
        <w:spacing w:before="120" w:after="120"/>
        <w:ind w:firstLine="0"/>
        <w:rPr>
          <w:rFonts w:ascii="Tahoma" w:hAnsi="Tahoma" w:cs="Tahoma"/>
          <w:sz w:val="22"/>
          <w:szCs w:val="22"/>
        </w:rPr>
      </w:pPr>
      <w:r w:rsidRPr="0035283F">
        <w:rPr>
          <w:rFonts w:ascii="Tahoma" w:hAnsi="Tahoma" w:cs="Tahoma"/>
          <w:sz w:val="22"/>
          <w:szCs w:val="22"/>
        </w:rPr>
        <w:t xml:space="preserve">При възникване на авария, </w:t>
      </w:r>
      <w:r w:rsidR="000A140C" w:rsidRPr="0035283F">
        <w:rPr>
          <w:rFonts w:ascii="Tahoma" w:hAnsi="Tahoma" w:cs="Tahoma"/>
          <w:sz w:val="22"/>
          <w:szCs w:val="22"/>
        </w:rPr>
        <w:t>оповестяването се извършва от дежурния диспечер след нареждане от Ръководител РЗ и получен сигнал. За целта е организирана система за комуникация като се известява</w:t>
      </w:r>
      <w:r w:rsidR="00962627" w:rsidRPr="0035283F">
        <w:rPr>
          <w:rFonts w:ascii="Tahoma" w:hAnsi="Tahoma" w:cs="Tahoma"/>
          <w:sz w:val="22"/>
          <w:szCs w:val="22"/>
        </w:rPr>
        <w:t xml:space="preserve"> </w:t>
      </w:r>
      <w:r w:rsidR="00962627" w:rsidRPr="0035283F">
        <w:rPr>
          <w:rFonts w:ascii="Tahoma" w:hAnsi="Tahoma" w:cs="Tahoma"/>
          <w:b/>
          <w:bCs/>
          <w:sz w:val="22"/>
          <w:szCs w:val="22"/>
        </w:rPr>
        <w:t>(Приложение №3)</w:t>
      </w:r>
      <w:r w:rsidR="000A140C" w:rsidRPr="0035283F">
        <w:rPr>
          <w:rFonts w:ascii="Tahoma" w:hAnsi="Tahoma" w:cs="Tahoma"/>
          <w:sz w:val="22"/>
          <w:szCs w:val="22"/>
        </w:rPr>
        <w:t xml:space="preserve">: </w:t>
      </w:r>
    </w:p>
    <w:p w14:paraId="2A1F0EA3" w14:textId="77777777" w:rsidR="00CE5B56" w:rsidRPr="0035283F" w:rsidRDefault="00CE5B56" w:rsidP="00CE5B56">
      <w:pPr>
        <w:pStyle w:val="NormalJustified"/>
        <w:spacing w:before="120" w:after="120"/>
        <w:ind w:firstLine="0"/>
        <w:rPr>
          <w:rFonts w:ascii="Tahoma" w:hAnsi="Tahoma" w:cs="Tahoma"/>
          <w:b/>
          <w:bCs/>
          <w:sz w:val="22"/>
          <w:szCs w:val="22"/>
        </w:rPr>
      </w:pPr>
      <w:r w:rsidRPr="0035283F">
        <w:rPr>
          <w:rFonts w:ascii="Tahoma" w:hAnsi="Tahoma" w:cs="Tahoma"/>
          <w:b/>
          <w:bCs/>
          <w:sz w:val="22"/>
          <w:szCs w:val="22"/>
        </w:rPr>
        <w:t>1. Оперативния</w:t>
      </w:r>
      <w:r w:rsidR="00F91BB7" w:rsidRPr="0035283F">
        <w:rPr>
          <w:rFonts w:ascii="Tahoma" w:hAnsi="Tahoma" w:cs="Tahoma"/>
          <w:b/>
          <w:bCs/>
          <w:sz w:val="22"/>
          <w:szCs w:val="22"/>
        </w:rPr>
        <w:t>т</w:t>
      </w:r>
      <w:r w:rsidRPr="0035283F">
        <w:rPr>
          <w:rFonts w:ascii="Tahoma" w:hAnsi="Tahoma" w:cs="Tahoma"/>
          <w:b/>
          <w:bCs/>
          <w:sz w:val="22"/>
          <w:szCs w:val="22"/>
        </w:rPr>
        <w:t xml:space="preserve"> дежурен на обекта (Дежур</w:t>
      </w:r>
      <w:r w:rsidR="002A1FDC" w:rsidRPr="0035283F">
        <w:rPr>
          <w:rFonts w:ascii="Tahoma" w:hAnsi="Tahoma" w:cs="Tahoma"/>
          <w:b/>
          <w:bCs/>
          <w:sz w:val="22"/>
          <w:szCs w:val="22"/>
        </w:rPr>
        <w:t>ен</w:t>
      </w:r>
      <w:r w:rsidRPr="0035283F">
        <w:rPr>
          <w:rFonts w:ascii="Tahoma" w:hAnsi="Tahoma" w:cs="Tahoma"/>
          <w:b/>
          <w:bCs/>
          <w:sz w:val="22"/>
          <w:szCs w:val="22"/>
        </w:rPr>
        <w:t xml:space="preserve"> диспечер в ПГХ Чирен)</w:t>
      </w:r>
    </w:p>
    <w:p w14:paraId="048146BB" w14:textId="77777777" w:rsidR="00CE5B56" w:rsidRPr="0035283F" w:rsidRDefault="00CE5B56" w:rsidP="00CE5B56">
      <w:pPr>
        <w:pStyle w:val="NormalJustified"/>
        <w:spacing w:before="120" w:after="120"/>
        <w:ind w:firstLine="0"/>
        <w:rPr>
          <w:rFonts w:ascii="Tahoma" w:hAnsi="Tahoma" w:cs="Tahoma"/>
          <w:sz w:val="22"/>
          <w:szCs w:val="22"/>
        </w:rPr>
      </w:pPr>
      <w:r w:rsidRPr="0035283F">
        <w:rPr>
          <w:rFonts w:ascii="Tahoma" w:hAnsi="Tahoma" w:cs="Tahoma"/>
          <w:sz w:val="22"/>
          <w:szCs w:val="22"/>
        </w:rPr>
        <w:t>Дежурният на смяна диспечер информира за ситуацията незабавно:</w:t>
      </w:r>
    </w:p>
    <w:p w14:paraId="6E831A4B" w14:textId="77777777" w:rsidR="00A969BD" w:rsidRPr="0035283F" w:rsidRDefault="00A969BD" w:rsidP="00A969BD">
      <w:pPr>
        <w:pStyle w:val="NormalJustified"/>
        <w:spacing w:before="120" w:after="120"/>
        <w:ind w:firstLine="0"/>
        <w:rPr>
          <w:rFonts w:ascii="Tahoma" w:hAnsi="Tahoma" w:cs="Tahoma"/>
          <w:sz w:val="22"/>
          <w:szCs w:val="22"/>
        </w:rPr>
      </w:pPr>
      <w:r w:rsidRPr="0035283F">
        <w:rPr>
          <w:rFonts w:ascii="Tahoma" w:hAnsi="Tahoma" w:cs="Tahoma"/>
          <w:sz w:val="22"/>
          <w:szCs w:val="22"/>
        </w:rPr>
        <w:t>- Ръководител РЗ ;</w:t>
      </w:r>
    </w:p>
    <w:p w14:paraId="3694AF73" w14:textId="77777777" w:rsidR="00CE5B56" w:rsidRPr="0035283F" w:rsidRDefault="00CE5B56" w:rsidP="00CE5B56">
      <w:pPr>
        <w:pStyle w:val="NormalJustified"/>
        <w:spacing w:before="120" w:after="120"/>
        <w:ind w:firstLine="0"/>
        <w:rPr>
          <w:rFonts w:ascii="Tahoma" w:hAnsi="Tahoma" w:cs="Tahoma"/>
          <w:sz w:val="22"/>
          <w:szCs w:val="22"/>
        </w:rPr>
      </w:pPr>
      <w:r w:rsidRPr="0035283F">
        <w:rPr>
          <w:rFonts w:ascii="Tahoma" w:hAnsi="Tahoma" w:cs="Tahoma"/>
          <w:sz w:val="22"/>
          <w:szCs w:val="22"/>
        </w:rPr>
        <w:t>- Централна диспечерска служба на „Булгартрансгаз“ ЕАД в София</w:t>
      </w:r>
      <w:r w:rsidR="00EA5F95" w:rsidRPr="0035283F">
        <w:rPr>
          <w:rFonts w:ascii="Tahoma" w:hAnsi="Tahoma" w:cs="Tahoma"/>
          <w:sz w:val="22"/>
          <w:szCs w:val="22"/>
        </w:rPr>
        <w:t>;</w:t>
      </w:r>
    </w:p>
    <w:p w14:paraId="011BA087" w14:textId="77777777" w:rsidR="00CE5B56" w:rsidRPr="0035283F" w:rsidRDefault="00CE5B56" w:rsidP="00CE5B56">
      <w:pPr>
        <w:pStyle w:val="NormalJustified"/>
        <w:spacing w:before="120" w:after="120"/>
        <w:ind w:firstLine="0"/>
        <w:rPr>
          <w:rFonts w:ascii="Tahoma" w:hAnsi="Tahoma" w:cs="Tahoma"/>
          <w:sz w:val="22"/>
          <w:szCs w:val="22"/>
        </w:rPr>
      </w:pPr>
      <w:r w:rsidRPr="0035283F">
        <w:rPr>
          <w:rFonts w:ascii="Tahoma" w:hAnsi="Tahoma" w:cs="Tahoma"/>
          <w:sz w:val="22"/>
          <w:szCs w:val="22"/>
        </w:rPr>
        <w:t>- Дежурен специалист в извън работно време съгласно</w:t>
      </w:r>
      <w:r w:rsidRPr="0035283F">
        <w:rPr>
          <w:rFonts w:ascii="Tahoma" w:hAnsi="Tahoma" w:cs="Tahoma"/>
          <w:b/>
          <w:bCs/>
          <w:i/>
          <w:iCs/>
          <w:sz w:val="22"/>
          <w:szCs w:val="22"/>
        </w:rPr>
        <w:t xml:space="preserve"> </w:t>
      </w:r>
      <w:r w:rsidRPr="0035283F">
        <w:rPr>
          <w:rFonts w:ascii="Tahoma" w:hAnsi="Tahoma" w:cs="Tahoma"/>
          <w:sz w:val="22"/>
          <w:szCs w:val="22"/>
        </w:rPr>
        <w:t>график за дежурствата за съответния месец</w:t>
      </w:r>
      <w:r w:rsidR="00EA5F95" w:rsidRPr="0035283F">
        <w:rPr>
          <w:rFonts w:ascii="Tahoma" w:hAnsi="Tahoma" w:cs="Tahoma"/>
          <w:sz w:val="22"/>
          <w:szCs w:val="22"/>
        </w:rPr>
        <w:t>.</w:t>
      </w:r>
    </w:p>
    <w:p w14:paraId="1BEA150A" w14:textId="77777777" w:rsidR="00F91BB7" w:rsidRPr="0035283F" w:rsidRDefault="00F91BB7" w:rsidP="00F91BB7">
      <w:pPr>
        <w:pStyle w:val="NormalJustified"/>
        <w:spacing w:before="120" w:after="120"/>
        <w:ind w:firstLine="0"/>
        <w:rPr>
          <w:rFonts w:ascii="Tahoma" w:hAnsi="Tahoma" w:cs="Tahoma"/>
          <w:sz w:val="22"/>
          <w:szCs w:val="22"/>
        </w:rPr>
      </w:pPr>
      <w:r w:rsidRPr="0035283F">
        <w:rPr>
          <w:rFonts w:ascii="Tahoma" w:hAnsi="Tahoma" w:cs="Tahoma"/>
          <w:sz w:val="22"/>
          <w:szCs w:val="22"/>
        </w:rPr>
        <w:t>Дежурния диспечер организира своевременното събиране и обобщаване на информацията за възникналата обстановка, последствията от нея, мерките за ликвидирането й, за действията на аварийните и ремонтно-възстановителните групи. Същата своевременно се предава в Централна диспечерска служба на „Булгартрансгаз“ ЕАД – София.</w:t>
      </w:r>
    </w:p>
    <w:p w14:paraId="7E35EABC" w14:textId="77777777" w:rsidR="00CE5B56" w:rsidRPr="0035283F" w:rsidRDefault="00CE5B56" w:rsidP="00CE5B56">
      <w:pPr>
        <w:pStyle w:val="NormalJustified"/>
        <w:spacing w:before="120" w:after="120"/>
        <w:ind w:firstLine="0"/>
        <w:rPr>
          <w:rFonts w:ascii="Tahoma" w:hAnsi="Tahoma" w:cs="Tahoma"/>
          <w:b/>
          <w:bCs/>
          <w:sz w:val="22"/>
          <w:szCs w:val="22"/>
        </w:rPr>
      </w:pPr>
      <w:r w:rsidRPr="0035283F">
        <w:rPr>
          <w:rFonts w:ascii="Tahoma" w:hAnsi="Tahoma" w:cs="Tahoma"/>
          <w:b/>
          <w:bCs/>
          <w:sz w:val="22"/>
          <w:szCs w:val="22"/>
        </w:rPr>
        <w:t>2. Председателят на ЩИАП</w:t>
      </w:r>
    </w:p>
    <w:p w14:paraId="757B2C49" w14:textId="77777777" w:rsidR="00CE5B56" w:rsidRPr="0035283F" w:rsidRDefault="00CE5B56" w:rsidP="00CE5B56">
      <w:pPr>
        <w:pStyle w:val="NormalJustified"/>
        <w:numPr>
          <w:ilvl w:val="0"/>
          <w:numId w:val="0"/>
        </w:numPr>
        <w:spacing w:before="120" w:after="120"/>
        <w:rPr>
          <w:rFonts w:ascii="Tahoma" w:hAnsi="Tahoma" w:cs="Tahoma"/>
          <w:sz w:val="22"/>
          <w:szCs w:val="22"/>
        </w:rPr>
      </w:pPr>
      <w:r w:rsidRPr="0035283F">
        <w:rPr>
          <w:rFonts w:ascii="Tahoma" w:hAnsi="Tahoma" w:cs="Tahoma"/>
          <w:sz w:val="22"/>
          <w:szCs w:val="22"/>
        </w:rPr>
        <w:t>Ръководителят на РЗ – ПГХ Чирен е председател на ЩИАП.</w:t>
      </w:r>
    </w:p>
    <w:p w14:paraId="115EEA07" w14:textId="77777777" w:rsidR="00CE5B56" w:rsidRPr="0035283F" w:rsidRDefault="00CE5B56" w:rsidP="00CE5B56">
      <w:pPr>
        <w:pStyle w:val="NormalJustified"/>
        <w:spacing w:before="120" w:after="120"/>
        <w:ind w:firstLine="0"/>
        <w:rPr>
          <w:rFonts w:ascii="Tahoma" w:hAnsi="Tahoma" w:cs="Tahoma"/>
          <w:b/>
          <w:bCs/>
          <w:sz w:val="22"/>
          <w:szCs w:val="22"/>
        </w:rPr>
      </w:pPr>
      <w:r w:rsidRPr="0035283F">
        <w:rPr>
          <w:rFonts w:ascii="Tahoma" w:hAnsi="Tahoma" w:cs="Tahoma"/>
          <w:b/>
          <w:bCs/>
          <w:sz w:val="22"/>
          <w:szCs w:val="22"/>
        </w:rPr>
        <w:t>3. Щабът за изпълнение на аварийния план (ЩИАП )</w:t>
      </w:r>
    </w:p>
    <w:p w14:paraId="0144CB9D" w14:textId="77777777" w:rsidR="00CE5B56" w:rsidRPr="0035283F" w:rsidRDefault="00CE5B56" w:rsidP="00CE5B56">
      <w:pPr>
        <w:pStyle w:val="NormalJustified"/>
        <w:spacing w:before="120" w:after="120"/>
        <w:ind w:firstLine="0"/>
        <w:rPr>
          <w:rFonts w:ascii="Tahoma" w:hAnsi="Tahoma" w:cs="Tahoma"/>
          <w:sz w:val="22"/>
          <w:szCs w:val="22"/>
        </w:rPr>
      </w:pPr>
      <w:r w:rsidRPr="0035283F">
        <w:rPr>
          <w:rFonts w:ascii="Tahoma" w:hAnsi="Tahoma" w:cs="Tahoma"/>
          <w:sz w:val="22"/>
          <w:szCs w:val="22"/>
        </w:rPr>
        <w:t>Оповестяване</w:t>
      </w:r>
      <w:r w:rsidR="00A969BD" w:rsidRPr="0035283F">
        <w:rPr>
          <w:rFonts w:ascii="Tahoma" w:hAnsi="Tahoma" w:cs="Tahoma"/>
          <w:sz w:val="22"/>
          <w:szCs w:val="22"/>
        </w:rPr>
        <w:t>то</w:t>
      </w:r>
      <w:r w:rsidRPr="0035283F">
        <w:rPr>
          <w:rFonts w:ascii="Tahoma" w:hAnsi="Tahoma" w:cs="Tahoma"/>
          <w:sz w:val="22"/>
          <w:szCs w:val="22"/>
        </w:rPr>
        <w:t xml:space="preserve"> на Щаба за координация се извършва съгласно схемите в </w:t>
      </w:r>
      <w:r w:rsidRPr="0068457E">
        <w:rPr>
          <w:rFonts w:ascii="Tahoma" w:hAnsi="Tahoma" w:cs="Tahoma"/>
          <w:b/>
          <w:bCs/>
          <w:sz w:val="22"/>
          <w:szCs w:val="22"/>
        </w:rPr>
        <w:t>Приложение №3</w:t>
      </w:r>
      <w:r w:rsidRPr="0035283F">
        <w:rPr>
          <w:rFonts w:ascii="Tahoma" w:hAnsi="Tahoma" w:cs="Tahoma"/>
          <w:sz w:val="22"/>
          <w:szCs w:val="22"/>
        </w:rPr>
        <w:t>.</w:t>
      </w:r>
    </w:p>
    <w:p w14:paraId="4743FAEF" w14:textId="77777777" w:rsidR="00CE5B56" w:rsidRPr="0035283F" w:rsidRDefault="00CE5B56" w:rsidP="00CE5B56">
      <w:pPr>
        <w:pStyle w:val="NormalJustified"/>
        <w:spacing w:before="120" w:after="120"/>
        <w:ind w:firstLine="0"/>
        <w:rPr>
          <w:rFonts w:ascii="Tahoma" w:hAnsi="Tahoma" w:cs="Tahoma"/>
          <w:sz w:val="22"/>
          <w:szCs w:val="22"/>
        </w:rPr>
      </w:pPr>
      <w:r w:rsidRPr="0035283F">
        <w:rPr>
          <w:rFonts w:ascii="Tahoma" w:hAnsi="Tahoma" w:cs="Tahoma"/>
          <w:sz w:val="22"/>
          <w:szCs w:val="22"/>
        </w:rPr>
        <w:t>Щабът се оповестява в следните случаи:</w:t>
      </w:r>
    </w:p>
    <w:p w14:paraId="15FE85CF" w14:textId="77777777" w:rsidR="00CE5B56" w:rsidRPr="0035283F" w:rsidRDefault="00CE5B56" w:rsidP="00842F1B">
      <w:pPr>
        <w:pStyle w:val="NormalJustified"/>
        <w:numPr>
          <w:ilvl w:val="1"/>
          <w:numId w:val="23"/>
        </w:numPr>
        <w:spacing w:before="120" w:after="120"/>
        <w:ind w:left="0" w:firstLine="0"/>
        <w:rPr>
          <w:rFonts w:ascii="Tahoma" w:hAnsi="Tahoma" w:cs="Tahoma"/>
          <w:sz w:val="22"/>
          <w:szCs w:val="22"/>
        </w:rPr>
      </w:pPr>
      <w:r w:rsidRPr="0035283F">
        <w:rPr>
          <w:rFonts w:ascii="Tahoma" w:hAnsi="Tahoma" w:cs="Tahoma"/>
          <w:sz w:val="22"/>
          <w:szCs w:val="22"/>
        </w:rPr>
        <w:t>При опасност и критична ситуация, породена от бедствие, авария или пожар;</w:t>
      </w:r>
    </w:p>
    <w:p w14:paraId="6060131D" w14:textId="77777777" w:rsidR="00CE5B56" w:rsidRPr="0035283F" w:rsidRDefault="00CE5B56" w:rsidP="00842F1B">
      <w:pPr>
        <w:pStyle w:val="NormalJustified"/>
        <w:numPr>
          <w:ilvl w:val="1"/>
          <w:numId w:val="23"/>
        </w:numPr>
        <w:spacing w:before="120" w:after="120"/>
        <w:ind w:left="0" w:firstLine="0"/>
        <w:rPr>
          <w:rFonts w:ascii="Tahoma" w:hAnsi="Tahoma" w:cs="Tahoma"/>
          <w:sz w:val="22"/>
          <w:szCs w:val="22"/>
        </w:rPr>
      </w:pPr>
      <w:r w:rsidRPr="0035283F">
        <w:rPr>
          <w:rFonts w:ascii="Tahoma" w:hAnsi="Tahoma" w:cs="Tahoma"/>
          <w:sz w:val="22"/>
          <w:szCs w:val="22"/>
        </w:rPr>
        <w:t>При провеждане на учение по Плана на Общинския щаб за координация;</w:t>
      </w:r>
    </w:p>
    <w:p w14:paraId="60CA3339" w14:textId="77777777" w:rsidR="00CE5B56" w:rsidRPr="0035283F" w:rsidRDefault="00CE5B56" w:rsidP="00842F1B">
      <w:pPr>
        <w:pStyle w:val="NormalJustified"/>
        <w:numPr>
          <w:ilvl w:val="1"/>
          <w:numId w:val="23"/>
        </w:numPr>
        <w:spacing w:before="120" w:after="120"/>
        <w:ind w:left="0" w:firstLine="0"/>
        <w:rPr>
          <w:rFonts w:ascii="Tahoma" w:hAnsi="Tahoma" w:cs="Tahoma"/>
          <w:sz w:val="22"/>
          <w:szCs w:val="22"/>
        </w:rPr>
      </w:pPr>
      <w:r w:rsidRPr="0035283F">
        <w:rPr>
          <w:rFonts w:ascii="Tahoma" w:hAnsi="Tahoma" w:cs="Tahoma"/>
          <w:sz w:val="22"/>
          <w:szCs w:val="22"/>
        </w:rPr>
        <w:t>При проверка на готовността на групите към щаба;</w:t>
      </w:r>
    </w:p>
    <w:p w14:paraId="481BFCEE" w14:textId="77777777" w:rsidR="00CE5B56" w:rsidRPr="0035283F" w:rsidRDefault="00CE5B56" w:rsidP="00842F1B">
      <w:pPr>
        <w:pStyle w:val="NormalJustified"/>
        <w:numPr>
          <w:ilvl w:val="1"/>
          <w:numId w:val="23"/>
        </w:numPr>
        <w:spacing w:before="120" w:after="120"/>
        <w:ind w:left="0" w:firstLine="0"/>
        <w:rPr>
          <w:rFonts w:ascii="Tahoma" w:hAnsi="Tahoma" w:cs="Tahoma"/>
          <w:sz w:val="22"/>
          <w:szCs w:val="22"/>
        </w:rPr>
      </w:pPr>
      <w:r w:rsidRPr="0035283F">
        <w:rPr>
          <w:rFonts w:ascii="Tahoma" w:hAnsi="Tahoma" w:cs="Tahoma"/>
          <w:sz w:val="22"/>
          <w:szCs w:val="22"/>
        </w:rPr>
        <w:t>По решение на председателя на ЩИАП.</w:t>
      </w:r>
    </w:p>
    <w:p w14:paraId="74C30D86" w14:textId="77777777" w:rsidR="00CE5B56" w:rsidRPr="0035283F" w:rsidRDefault="00CE5B56" w:rsidP="00CE5B56">
      <w:pPr>
        <w:pStyle w:val="NormalJustified"/>
        <w:spacing w:before="120" w:after="120"/>
        <w:ind w:firstLine="0"/>
        <w:rPr>
          <w:rFonts w:ascii="Tahoma" w:hAnsi="Tahoma" w:cs="Tahoma"/>
          <w:i/>
          <w:iCs/>
          <w:sz w:val="22"/>
          <w:szCs w:val="22"/>
        </w:rPr>
      </w:pPr>
      <w:r w:rsidRPr="0035283F">
        <w:rPr>
          <w:rFonts w:ascii="Tahoma" w:hAnsi="Tahoma" w:cs="Tahoma"/>
          <w:i/>
          <w:iCs/>
          <w:sz w:val="22"/>
          <w:szCs w:val="22"/>
        </w:rPr>
        <w:t>Привеждане в готовност на Щаба.</w:t>
      </w:r>
    </w:p>
    <w:p w14:paraId="79EAD06D" w14:textId="77777777" w:rsidR="00CE5B56" w:rsidRPr="0035283F" w:rsidRDefault="00CE5B56" w:rsidP="00CE5B56">
      <w:pPr>
        <w:pStyle w:val="NormalJustified"/>
        <w:spacing w:before="120" w:after="120"/>
        <w:ind w:firstLine="0"/>
        <w:rPr>
          <w:rFonts w:ascii="Tahoma" w:hAnsi="Tahoma" w:cs="Tahoma"/>
          <w:sz w:val="22"/>
          <w:szCs w:val="22"/>
        </w:rPr>
      </w:pPr>
      <w:r w:rsidRPr="0035283F">
        <w:rPr>
          <w:rFonts w:ascii="Tahoma" w:hAnsi="Tahoma" w:cs="Tahoma"/>
          <w:sz w:val="22"/>
          <w:szCs w:val="22"/>
        </w:rPr>
        <w:t>Щабът се събира на определеното място, анализира обстановката, внася корекции в зависимост от конкретната обстановка и се доуточняват:</w:t>
      </w:r>
    </w:p>
    <w:p w14:paraId="404AE474" w14:textId="77777777" w:rsidR="00CE5B56" w:rsidRPr="0035283F" w:rsidRDefault="00CE5B56" w:rsidP="00842F1B">
      <w:pPr>
        <w:pStyle w:val="NormalJustified"/>
        <w:numPr>
          <w:ilvl w:val="1"/>
          <w:numId w:val="24"/>
        </w:numPr>
        <w:spacing w:before="80" w:after="80"/>
        <w:ind w:left="0" w:firstLine="0"/>
        <w:rPr>
          <w:rFonts w:ascii="Tahoma" w:hAnsi="Tahoma" w:cs="Tahoma"/>
          <w:sz w:val="22"/>
          <w:szCs w:val="22"/>
        </w:rPr>
      </w:pPr>
      <w:r w:rsidRPr="0035283F">
        <w:rPr>
          <w:rFonts w:ascii="Tahoma" w:hAnsi="Tahoma" w:cs="Tahoma"/>
          <w:sz w:val="22"/>
          <w:szCs w:val="22"/>
        </w:rPr>
        <w:t>Мероприятията за незабавно изпълнение;</w:t>
      </w:r>
    </w:p>
    <w:p w14:paraId="142AFD8D" w14:textId="77777777" w:rsidR="00CE5B56" w:rsidRPr="0035283F" w:rsidRDefault="00CE5B56" w:rsidP="00842F1B">
      <w:pPr>
        <w:pStyle w:val="NormalJustified"/>
        <w:numPr>
          <w:ilvl w:val="1"/>
          <w:numId w:val="24"/>
        </w:numPr>
        <w:spacing w:before="80" w:after="80"/>
        <w:ind w:left="0" w:firstLine="0"/>
        <w:rPr>
          <w:rFonts w:ascii="Tahoma" w:hAnsi="Tahoma" w:cs="Tahoma"/>
          <w:sz w:val="22"/>
          <w:szCs w:val="22"/>
        </w:rPr>
      </w:pPr>
      <w:r w:rsidRPr="0035283F">
        <w:rPr>
          <w:rFonts w:ascii="Tahoma" w:hAnsi="Tahoma" w:cs="Tahoma"/>
          <w:sz w:val="22"/>
          <w:szCs w:val="22"/>
        </w:rPr>
        <w:t>Редът за действия;</w:t>
      </w:r>
    </w:p>
    <w:p w14:paraId="504DC1AB" w14:textId="77777777" w:rsidR="00CE5B56" w:rsidRPr="0035283F" w:rsidRDefault="00CE5B56" w:rsidP="00842F1B">
      <w:pPr>
        <w:pStyle w:val="NormalJustified"/>
        <w:numPr>
          <w:ilvl w:val="1"/>
          <w:numId w:val="24"/>
        </w:numPr>
        <w:spacing w:before="80" w:after="80"/>
        <w:ind w:left="0" w:firstLine="0"/>
        <w:rPr>
          <w:rFonts w:ascii="Tahoma" w:hAnsi="Tahoma" w:cs="Tahoma"/>
          <w:sz w:val="22"/>
          <w:szCs w:val="22"/>
        </w:rPr>
      </w:pPr>
      <w:r w:rsidRPr="0035283F">
        <w:rPr>
          <w:rFonts w:ascii="Tahoma" w:hAnsi="Tahoma" w:cs="Tahoma"/>
          <w:sz w:val="22"/>
          <w:szCs w:val="22"/>
        </w:rPr>
        <w:t>Задачите;</w:t>
      </w:r>
    </w:p>
    <w:p w14:paraId="520BA6D8" w14:textId="77777777" w:rsidR="00CE5B56" w:rsidRPr="0035283F" w:rsidRDefault="00CE5B56" w:rsidP="00842F1B">
      <w:pPr>
        <w:pStyle w:val="NormalJustified"/>
        <w:numPr>
          <w:ilvl w:val="1"/>
          <w:numId w:val="24"/>
        </w:numPr>
        <w:spacing w:before="80" w:after="80"/>
        <w:ind w:left="0" w:firstLine="0"/>
        <w:rPr>
          <w:rFonts w:ascii="Tahoma" w:hAnsi="Tahoma" w:cs="Tahoma"/>
          <w:sz w:val="22"/>
          <w:szCs w:val="22"/>
        </w:rPr>
      </w:pPr>
      <w:r w:rsidRPr="0035283F">
        <w:rPr>
          <w:rFonts w:ascii="Tahoma" w:hAnsi="Tahoma" w:cs="Tahoma"/>
          <w:sz w:val="22"/>
          <w:szCs w:val="22"/>
        </w:rPr>
        <w:t>Редът за обмен на информация;</w:t>
      </w:r>
    </w:p>
    <w:p w14:paraId="240C91A0" w14:textId="77777777" w:rsidR="00CE5B56" w:rsidRPr="0035283F" w:rsidRDefault="00CE5B56" w:rsidP="00842F1B">
      <w:pPr>
        <w:pStyle w:val="NormalJustified"/>
        <w:numPr>
          <w:ilvl w:val="1"/>
          <w:numId w:val="24"/>
        </w:numPr>
        <w:spacing w:before="80" w:after="80"/>
        <w:ind w:left="0" w:firstLine="0"/>
        <w:rPr>
          <w:rFonts w:ascii="Tahoma" w:hAnsi="Tahoma" w:cs="Tahoma"/>
          <w:sz w:val="22"/>
          <w:szCs w:val="22"/>
        </w:rPr>
      </w:pPr>
      <w:r w:rsidRPr="0035283F">
        <w:rPr>
          <w:rFonts w:ascii="Tahoma" w:hAnsi="Tahoma" w:cs="Tahoma"/>
          <w:sz w:val="22"/>
          <w:szCs w:val="22"/>
        </w:rPr>
        <w:lastRenderedPageBreak/>
        <w:t>Съставът и задачите на органите и групите за взаимодействие и връзката с тях.</w:t>
      </w:r>
    </w:p>
    <w:p w14:paraId="113B62D9" w14:textId="77777777" w:rsidR="00CE5B56" w:rsidRPr="0035283F" w:rsidRDefault="00CE5B56" w:rsidP="00CE5B56">
      <w:pPr>
        <w:pStyle w:val="BodyText2"/>
        <w:spacing w:before="120" w:line="240" w:lineRule="auto"/>
        <w:rPr>
          <w:rFonts w:ascii="Tahoma" w:hAnsi="Tahoma" w:cs="Tahoma"/>
          <w:b/>
          <w:bCs/>
          <w:sz w:val="22"/>
          <w:szCs w:val="22"/>
        </w:rPr>
      </w:pPr>
      <w:r w:rsidRPr="0035283F">
        <w:rPr>
          <w:rFonts w:ascii="Tahoma" w:hAnsi="Tahoma" w:cs="Tahoma"/>
          <w:b/>
          <w:bCs/>
          <w:sz w:val="22"/>
          <w:szCs w:val="22"/>
        </w:rPr>
        <w:t>4. Оповестяване на личния състав:</w:t>
      </w:r>
    </w:p>
    <w:p w14:paraId="2E4BC965" w14:textId="77777777" w:rsidR="00CE5B56" w:rsidRPr="0035283F" w:rsidRDefault="00CE5B56" w:rsidP="00CE5B56">
      <w:pPr>
        <w:pStyle w:val="BodyText2"/>
        <w:tabs>
          <w:tab w:val="left" w:pos="-284"/>
          <w:tab w:val="left" w:pos="0"/>
        </w:tabs>
        <w:spacing w:before="120" w:line="240" w:lineRule="auto"/>
        <w:jc w:val="both"/>
        <w:rPr>
          <w:rFonts w:ascii="Tahoma" w:hAnsi="Tahoma" w:cs="Tahoma"/>
          <w:sz w:val="22"/>
          <w:szCs w:val="22"/>
        </w:rPr>
      </w:pPr>
      <w:r w:rsidRPr="0035283F">
        <w:rPr>
          <w:rFonts w:ascii="Tahoma" w:hAnsi="Tahoma" w:cs="Tahoma"/>
          <w:sz w:val="22"/>
          <w:szCs w:val="22"/>
        </w:rPr>
        <w:t>4.1. В работно време оповестяването се извършва от зам. председателя на ЩИАП.</w:t>
      </w:r>
    </w:p>
    <w:p w14:paraId="2C79E1C3" w14:textId="77777777" w:rsidR="00CE5B56" w:rsidRPr="0035283F" w:rsidRDefault="00EA5F95" w:rsidP="00CE5B56">
      <w:pPr>
        <w:pStyle w:val="BodyText2"/>
        <w:tabs>
          <w:tab w:val="left" w:pos="0"/>
        </w:tabs>
        <w:spacing w:before="120" w:line="240" w:lineRule="auto"/>
        <w:jc w:val="both"/>
        <w:rPr>
          <w:rFonts w:ascii="Tahoma" w:hAnsi="Tahoma" w:cs="Tahoma"/>
          <w:sz w:val="22"/>
          <w:szCs w:val="22"/>
        </w:rPr>
      </w:pPr>
      <w:r w:rsidRPr="0035283F">
        <w:rPr>
          <w:rFonts w:ascii="Tahoma" w:hAnsi="Tahoma" w:cs="Tahoma"/>
          <w:sz w:val="22"/>
          <w:szCs w:val="22"/>
        </w:rPr>
        <w:t>4</w:t>
      </w:r>
      <w:r w:rsidR="00CE5B56" w:rsidRPr="0035283F">
        <w:rPr>
          <w:rFonts w:ascii="Tahoma" w:hAnsi="Tahoma" w:cs="Tahoma"/>
          <w:sz w:val="22"/>
          <w:szCs w:val="22"/>
        </w:rPr>
        <w:t>.</w:t>
      </w:r>
      <w:r w:rsidR="0068457E">
        <w:rPr>
          <w:rFonts w:ascii="Tahoma" w:hAnsi="Tahoma" w:cs="Tahoma"/>
          <w:sz w:val="22"/>
          <w:szCs w:val="22"/>
        </w:rPr>
        <w:t>2</w:t>
      </w:r>
      <w:r w:rsidR="00CE5B56" w:rsidRPr="0035283F">
        <w:rPr>
          <w:rFonts w:ascii="Tahoma" w:hAnsi="Tahoma" w:cs="Tahoma"/>
          <w:sz w:val="22"/>
          <w:szCs w:val="22"/>
        </w:rPr>
        <w:t xml:space="preserve">. Във времето от 17.00 ч до 8.30 ч и в почивните дни оповестяването се извършва от Дежурния диспечер или дежурния специалист по предварително изготвен и утвърден от </w:t>
      </w:r>
      <w:r w:rsidRPr="0035283F">
        <w:rPr>
          <w:rFonts w:ascii="Tahoma" w:hAnsi="Tahoma" w:cs="Tahoma"/>
          <w:sz w:val="22"/>
          <w:szCs w:val="22"/>
        </w:rPr>
        <w:t>Ръководител</w:t>
      </w:r>
      <w:r w:rsidR="00CE5B56" w:rsidRPr="0035283F">
        <w:rPr>
          <w:rFonts w:ascii="Tahoma" w:hAnsi="Tahoma" w:cs="Tahoma"/>
          <w:sz w:val="22"/>
          <w:szCs w:val="22"/>
        </w:rPr>
        <w:t xml:space="preserve"> РЗ </w:t>
      </w:r>
      <w:r w:rsidRPr="0035283F">
        <w:rPr>
          <w:rFonts w:ascii="Tahoma" w:hAnsi="Tahoma" w:cs="Tahoma"/>
          <w:sz w:val="22"/>
          <w:szCs w:val="22"/>
        </w:rPr>
        <w:t>ПГХ Чирен</w:t>
      </w:r>
      <w:r w:rsidR="00CE5B56" w:rsidRPr="0035283F">
        <w:rPr>
          <w:rFonts w:ascii="Tahoma" w:hAnsi="Tahoma" w:cs="Tahoma"/>
          <w:sz w:val="22"/>
          <w:szCs w:val="22"/>
        </w:rPr>
        <w:t xml:space="preserve"> график. </w:t>
      </w:r>
    </w:p>
    <w:p w14:paraId="5AD6C6E9" w14:textId="77777777" w:rsidR="00CE5B56" w:rsidRPr="0035283F" w:rsidRDefault="00EA5F95" w:rsidP="00CE5B56">
      <w:pPr>
        <w:pStyle w:val="BodyText2"/>
        <w:tabs>
          <w:tab w:val="left" w:pos="0"/>
        </w:tabs>
        <w:spacing w:before="120" w:line="240" w:lineRule="auto"/>
        <w:jc w:val="both"/>
        <w:rPr>
          <w:rFonts w:ascii="Tahoma" w:hAnsi="Tahoma" w:cs="Tahoma"/>
          <w:sz w:val="22"/>
          <w:szCs w:val="22"/>
        </w:rPr>
      </w:pPr>
      <w:r w:rsidRPr="0035283F">
        <w:rPr>
          <w:rFonts w:ascii="Tahoma" w:hAnsi="Tahoma" w:cs="Tahoma"/>
          <w:sz w:val="22"/>
          <w:szCs w:val="22"/>
        </w:rPr>
        <w:t>4</w:t>
      </w:r>
      <w:r w:rsidR="00CE5B56" w:rsidRPr="0035283F">
        <w:rPr>
          <w:rFonts w:ascii="Tahoma" w:hAnsi="Tahoma" w:cs="Tahoma"/>
          <w:sz w:val="22"/>
          <w:szCs w:val="22"/>
        </w:rPr>
        <w:t>.</w:t>
      </w:r>
      <w:r w:rsidR="0068457E">
        <w:rPr>
          <w:rFonts w:ascii="Tahoma" w:hAnsi="Tahoma" w:cs="Tahoma"/>
          <w:sz w:val="22"/>
          <w:szCs w:val="22"/>
        </w:rPr>
        <w:t>3</w:t>
      </w:r>
      <w:r w:rsidR="00CE5B56" w:rsidRPr="0035283F">
        <w:rPr>
          <w:rFonts w:ascii="Tahoma" w:hAnsi="Tahoma" w:cs="Tahoma"/>
          <w:sz w:val="22"/>
          <w:szCs w:val="22"/>
        </w:rPr>
        <w:t>. Персонал</w:t>
      </w:r>
      <w:r w:rsidRPr="0035283F">
        <w:rPr>
          <w:rFonts w:ascii="Tahoma" w:hAnsi="Tahoma" w:cs="Tahoma"/>
          <w:sz w:val="22"/>
          <w:szCs w:val="22"/>
        </w:rPr>
        <w:t>ът</w:t>
      </w:r>
      <w:r w:rsidR="00CE5B56" w:rsidRPr="0035283F">
        <w:rPr>
          <w:rFonts w:ascii="Tahoma" w:hAnsi="Tahoma" w:cs="Tahoma"/>
          <w:sz w:val="22"/>
          <w:szCs w:val="22"/>
        </w:rPr>
        <w:t xml:space="preserve"> на обекта се оповестява</w:t>
      </w:r>
      <w:r w:rsidR="008945C0">
        <w:rPr>
          <w:rFonts w:ascii="Tahoma" w:hAnsi="Tahoma" w:cs="Tahoma"/>
          <w:sz w:val="22"/>
          <w:szCs w:val="22"/>
        </w:rPr>
        <w:t xml:space="preserve"> чрез</w:t>
      </w:r>
      <w:r w:rsidR="00CE5B56" w:rsidRPr="0035283F">
        <w:rPr>
          <w:rFonts w:ascii="Tahoma" w:hAnsi="Tahoma" w:cs="Tahoma"/>
          <w:sz w:val="22"/>
          <w:szCs w:val="22"/>
        </w:rPr>
        <w:t>:</w:t>
      </w:r>
    </w:p>
    <w:p w14:paraId="7C99C703" w14:textId="77777777" w:rsidR="00EA5F95" w:rsidRPr="008945C0" w:rsidRDefault="00EA5F95" w:rsidP="00CE5B56">
      <w:pPr>
        <w:pStyle w:val="BodyText2"/>
        <w:spacing w:before="80" w:after="80" w:line="240" w:lineRule="auto"/>
        <w:jc w:val="both"/>
        <w:rPr>
          <w:rFonts w:ascii="Tahoma" w:hAnsi="Tahoma" w:cs="Tahoma"/>
          <w:sz w:val="22"/>
          <w:szCs w:val="22"/>
        </w:rPr>
      </w:pPr>
      <w:r w:rsidRPr="0035283F">
        <w:rPr>
          <w:rFonts w:ascii="Tahoma" w:hAnsi="Tahoma" w:cs="Tahoma"/>
          <w:sz w:val="22"/>
          <w:szCs w:val="22"/>
        </w:rPr>
        <w:t xml:space="preserve">- </w:t>
      </w:r>
      <w:r w:rsidR="008945C0">
        <w:rPr>
          <w:rFonts w:ascii="Tahoma" w:hAnsi="Tahoma" w:cs="Tahoma"/>
          <w:sz w:val="22"/>
          <w:szCs w:val="22"/>
        </w:rPr>
        <w:t>Звукова сигнализация</w:t>
      </w:r>
    </w:p>
    <w:p w14:paraId="3274AD49" w14:textId="77777777" w:rsidR="00CE5B56" w:rsidRPr="0035283F" w:rsidRDefault="00CE5B56" w:rsidP="00CE5B56">
      <w:pPr>
        <w:pStyle w:val="BodyText2"/>
        <w:spacing w:before="120" w:line="240" w:lineRule="auto"/>
        <w:jc w:val="both"/>
        <w:rPr>
          <w:rFonts w:ascii="Tahoma" w:hAnsi="Tahoma" w:cs="Tahoma"/>
          <w:sz w:val="22"/>
          <w:szCs w:val="22"/>
        </w:rPr>
      </w:pPr>
      <w:r w:rsidRPr="0035283F">
        <w:rPr>
          <w:rFonts w:ascii="Tahoma" w:hAnsi="Tahoma" w:cs="Tahoma"/>
          <w:sz w:val="22"/>
          <w:szCs w:val="22"/>
        </w:rPr>
        <w:t>Забележка: Ако характерът на бедствието е такъв, че позволява поетапност в работата, за да се избегне паника, е целесъобразно първоначално да бъдат информирани ръководството, административния и обслужващия персонал, които да извършат мероприятията по информиране и организиране на действията на личния състав.</w:t>
      </w:r>
    </w:p>
    <w:p w14:paraId="41289246" w14:textId="77777777" w:rsidR="00EA5F95" w:rsidRPr="0035283F" w:rsidRDefault="00EA5F95" w:rsidP="00EA5F95">
      <w:pPr>
        <w:pStyle w:val="NormalJustified"/>
        <w:spacing w:before="120" w:after="120"/>
        <w:ind w:firstLine="0"/>
        <w:rPr>
          <w:rFonts w:ascii="Tahoma" w:hAnsi="Tahoma" w:cs="Tahoma"/>
          <w:b/>
          <w:bCs/>
          <w:sz w:val="22"/>
          <w:szCs w:val="22"/>
        </w:rPr>
      </w:pPr>
      <w:r w:rsidRPr="0035283F">
        <w:rPr>
          <w:rFonts w:ascii="Tahoma" w:hAnsi="Tahoma" w:cs="Tahoma"/>
          <w:b/>
          <w:bCs/>
          <w:sz w:val="22"/>
          <w:szCs w:val="22"/>
        </w:rPr>
        <w:t>5. Групите в помощ на ЩИАП:</w:t>
      </w:r>
    </w:p>
    <w:p w14:paraId="4C806F94" w14:textId="77777777" w:rsidR="00EA5F95" w:rsidRPr="0035283F" w:rsidRDefault="00EA5F95" w:rsidP="00842F1B">
      <w:pPr>
        <w:pStyle w:val="NormalJustified"/>
        <w:numPr>
          <w:ilvl w:val="0"/>
          <w:numId w:val="25"/>
        </w:numPr>
        <w:spacing w:before="80" w:after="80"/>
        <w:ind w:hanging="720"/>
        <w:rPr>
          <w:rFonts w:ascii="Tahoma" w:hAnsi="Tahoma" w:cs="Tahoma"/>
          <w:sz w:val="22"/>
          <w:szCs w:val="22"/>
        </w:rPr>
      </w:pPr>
      <w:r w:rsidRPr="0035283F">
        <w:rPr>
          <w:rFonts w:ascii="Tahoma" w:hAnsi="Tahoma" w:cs="Tahoma"/>
          <w:sz w:val="22"/>
          <w:szCs w:val="22"/>
        </w:rPr>
        <w:t>Оповестяване на групите съгласно схемите към (</w:t>
      </w:r>
      <w:r w:rsidRPr="0035283F">
        <w:rPr>
          <w:rFonts w:ascii="Tahoma" w:hAnsi="Tahoma" w:cs="Tahoma"/>
          <w:b/>
          <w:bCs/>
          <w:sz w:val="22"/>
          <w:szCs w:val="22"/>
        </w:rPr>
        <w:t>Приложение №3)</w:t>
      </w:r>
      <w:r w:rsidR="006E2A0C" w:rsidRPr="0035283F">
        <w:rPr>
          <w:rFonts w:ascii="Tahoma" w:hAnsi="Tahoma" w:cs="Tahoma"/>
          <w:sz w:val="22"/>
          <w:szCs w:val="22"/>
        </w:rPr>
        <w:t>.</w:t>
      </w:r>
    </w:p>
    <w:p w14:paraId="76456D09" w14:textId="77777777" w:rsidR="00EA5F95" w:rsidRPr="0035283F" w:rsidRDefault="00EA5F95" w:rsidP="006E2A0C">
      <w:pPr>
        <w:pStyle w:val="NormalJustified"/>
        <w:numPr>
          <w:ilvl w:val="0"/>
          <w:numId w:val="0"/>
        </w:numPr>
        <w:spacing w:before="120" w:after="120"/>
        <w:rPr>
          <w:rFonts w:ascii="Tahoma" w:hAnsi="Tahoma" w:cs="Tahoma"/>
          <w:i/>
          <w:iCs/>
          <w:sz w:val="22"/>
          <w:szCs w:val="22"/>
        </w:rPr>
      </w:pPr>
      <w:r w:rsidRPr="0035283F">
        <w:rPr>
          <w:rFonts w:ascii="Tahoma" w:hAnsi="Tahoma" w:cs="Tahoma"/>
          <w:i/>
          <w:iCs/>
          <w:sz w:val="22"/>
          <w:szCs w:val="22"/>
        </w:rPr>
        <w:t xml:space="preserve">Привеждане </w:t>
      </w:r>
      <w:r w:rsidR="006E2A0C" w:rsidRPr="0035283F">
        <w:rPr>
          <w:rFonts w:ascii="Tahoma" w:hAnsi="Tahoma" w:cs="Tahoma"/>
          <w:i/>
          <w:iCs/>
          <w:sz w:val="22"/>
          <w:szCs w:val="22"/>
        </w:rPr>
        <w:t xml:space="preserve">на групите </w:t>
      </w:r>
      <w:r w:rsidRPr="0035283F">
        <w:rPr>
          <w:rFonts w:ascii="Tahoma" w:hAnsi="Tahoma" w:cs="Tahoma"/>
          <w:i/>
          <w:iCs/>
          <w:sz w:val="22"/>
          <w:szCs w:val="22"/>
        </w:rPr>
        <w:t>в готовност.</w:t>
      </w:r>
    </w:p>
    <w:p w14:paraId="6074DE2A" w14:textId="77777777" w:rsidR="00EA5F95" w:rsidRPr="0035283F" w:rsidRDefault="00EA5F95" w:rsidP="00EA5F95">
      <w:pPr>
        <w:pStyle w:val="NormalJustified"/>
        <w:spacing w:before="80" w:after="80"/>
        <w:ind w:firstLine="0"/>
        <w:rPr>
          <w:rFonts w:ascii="Tahoma" w:hAnsi="Tahoma" w:cs="Tahoma"/>
          <w:sz w:val="22"/>
          <w:szCs w:val="22"/>
        </w:rPr>
      </w:pPr>
      <w:r w:rsidRPr="0035283F">
        <w:rPr>
          <w:rFonts w:ascii="Tahoma" w:hAnsi="Tahoma" w:cs="Tahoma"/>
          <w:sz w:val="22"/>
          <w:szCs w:val="22"/>
        </w:rPr>
        <w:t xml:space="preserve">Групите се събират на площадката на ПГХ Чирен. Доуточняват се задачите. Получават се видовете имущества, които не са раздадени предварително или не са на обичайните си места (уредите за пожарогасене, противогазите, аварийния инвентар и др.) </w:t>
      </w:r>
    </w:p>
    <w:p w14:paraId="7E7BE0AC" w14:textId="77777777" w:rsidR="00EA5F95" w:rsidRPr="0035283F" w:rsidRDefault="00EA5F95" w:rsidP="00EA5F95">
      <w:pPr>
        <w:pStyle w:val="NormalJustified"/>
        <w:spacing w:before="40" w:after="40"/>
        <w:ind w:firstLine="0"/>
        <w:rPr>
          <w:rFonts w:ascii="Tahoma" w:hAnsi="Tahoma" w:cs="Tahoma"/>
          <w:sz w:val="22"/>
          <w:szCs w:val="22"/>
        </w:rPr>
      </w:pPr>
      <w:r w:rsidRPr="0035283F">
        <w:rPr>
          <w:rFonts w:ascii="Tahoma" w:hAnsi="Tahoma" w:cs="Tahoma"/>
          <w:sz w:val="22"/>
          <w:szCs w:val="22"/>
        </w:rPr>
        <w:t xml:space="preserve">Времето за привеждане в готовност на аварийните групи е: </w:t>
      </w:r>
    </w:p>
    <w:p w14:paraId="71672A81" w14:textId="77777777" w:rsidR="00EA5F95" w:rsidRPr="0035283F" w:rsidRDefault="00EA5F95" w:rsidP="00EA5F95">
      <w:pPr>
        <w:pStyle w:val="NormalJustified"/>
        <w:spacing w:before="40" w:after="40"/>
        <w:ind w:firstLine="0"/>
        <w:rPr>
          <w:rFonts w:ascii="Tahoma" w:hAnsi="Tahoma" w:cs="Tahoma"/>
          <w:b/>
          <w:bCs/>
          <w:sz w:val="22"/>
          <w:szCs w:val="22"/>
        </w:rPr>
      </w:pPr>
      <w:r w:rsidRPr="0035283F">
        <w:rPr>
          <w:rFonts w:ascii="Tahoma" w:hAnsi="Tahoma" w:cs="Tahoma"/>
          <w:sz w:val="22"/>
          <w:szCs w:val="22"/>
        </w:rPr>
        <w:t xml:space="preserve">– в работно време – </w:t>
      </w:r>
      <w:r w:rsidRPr="0035283F">
        <w:rPr>
          <w:rFonts w:ascii="Tahoma" w:hAnsi="Tahoma" w:cs="Tahoma"/>
          <w:b/>
          <w:bCs/>
          <w:sz w:val="22"/>
          <w:szCs w:val="22"/>
        </w:rPr>
        <w:t>до 0</w:t>
      </w:r>
      <w:r w:rsidRPr="0035283F">
        <w:rPr>
          <w:rFonts w:ascii="Tahoma" w:hAnsi="Tahoma" w:cs="Tahoma"/>
          <w:b/>
          <w:bCs/>
          <w:sz w:val="22"/>
          <w:szCs w:val="22"/>
          <w:vertAlign w:val="superscript"/>
        </w:rPr>
        <w:t xml:space="preserve"> + 0,30 </w:t>
      </w:r>
      <w:r w:rsidRPr="0035283F">
        <w:rPr>
          <w:rFonts w:ascii="Tahoma" w:hAnsi="Tahoma" w:cs="Tahoma"/>
          <w:b/>
          <w:bCs/>
          <w:sz w:val="22"/>
          <w:szCs w:val="22"/>
        </w:rPr>
        <w:t xml:space="preserve">ч., </w:t>
      </w:r>
    </w:p>
    <w:p w14:paraId="1DD6992A" w14:textId="77777777" w:rsidR="00EA5F95" w:rsidRPr="0035283F" w:rsidRDefault="00EA5F95" w:rsidP="00EA5F95">
      <w:pPr>
        <w:pStyle w:val="NormalJustified"/>
        <w:spacing w:before="40" w:after="40"/>
        <w:ind w:firstLine="0"/>
        <w:rPr>
          <w:rFonts w:ascii="Tahoma" w:hAnsi="Tahoma" w:cs="Tahoma"/>
          <w:b/>
          <w:bCs/>
          <w:sz w:val="22"/>
          <w:szCs w:val="22"/>
        </w:rPr>
      </w:pPr>
      <w:r w:rsidRPr="0035283F">
        <w:rPr>
          <w:rFonts w:ascii="Tahoma" w:hAnsi="Tahoma" w:cs="Tahoma"/>
          <w:sz w:val="22"/>
          <w:szCs w:val="22"/>
        </w:rPr>
        <w:t xml:space="preserve">– в извънработно време – </w:t>
      </w:r>
      <w:r w:rsidRPr="0035283F">
        <w:rPr>
          <w:rFonts w:ascii="Tahoma" w:hAnsi="Tahoma" w:cs="Tahoma"/>
          <w:b/>
          <w:bCs/>
          <w:sz w:val="22"/>
          <w:szCs w:val="22"/>
        </w:rPr>
        <w:t>до 2</w:t>
      </w:r>
      <w:r w:rsidRPr="0035283F">
        <w:rPr>
          <w:rFonts w:ascii="Tahoma" w:hAnsi="Tahoma" w:cs="Tahoma"/>
          <w:b/>
          <w:bCs/>
          <w:sz w:val="22"/>
          <w:szCs w:val="22"/>
          <w:vertAlign w:val="superscript"/>
        </w:rPr>
        <w:t xml:space="preserve"> + 0,40 </w:t>
      </w:r>
      <w:r w:rsidRPr="0035283F">
        <w:rPr>
          <w:rFonts w:ascii="Tahoma" w:hAnsi="Tahoma" w:cs="Tahoma"/>
          <w:b/>
          <w:bCs/>
          <w:sz w:val="22"/>
          <w:szCs w:val="22"/>
        </w:rPr>
        <w:t>ч.</w:t>
      </w:r>
    </w:p>
    <w:p w14:paraId="4CBEB54D" w14:textId="77777777" w:rsidR="00CE5B56" w:rsidRPr="0035283F" w:rsidRDefault="00EA5F95" w:rsidP="00617021">
      <w:pPr>
        <w:spacing w:before="240" w:after="240" w:line="240" w:lineRule="auto"/>
        <w:jc w:val="both"/>
        <w:rPr>
          <w:rFonts w:ascii="Tahoma" w:hAnsi="Tahoma" w:cs="Tahoma"/>
          <w:b/>
          <w:bCs/>
          <w:i/>
          <w:iCs/>
        </w:rPr>
      </w:pPr>
      <w:r w:rsidRPr="0035283F">
        <w:rPr>
          <w:rFonts w:ascii="Tahoma" w:hAnsi="Tahoma" w:cs="Tahoma"/>
          <w:b/>
          <w:bCs/>
          <w:i/>
          <w:iCs/>
        </w:rPr>
        <w:t>5.</w:t>
      </w:r>
      <w:r w:rsidR="001A2B49" w:rsidRPr="0035283F">
        <w:rPr>
          <w:rFonts w:ascii="Tahoma" w:hAnsi="Tahoma" w:cs="Tahoma"/>
          <w:b/>
          <w:bCs/>
          <w:i/>
          <w:iCs/>
        </w:rPr>
        <w:t>3</w:t>
      </w:r>
      <w:r w:rsidRPr="0035283F">
        <w:rPr>
          <w:rFonts w:ascii="Tahoma" w:hAnsi="Tahoma" w:cs="Tahoma"/>
          <w:b/>
          <w:bCs/>
          <w:i/>
          <w:iCs/>
        </w:rPr>
        <w:t xml:space="preserve">. </w:t>
      </w:r>
      <w:r w:rsidR="00CE5B56" w:rsidRPr="0035283F">
        <w:rPr>
          <w:rFonts w:ascii="Tahoma" w:hAnsi="Tahoma" w:cs="Tahoma"/>
          <w:b/>
          <w:bCs/>
          <w:i/>
          <w:iCs/>
        </w:rPr>
        <w:t>Ред за информиране на органите на изпълнителната власт при необходимост от въвеждане на аварийните планове</w:t>
      </w:r>
    </w:p>
    <w:p w14:paraId="4B3E2B08" w14:textId="77777777" w:rsidR="000A140C" w:rsidRPr="0035283F" w:rsidRDefault="00035A2F" w:rsidP="00035A2F">
      <w:pPr>
        <w:spacing w:before="120" w:after="120" w:line="240" w:lineRule="auto"/>
        <w:jc w:val="both"/>
        <w:rPr>
          <w:rFonts w:ascii="Tahoma" w:hAnsi="Tahoma" w:cs="Tahoma"/>
          <w:b/>
          <w:bCs/>
        </w:rPr>
      </w:pPr>
      <w:r w:rsidRPr="0035283F">
        <w:rPr>
          <w:rFonts w:ascii="Tahoma" w:hAnsi="Tahoma" w:cs="Tahoma"/>
          <w:b/>
          <w:bCs/>
        </w:rPr>
        <w:t>5.3.</w:t>
      </w:r>
      <w:r w:rsidR="000A140C" w:rsidRPr="0035283F">
        <w:rPr>
          <w:rFonts w:ascii="Tahoma" w:hAnsi="Tahoma" w:cs="Tahoma"/>
          <w:b/>
          <w:bCs/>
        </w:rPr>
        <w:t>1. Начин на взаимодействие между органите на изпълнителната власт и съставните части на ЕСС</w:t>
      </w:r>
      <w:r w:rsidR="00F8137B">
        <w:rPr>
          <w:rFonts w:ascii="Tahoma" w:hAnsi="Tahoma" w:cs="Tahoma"/>
          <w:b/>
          <w:bCs/>
        </w:rPr>
        <w:t>.</w:t>
      </w:r>
    </w:p>
    <w:p w14:paraId="2B05A680" w14:textId="77777777" w:rsidR="006701DB" w:rsidRPr="0035283F" w:rsidRDefault="006701DB" w:rsidP="000A140C">
      <w:pPr>
        <w:spacing w:before="120" w:after="120" w:line="240" w:lineRule="auto"/>
        <w:jc w:val="both"/>
        <w:rPr>
          <w:rFonts w:ascii="Tahoma" w:hAnsi="Tahoma" w:cs="Tahoma"/>
        </w:rPr>
      </w:pPr>
      <w:r w:rsidRPr="0035283F">
        <w:rPr>
          <w:rFonts w:ascii="Tahoma" w:hAnsi="Tahoma" w:cs="Tahoma"/>
        </w:rPr>
        <w:t xml:space="preserve">Схемата за взаимодействие с външни звена и структури е показана в </w:t>
      </w:r>
      <w:r w:rsidR="002456DA" w:rsidRPr="0035283F">
        <w:rPr>
          <w:rFonts w:ascii="Tahoma" w:hAnsi="Tahoma" w:cs="Tahoma"/>
        </w:rPr>
        <w:t>(</w:t>
      </w:r>
      <w:r w:rsidRPr="0035283F">
        <w:rPr>
          <w:rFonts w:ascii="Tahoma" w:hAnsi="Tahoma" w:cs="Tahoma"/>
          <w:b/>
          <w:bCs/>
        </w:rPr>
        <w:t>Приложение №</w:t>
      </w:r>
      <w:r w:rsidR="00FB502E" w:rsidRPr="0035283F">
        <w:rPr>
          <w:rFonts w:ascii="Tahoma" w:hAnsi="Tahoma" w:cs="Tahoma"/>
          <w:b/>
          <w:bCs/>
        </w:rPr>
        <w:t>4</w:t>
      </w:r>
      <w:r w:rsidR="002456DA" w:rsidRPr="0035283F">
        <w:rPr>
          <w:rFonts w:ascii="Tahoma" w:hAnsi="Tahoma" w:cs="Tahoma"/>
          <w:b/>
          <w:bCs/>
        </w:rPr>
        <w:t>)</w:t>
      </w:r>
      <w:r w:rsidRPr="0035283F">
        <w:rPr>
          <w:rFonts w:ascii="Tahoma" w:hAnsi="Tahoma" w:cs="Tahoma"/>
        </w:rPr>
        <w:t xml:space="preserve">, а телефоните за връзка с възлови звена на единната спасителна система в </w:t>
      </w:r>
      <w:r w:rsidR="002456DA" w:rsidRPr="0035283F">
        <w:rPr>
          <w:rFonts w:ascii="Tahoma" w:hAnsi="Tahoma" w:cs="Tahoma"/>
        </w:rPr>
        <w:t>(</w:t>
      </w:r>
      <w:r w:rsidRPr="0035283F">
        <w:rPr>
          <w:rFonts w:ascii="Tahoma" w:hAnsi="Tahoma" w:cs="Tahoma"/>
          <w:b/>
          <w:bCs/>
        </w:rPr>
        <w:t>Приложение №</w:t>
      </w:r>
      <w:r w:rsidR="00FB502E" w:rsidRPr="0035283F">
        <w:rPr>
          <w:rFonts w:ascii="Tahoma" w:hAnsi="Tahoma" w:cs="Tahoma"/>
          <w:b/>
          <w:bCs/>
        </w:rPr>
        <w:t>5</w:t>
      </w:r>
      <w:r w:rsidR="002456DA" w:rsidRPr="0035283F">
        <w:rPr>
          <w:rFonts w:ascii="Tahoma" w:hAnsi="Tahoma" w:cs="Tahoma"/>
          <w:b/>
          <w:bCs/>
        </w:rPr>
        <w:t>)</w:t>
      </w:r>
      <w:r w:rsidRPr="0035283F">
        <w:rPr>
          <w:rFonts w:ascii="Tahoma" w:hAnsi="Tahoma" w:cs="Tahoma"/>
        </w:rPr>
        <w:t>.</w:t>
      </w:r>
    </w:p>
    <w:p w14:paraId="12D1591D" w14:textId="77777777" w:rsidR="000A140C" w:rsidRPr="0035283F" w:rsidRDefault="000A140C" w:rsidP="000A140C">
      <w:pPr>
        <w:spacing w:before="120" w:after="120" w:line="240" w:lineRule="auto"/>
        <w:jc w:val="both"/>
        <w:rPr>
          <w:rFonts w:ascii="Tahoma" w:hAnsi="Tahoma" w:cs="Tahoma"/>
        </w:rPr>
      </w:pPr>
      <w:r w:rsidRPr="0035283F">
        <w:rPr>
          <w:rFonts w:ascii="Tahoma" w:hAnsi="Tahoma" w:cs="Tahoma"/>
        </w:rPr>
        <w:t>За изпълнение на дейностите съгласно характера на бедствието, Кметът на общината</w:t>
      </w:r>
      <w:r w:rsidR="008C1242" w:rsidRPr="0035283F">
        <w:rPr>
          <w:rFonts w:ascii="Tahoma" w:hAnsi="Tahoma" w:cs="Tahoma"/>
        </w:rPr>
        <w:t>,</w:t>
      </w:r>
      <w:r w:rsidRPr="0035283F">
        <w:rPr>
          <w:rFonts w:ascii="Tahoma" w:hAnsi="Tahoma" w:cs="Tahoma"/>
        </w:rPr>
        <w:t xml:space="preserve"> със заповед създава Щаб за изпълнение на общинския план за действие при бедствия. Мястото, където ще заседава е заседателната зала на общината. </w:t>
      </w:r>
    </w:p>
    <w:p w14:paraId="0454747F" w14:textId="77777777" w:rsidR="000A140C" w:rsidRPr="0035283F" w:rsidRDefault="000A140C" w:rsidP="000A140C">
      <w:pPr>
        <w:spacing w:before="120" w:after="120" w:line="240" w:lineRule="auto"/>
        <w:jc w:val="both"/>
        <w:rPr>
          <w:rFonts w:ascii="Tahoma" w:hAnsi="Tahoma" w:cs="Tahoma"/>
        </w:rPr>
      </w:pPr>
      <w:r w:rsidRPr="0035283F">
        <w:rPr>
          <w:rFonts w:ascii="Tahoma" w:hAnsi="Tahoma" w:cs="Tahoma"/>
        </w:rPr>
        <w:t xml:space="preserve">Резервно място при необходимост е противорадиционно укритие </w:t>
      </w:r>
      <w:r w:rsidR="008C1242" w:rsidRPr="0035283F">
        <w:rPr>
          <w:rFonts w:ascii="Tahoma" w:hAnsi="Tahoma" w:cs="Tahoma"/>
        </w:rPr>
        <w:t>(</w:t>
      </w:r>
      <w:r w:rsidRPr="0035283F">
        <w:rPr>
          <w:rFonts w:ascii="Tahoma" w:hAnsi="Tahoma" w:cs="Tahoma"/>
        </w:rPr>
        <w:t>ПРУ</w:t>
      </w:r>
      <w:r w:rsidR="008C1242" w:rsidRPr="0035283F">
        <w:rPr>
          <w:rFonts w:ascii="Tahoma" w:hAnsi="Tahoma" w:cs="Tahoma"/>
        </w:rPr>
        <w:t>)</w:t>
      </w:r>
      <w:r w:rsidRPr="0035283F">
        <w:rPr>
          <w:rFonts w:ascii="Tahoma" w:hAnsi="Tahoma" w:cs="Tahoma"/>
        </w:rPr>
        <w:t>, разположено в подземния етаж на сградата на общината или друго такова</w:t>
      </w:r>
      <w:r w:rsidR="008C1242" w:rsidRPr="0035283F">
        <w:rPr>
          <w:rFonts w:ascii="Tahoma" w:hAnsi="Tahoma" w:cs="Tahoma"/>
        </w:rPr>
        <w:t>,</w:t>
      </w:r>
      <w:r w:rsidRPr="0035283F">
        <w:rPr>
          <w:rFonts w:ascii="Tahoma" w:hAnsi="Tahoma" w:cs="Tahoma"/>
        </w:rPr>
        <w:t xml:space="preserve"> изрично указано от ръководителя в зависимост от ситуацията. </w:t>
      </w:r>
    </w:p>
    <w:p w14:paraId="3705E023" w14:textId="77777777" w:rsidR="000A140C" w:rsidRPr="0035283F" w:rsidRDefault="000A140C" w:rsidP="000A140C">
      <w:pPr>
        <w:spacing w:before="120" w:after="120" w:line="240" w:lineRule="auto"/>
        <w:jc w:val="both"/>
        <w:rPr>
          <w:rFonts w:ascii="Tahoma" w:hAnsi="Tahoma" w:cs="Tahoma"/>
        </w:rPr>
      </w:pPr>
      <w:r w:rsidRPr="0035283F">
        <w:rPr>
          <w:rFonts w:ascii="Tahoma" w:hAnsi="Tahoma" w:cs="Tahoma"/>
        </w:rPr>
        <w:t>Щабът за изпълнение на общинския план за действие при бедствия изпълнява следните основни функции:</w:t>
      </w:r>
    </w:p>
    <w:p w14:paraId="77747ACC" w14:textId="77777777" w:rsidR="000A140C" w:rsidRPr="0035283F" w:rsidRDefault="000A140C" w:rsidP="00842F1B">
      <w:pPr>
        <w:numPr>
          <w:ilvl w:val="0"/>
          <w:numId w:val="3"/>
        </w:numPr>
        <w:tabs>
          <w:tab w:val="clear" w:pos="720"/>
          <w:tab w:val="num" w:pos="360"/>
        </w:tabs>
        <w:spacing w:before="120" w:after="120" w:line="240" w:lineRule="auto"/>
        <w:ind w:left="360"/>
        <w:jc w:val="both"/>
        <w:rPr>
          <w:rFonts w:ascii="Tahoma" w:hAnsi="Tahoma" w:cs="Tahoma"/>
        </w:rPr>
      </w:pPr>
      <w:r w:rsidRPr="0035283F">
        <w:rPr>
          <w:rFonts w:ascii="Tahoma" w:hAnsi="Tahoma" w:cs="Tahoma"/>
        </w:rPr>
        <w:t>анализира информацията за бедствието;</w:t>
      </w:r>
    </w:p>
    <w:p w14:paraId="4A97ED61" w14:textId="77777777" w:rsidR="000A140C" w:rsidRPr="0035283F" w:rsidRDefault="000A140C" w:rsidP="00842F1B">
      <w:pPr>
        <w:numPr>
          <w:ilvl w:val="0"/>
          <w:numId w:val="3"/>
        </w:numPr>
        <w:tabs>
          <w:tab w:val="clear" w:pos="720"/>
          <w:tab w:val="num" w:pos="360"/>
        </w:tabs>
        <w:spacing w:before="120" w:after="120" w:line="240" w:lineRule="auto"/>
        <w:ind w:left="360"/>
        <w:jc w:val="both"/>
        <w:rPr>
          <w:rFonts w:ascii="Tahoma" w:hAnsi="Tahoma" w:cs="Tahoma"/>
        </w:rPr>
      </w:pPr>
      <w:r w:rsidRPr="0035283F">
        <w:rPr>
          <w:rFonts w:ascii="Tahoma" w:hAnsi="Tahoma" w:cs="Tahoma"/>
        </w:rPr>
        <w:t>предприема мерки за овладяване на възникналото бедствие;</w:t>
      </w:r>
    </w:p>
    <w:p w14:paraId="417A7316" w14:textId="77777777" w:rsidR="000A140C" w:rsidRPr="0035283F" w:rsidRDefault="000A140C" w:rsidP="00842F1B">
      <w:pPr>
        <w:numPr>
          <w:ilvl w:val="0"/>
          <w:numId w:val="3"/>
        </w:numPr>
        <w:tabs>
          <w:tab w:val="clear" w:pos="720"/>
          <w:tab w:val="num" w:pos="360"/>
        </w:tabs>
        <w:spacing w:before="120" w:after="120" w:line="240" w:lineRule="auto"/>
        <w:ind w:left="360"/>
        <w:jc w:val="both"/>
        <w:rPr>
          <w:rFonts w:ascii="Tahoma" w:hAnsi="Tahoma" w:cs="Tahoma"/>
        </w:rPr>
      </w:pPr>
      <w:r w:rsidRPr="0035283F">
        <w:rPr>
          <w:rFonts w:ascii="Tahoma" w:hAnsi="Tahoma" w:cs="Tahoma"/>
        </w:rPr>
        <w:t>осъществява взаимодействие на общинско, областно и национално ниво между органите на изпълнителната власт</w:t>
      </w:r>
      <w:r w:rsidR="008C1242" w:rsidRPr="0035283F">
        <w:rPr>
          <w:rFonts w:ascii="Tahoma" w:hAnsi="Tahoma" w:cs="Tahoma"/>
        </w:rPr>
        <w:t>;</w:t>
      </w:r>
    </w:p>
    <w:p w14:paraId="119DEC76" w14:textId="77777777" w:rsidR="000A140C" w:rsidRPr="0035283F" w:rsidRDefault="000A140C" w:rsidP="00842F1B">
      <w:pPr>
        <w:numPr>
          <w:ilvl w:val="0"/>
          <w:numId w:val="3"/>
        </w:numPr>
        <w:tabs>
          <w:tab w:val="clear" w:pos="720"/>
          <w:tab w:val="num" w:pos="360"/>
        </w:tabs>
        <w:spacing w:before="120" w:after="120" w:line="240" w:lineRule="auto"/>
        <w:ind w:left="360"/>
        <w:jc w:val="both"/>
        <w:rPr>
          <w:rFonts w:ascii="Tahoma" w:hAnsi="Tahoma" w:cs="Tahoma"/>
        </w:rPr>
      </w:pPr>
      <w:r w:rsidRPr="0035283F">
        <w:rPr>
          <w:rFonts w:ascii="Tahoma" w:hAnsi="Tahoma" w:cs="Tahoma"/>
        </w:rPr>
        <w:lastRenderedPageBreak/>
        <w:t>информира населението и медиите за развитието на бедствието, за мерките за неговото ограничаване и овладяване и за необходимите предпазни мерки и действия за населението;</w:t>
      </w:r>
    </w:p>
    <w:p w14:paraId="728519B2" w14:textId="77777777" w:rsidR="000A140C" w:rsidRPr="0035283F" w:rsidRDefault="000A140C" w:rsidP="000A140C">
      <w:pPr>
        <w:spacing w:before="120" w:after="120" w:line="240" w:lineRule="auto"/>
        <w:jc w:val="both"/>
        <w:rPr>
          <w:rFonts w:ascii="Tahoma" w:hAnsi="Tahoma" w:cs="Tahoma"/>
        </w:rPr>
      </w:pPr>
      <w:r w:rsidRPr="0035283F">
        <w:rPr>
          <w:rFonts w:ascii="Tahoma" w:hAnsi="Tahoma" w:cs="Tahoma"/>
        </w:rPr>
        <w:t>За осъществяването на координацията и взаимодействието между органите на изпълнителна власт в експертната група се включват представители на компетентните институции или ведомства, имащи отношение по ограничаване и ликвидиране на бедствието</w:t>
      </w:r>
      <w:r w:rsidR="00544921" w:rsidRPr="0035283F">
        <w:rPr>
          <w:rFonts w:ascii="Tahoma" w:hAnsi="Tahoma" w:cs="Tahoma"/>
        </w:rPr>
        <w:t>.</w:t>
      </w:r>
    </w:p>
    <w:p w14:paraId="7737AFA8" w14:textId="77777777" w:rsidR="000A140C" w:rsidRPr="0035283F" w:rsidRDefault="000A140C" w:rsidP="000A140C">
      <w:pPr>
        <w:spacing w:before="120" w:after="120" w:line="240" w:lineRule="auto"/>
        <w:jc w:val="both"/>
        <w:rPr>
          <w:rFonts w:ascii="Tahoma" w:hAnsi="Tahoma" w:cs="Tahoma"/>
        </w:rPr>
      </w:pPr>
      <w:r w:rsidRPr="0035283F">
        <w:rPr>
          <w:rFonts w:ascii="Tahoma" w:hAnsi="Tahoma" w:cs="Tahoma"/>
        </w:rPr>
        <w:t xml:space="preserve">Редът за навременното уведомяване на органите на изпълнителната власт и населението при заплаха или възникване на бедствия се определя с </w:t>
      </w:r>
      <w:r w:rsidR="00B87D0B" w:rsidRPr="0035283F">
        <w:rPr>
          <w:rFonts w:ascii="Tahoma" w:hAnsi="Tahoma" w:cs="Tahoma"/>
        </w:rPr>
        <w:t>нормативната уредба.</w:t>
      </w:r>
    </w:p>
    <w:p w14:paraId="2E5AB2BF" w14:textId="77777777" w:rsidR="000A140C" w:rsidRPr="0035283F" w:rsidRDefault="000A140C" w:rsidP="000A140C">
      <w:pPr>
        <w:spacing w:before="120" w:after="120" w:line="240" w:lineRule="auto"/>
        <w:jc w:val="both"/>
        <w:rPr>
          <w:rFonts w:ascii="Tahoma" w:hAnsi="Tahoma" w:cs="Tahoma"/>
        </w:rPr>
      </w:pPr>
      <w:r w:rsidRPr="0035283F">
        <w:rPr>
          <w:rFonts w:ascii="Tahoma" w:hAnsi="Tahoma" w:cs="Tahoma"/>
        </w:rPr>
        <w:t xml:space="preserve">Координацията на действията на съставните части на единната спасителна система се осъществява чрез оперативните комуникационно-информационни центрове. Взаимодействието между частите на единната спасителна система, участващи в неотложни аварийно-възстановителни работи в района на бедствието се извършва от ръководителя на място, като ръководител на място е ръководителят на териториалното звено на ГД ПБЗН или оправомощено от него длъжностно лице, освен в случаите на епидемии и </w:t>
      </w:r>
      <w:proofErr w:type="spellStart"/>
      <w:r w:rsidRPr="0035283F">
        <w:rPr>
          <w:rFonts w:ascii="Tahoma" w:hAnsi="Tahoma" w:cs="Tahoma"/>
        </w:rPr>
        <w:t>епизоотии</w:t>
      </w:r>
      <w:proofErr w:type="spellEnd"/>
      <w:r w:rsidRPr="0035283F">
        <w:rPr>
          <w:rFonts w:ascii="Tahoma" w:hAnsi="Tahoma" w:cs="Tahoma"/>
        </w:rPr>
        <w:t xml:space="preserve">, когато ръководител на място е ръководителят на регионалната инспекция за опазване и контрол на общественото здраве или на регионалната ветеринарномедицинска служба. </w:t>
      </w:r>
    </w:p>
    <w:p w14:paraId="688826D2" w14:textId="77777777" w:rsidR="000A140C" w:rsidRPr="0035283F" w:rsidRDefault="000A140C" w:rsidP="000A140C">
      <w:pPr>
        <w:tabs>
          <w:tab w:val="left" w:pos="180"/>
        </w:tabs>
        <w:spacing w:before="120" w:after="120" w:line="240" w:lineRule="auto"/>
        <w:jc w:val="both"/>
        <w:rPr>
          <w:rFonts w:ascii="Tahoma" w:hAnsi="Tahoma" w:cs="Tahoma"/>
          <w:b/>
          <w:bCs/>
        </w:rPr>
      </w:pPr>
      <w:r w:rsidRPr="0035283F">
        <w:rPr>
          <w:rFonts w:ascii="Tahoma" w:hAnsi="Tahoma" w:cs="Tahoma"/>
          <w:b/>
          <w:bCs/>
        </w:rPr>
        <w:t>1.1. Организацията на действията за защита при бедствия включва оповестяване на:</w:t>
      </w:r>
    </w:p>
    <w:p w14:paraId="4A463389" w14:textId="77777777" w:rsidR="000A140C" w:rsidRPr="0035283F" w:rsidRDefault="000A140C" w:rsidP="00842F1B">
      <w:pPr>
        <w:numPr>
          <w:ilvl w:val="0"/>
          <w:numId w:val="4"/>
        </w:numPr>
        <w:tabs>
          <w:tab w:val="clear" w:pos="720"/>
          <w:tab w:val="left" w:pos="360"/>
        </w:tabs>
        <w:suppressAutoHyphens/>
        <w:spacing w:before="80" w:after="80" w:line="240" w:lineRule="auto"/>
        <w:ind w:left="0" w:firstLine="0"/>
        <w:jc w:val="both"/>
        <w:rPr>
          <w:rFonts w:ascii="Tahoma" w:hAnsi="Tahoma" w:cs="Tahoma"/>
          <w:b/>
          <w:bCs/>
        </w:rPr>
      </w:pPr>
      <w:r w:rsidRPr="0035283F">
        <w:rPr>
          <w:rFonts w:ascii="Tahoma" w:hAnsi="Tahoma" w:cs="Tahoma"/>
        </w:rPr>
        <w:t>Сили и средства за реагиране и ликвидиране на последиците при бедствия;</w:t>
      </w:r>
    </w:p>
    <w:p w14:paraId="0233E22B" w14:textId="77777777" w:rsidR="000A140C" w:rsidRPr="0035283F" w:rsidRDefault="000A140C" w:rsidP="00842F1B">
      <w:pPr>
        <w:numPr>
          <w:ilvl w:val="0"/>
          <w:numId w:val="4"/>
        </w:numPr>
        <w:tabs>
          <w:tab w:val="clear" w:pos="720"/>
          <w:tab w:val="left" w:pos="360"/>
        </w:tabs>
        <w:suppressAutoHyphens/>
        <w:spacing w:before="80" w:after="80" w:line="240" w:lineRule="auto"/>
        <w:ind w:left="0" w:firstLine="0"/>
        <w:jc w:val="both"/>
        <w:rPr>
          <w:rFonts w:ascii="Tahoma" w:hAnsi="Tahoma" w:cs="Tahoma"/>
          <w:b/>
          <w:bCs/>
        </w:rPr>
      </w:pPr>
      <w:r w:rsidRPr="0035283F">
        <w:rPr>
          <w:rFonts w:ascii="Tahoma" w:hAnsi="Tahoma" w:cs="Tahoma"/>
        </w:rPr>
        <w:t>Сили и средства за реагиране на застрашените обекти /търговски дружества, еднолични търговци и юридически лица с нестопанска цел/;</w:t>
      </w:r>
    </w:p>
    <w:p w14:paraId="1B784578" w14:textId="77777777" w:rsidR="000A140C" w:rsidRPr="0035283F" w:rsidRDefault="000A140C" w:rsidP="00842F1B">
      <w:pPr>
        <w:numPr>
          <w:ilvl w:val="0"/>
          <w:numId w:val="4"/>
        </w:numPr>
        <w:tabs>
          <w:tab w:val="clear" w:pos="720"/>
          <w:tab w:val="left" w:pos="360"/>
        </w:tabs>
        <w:suppressAutoHyphens/>
        <w:spacing w:before="80" w:after="80" w:line="240" w:lineRule="auto"/>
        <w:ind w:left="0" w:firstLine="0"/>
        <w:jc w:val="both"/>
        <w:rPr>
          <w:rFonts w:ascii="Tahoma" w:hAnsi="Tahoma" w:cs="Tahoma"/>
          <w:b/>
          <w:bCs/>
        </w:rPr>
      </w:pPr>
      <w:r w:rsidRPr="0035283F">
        <w:rPr>
          <w:rFonts w:ascii="Tahoma" w:hAnsi="Tahoma" w:cs="Tahoma"/>
        </w:rPr>
        <w:t>Доброволни формирования;</w:t>
      </w:r>
    </w:p>
    <w:p w14:paraId="700DC8C3" w14:textId="77777777" w:rsidR="000A140C" w:rsidRPr="0035283F" w:rsidRDefault="000A140C" w:rsidP="00842F1B">
      <w:pPr>
        <w:numPr>
          <w:ilvl w:val="0"/>
          <w:numId w:val="4"/>
        </w:numPr>
        <w:tabs>
          <w:tab w:val="clear" w:pos="720"/>
          <w:tab w:val="left" w:pos="360"/>
        </w:tabs>
        <w:suppressAutoHyphens/>
        <w:spacing w:before="80" w:after="80" w:line="240" w:lineRule="auto"/>
        <w:ind w:left="0" w:firstLine="0"/>
        <w:jc w:val="both"/>
        <w:rPr>
          <w:rFonts w:ascii="Tahoma" w:hAnsi="Tahoma" w:cs="Tahoma"/>
          <w:b/>
          <w:bCs/>
        </w:rPr>
      </w:pPr>
      <w:r w:rsidRPr="0035283F">
        <w:rPr>
          <w:rFonts w:ascii="Tahoma" w:hAnsi="Tahoma" w:cs="Tahoma"/>
        </w:rPr>
        <w:t>Сили и средствата на общината;</w:t>
      </w:r>
    </w:p>
    <w:p w14:paraId="5BDBCC36" w14:textId="77777777" w:rsidR="000A140C" w:rsidRPr="0035283F" w:rsidRDefault="000A140C" w:rsidP="00842F1B">
      <w:pPr>
        <w:numPr>
          <w:ilvl w:val="0"/>
          <w:numId w:val="4"/>
        </w:numPr>
        <w:tabs>
          <w:tab w:val="clear" w:pos="720"/>
          <w:tab w:val="left" w:pos="360"/>
        </w:tabs>
        <w:suppressAutoHyphens/>
        <w:spacing w:before="80" w:after="80" w:line="240" w:lineRule="auto"/>
        <w:ind w:left="0" w:firstLine="0"/>
        <w:jc w:val="both"/>
        <w:rPr>
          <w:rFonts w:ascii="Tahoma" w:hAnsi="Tahoma" w:cs="Tahoma"/>
          <w:b/>
          <w:bCs/>
        </w:rPr>
      </w:pPr>
      <w:r w:rsidRPr="0035283F">
        <w:rPr>
          <w:rFonts w:ascii="Tahoma" w:hAnsi="Tahoma" w:cs="Tahoma"/>
        </w:rPr>
        <w:t xml:space="preserve">Сили и средствата на държавните структури, разположени на територията на общината; </w:t>
      </w:r>
    </w:p>
    <w:p w14:paraId="1A3618B3" w14:textId="77777777" w:rsidR="000A140C" w:rsidRPr="0035283F" w:rsidRDefault="000A140C" w:rsidP="00842F1B">
      <w:pPr>
        <w:numPr>
          <w:ilvl w:val="0"/>
          <w:numId w:val="4"/>
        </w:numPr>
        <w:tabs>
          <w:tab w:val="clear" w:pos="720"/>
          <w:tab w:val="left" w:pos="360"/>
        </w:tabs>
        <w:suppressAutoHyphens/>
        <w:spacing w:before="80" w:after="80" w:line="240" w:lineRule="auto"/>
        <w:ind w:left="0" w:firstLine="0"/>
        <w:jc w:val="both"/>
        <w:rPr>
          <w:rFonts w:ascii="Tahoma" w:hAnsi="Tahoma" w:cs="Tahoma"/>
          <w:b/>
          <w:bCs/>
        </w:rPr>
      </w:pPr>
      <w:r w:rsidRPr="0035283F">
        <w:rPr>
          <w:rFonts w:ascii="Tahoma" w:hAnsi="Tahoma" w:cs="Tahoma"/>
        </w:rPr>
        <w:t>Сили и средства на юридически лица, еднолични търговци и юридически лица с нестопанска цел.</w:t>
      </w:r>
    </w:p>
    <w:p w14:paraId="285E3FC7" w14:textId="77777777" w:rsidR="000A140C" w:rsidRPr="0035283F" w:rsidRDefault="000A140C" w:rsidP="00842F1B">
      <w:pPr>
        <w:numPr>
          <w:ilvl w:val="0"/>
          <w:numId w:val="4"/>
        </w:numPr>
        <w:tabs>
          <w:tab w:val="clear" w:pos="720"/>
          <w:tab w:val="left" w:pos="360"/>
        </w:tabs>
        <w:suppressAutoHyphens/>
        <w:spacing w:before="80" w:after="80" w:line="240" w:lineRule="auto"/>
        <w:ind w:left="0" w:firstLine="0"/>
        <w:jc w:val="both"/>
        <w:rPr>
          <w:rFonts w:ascii="Tahoma" w:hAnsi="Tahoma" w:cs="Tahoma"/>
          <w:b/>
          <w:bCs/>
        </w:rPr>
      </w:pPr>
      <w:r w:rsidRPr="0035283F">
        <w:rPr>
          <w:rFonts w:ascii="Tahoma" w:hAnsi="Tahoma" w:cs="Tahoma"/>
        </w:rPr>
        <w:t>Ред за привличане на допълнителни сили разположени извън територията на общината.</w:t>
      </w:r>
    </w:p>
    <w:p w14:paraId="42C18A56" w14:textId="77777777" w:rsidR="000A140C" w:rsidRPr="0035283F" w:rsidRDefault="000A140C" w:rsidP="000A140C">
      <w:pPr>
        <w:tabs>
          <w:tab w:val="left" w:pos="360"/>
          <w:tab w:val="left" w:pos="1800"/>
        </w:tabs>
        <w:spacing w:before="120" w:after="120" w:line="240" w:lineRule="auto"/>
        <w:jc w:val="both"/>
        <w:rPr>
          <w:rFonts w:ascii="Tahoma" w:hAnsi="Tahoma" w:cs="Tahoma"/>
        </w:rPr>
      </w:pPr>
      <w:r w:rsidRPr="0035283F">
        <w:rPr>
          <w:rFonts w:ascii="Tahoma" w:hAnsi="Tahoma" w:cs="Tahoma"/>
        </w:rPr>
        <w:t>Редът за оповестяване на Щаб за изпълнение на общинския план за действие при бедствия, кметствата и формированията е съгласно плана на общината.</w:t>
      </w:r>
    </w:p>
    <w:p w14:paraId="15E4E54E" w14:textId="77777777" w:rsidR="000A140C" w:rsidRPr="0035283F" w:rsidRDefault="000A140C" w:rsidP="000A140C">
      <w:pPr>
        <w:tabs>
          <w:tab w:val="left" w:pos="360"/>
        </w:tabs>
        <w:spacing w:before="240" w:after="120" w:line="240" w:lineRule="auto"/>
        <w:rPr>
          <w:b/>
          <w:bCs/>
        </w:rPr>
      </w:pPr>
      <w:r w:rsidRPr="0035283F">
        <w:rPr>
          <w:rFonts w:ascii="Tahoma" w:hAnsi="Tahoma" w:cs="Tahoma"/>
          <w:b/>
          <w:bCs/>
        </w:rPr>
        <w:t>1.2. Ред за искане на помощ от външни организации при извънредни ситуации</w:t>
      </w:r>
      <w:r w:rsidRPr="0035283F">
        <w:rPr>
          <w:b/>
          <w:bCs/>
        </w:rPr>
        <w:t>.</w:t>
      </w:r>
    </w:p>
    <w:p w14:paraId="093D8F92" w14:textId="77777777" w:rsidR="000A140C" w:rsidRPr="0035283F" w:rsidRDefault="000A140C" w:rsidP="000A140C">
      <w:pPr>
        <w:pStyle w:val="NormalJustified"/>
        <w:tabs>
          <w:tab w:val="left" w:pos="360"/>
        </w:tabs>
        <w:spacing w:before="120" w:after="120"/>
        <w:ind w:firstLine="0"/>
        <w:rPr>
          <w:rFonts w:ascii="Tahoma" w:hAnsi="Tahoma" w:cs="Tahoma"/>
          <w:sz w:val="22"/>
          <w:szCs w:val="22"/>
        </w:rPr>
      </w:pPr>
      <w:r w:rsidRPr="0035283F">
        <w:rPr>
          <w:rFonts w:ascii="Tahoma" w:hAnsi="Tahoma" w:cs="Tahoma"/>
          <w:sz w:val="22"/>
          <w:szCs w:val="22"/>
        </w:rPr>
        <w:t>Искането на помощ се осъществява от дежурния диспечер в „Булгартрансгаз” ЕАД – ПГХ Чирен след нареждане от Р</w:t>
      </w:r>
      <w:r w:rsidR="00FA68F6" w:rsidRPr="0035283F">
        <w:rPr>
          <w:rFonts w:ascii="Tahoma" w:hAnsi="Tahoma" w:cs="Tahoma"/>
          <w:sz w:val="22"/>
          <w:szCs w:val="22"/>
        </w:rPr>
        <w:t xml:space="preserve">ъководител </w:t>
      </w:r>
      <w:r w:rsidRPr="0035283F">
        <w:rPr>
          <w:rFonts w:ascii="Tahoma" w:hAnsi="Tahoma" w:cs="Tahoma"/>
          <w:sz w:val="22"/>
          <w:szCs w:val="22"/>
        </w:rPr>
        <w:t>РЗ</w:t>
      </w:r>
      <w:r w:rsidR="00FA68F6" w:rsidRPr="0035283F">
        <w:rPr>
          <w:rFonts w:ascii="Tahoma" w:hAnsi="Tahoma" w:cs="Tahoma"/>
          <w:sz w:val="22"/>
          <w:szCs w:val="22"/>
        </w:rPr>
        <w:t xml:space="preserve"> ПГХ Чирен</w:t>
      </w:r>
      <w:r w:rsidRPr="0035283F">
        <w:rPr>
          <w:rFonts w:ascii="Tahoma" w:hAnsi="Tahoma" w:cs="Tahoma"/>
          <w:sz w:val="22"/>
          <w:szCs w:val="22"/>
        </w:rPr>
        <w:t xml:space="preserve"> и съгласувано с Оперативния щаб на „Булгартрансгаз“ ЕАД – София</w:t>
      </w:r>
      <w:r w:rsidR="00C630EB">
        <w:rPr>
          <w:rFonts w:ascii="Tahoma" w:hAnsi="Tahoma" w:cs="Tahoma"/>
          <w:sz w:val="22"/>
          <w:szCs w:val="22"/>
        </w:rPr>
        <w:t>.</w:t>
      </w:r>
    </w:p>
    <w:p w14:paraId="19B98A4A" w14:textId="77777777" w:rsidR="000A140C" w:rsidRPr="0035283F" w:rsidRDefault="000A140C" w:rsidP="000A140C">
      <w:pPr>
        <w:pStyle w:val="NormalJustified"/>
        <w:tabs>
          <w:tab w:val="left" w:pos="360"/>
        </w:tabs>
        <w:spacing w:before="120" w:after="120"/>
        <w:ind w:firstLine="0"/>
        <w:rPr>
          <w:rFonts w:ascii="Tahoma" w:hAnsi="Tahoma" w:cs="Tahoma"/>
          <w:sz w:val="22"/>
          <w:szCs w:val="22"/>
        </w:rPr>
      </w:pPr>
      <w:r w:rsidRPr="0035283F">
        <w:rPr>
          <w:rFonts w:ascii="Tahoma" w:hAnsi="Tahoma" w:cs="Tahoma"/>
          <w:sz w:val="22"/>
          <w:szCs w:val="22"/>
        </w:rPr>
        <w:t>При необходимост от извършване на спасителни и неотложни аварийно-възстановителни работи на територията на друг експлоатационен район, уведомлението се получава от ЩИАП на ЦУ на „Булгартрансгаз“ ЕАД.</w:t>
      </w:r>
    </w:p>
    <w:p w14:paraId="7DFAFFD6" w14:textId="77777777" w:rsidR="000A140C" w:rsidRPr="0035283F" w:rsidRDefault="000A140C" w:rsidP="000A140C">
      <w:pPr>
        <w:pStyle w:val="NormalJustified"/>
        <w:tabs>
          <w:tab w:val="left" w:pos="360"/>
        </w:tabs>
        <w:spacing w:before="120" w:after="120"/>
        <w:ind w:firstLine="0"/>
        <w:rPr>
          <w:rFonts w:ascii="Tahoma" w:hAnsi="Tahoma" w:cs="Tahoma"/>
          <w:sz w:val="22"/>
          <w:szCs w:val="22"/>
        </w:rPr>
      </w:pPr>
      <w:r w:rsidRPr="0035283F">
        <w:rPr>
          <w:rFonts w:ascii="Tahoma" w:hAnsi="Tahoma" w:cs="Tahoma"/>
          <w:sz w:val="22"/>
          <w:szCs w:val="22"/>
        </w:rPr>
        <w:t>В ПГХ е организирано 24 – часово дежурство на диспечерите от Районната диспечерска служба. Дежурният диспечер поддържа постоянна връзка (стационарен / мобилен телефон) с Централна диспечерска служба – София, с ведомствените подразделения, участващи в преодоляване на извънредната ситуация.</w:t>
      </w:r>
    </w:p>
    <w:p w14:paraId="2135B579" w14:textId="77777777" w:rsidR="00DF68B9" w:rsidRPr="00C8711A" w:rsidRDefault="00DF68B9" w:rsidP="006722C7">
      <w:pPr>
        <w:pStyle w:val="Heading1"/>
        <w:keepLines/>
        <w:numPr>
          <w:ilvl w:val="0"/>
          <w:numId w:val="36"/>
        </w:numPr>
        <w:ind w:left="0" w:firstLine="0"/>
        <w:jc w:val="both"/>
        <w:rPr>
          <w:rFonts w:ascii="Tahoma" w:hAnsi="Tahoma" w:cs="Tahoma"/>
          <w:sz w:val="22"/>
          <w:szCs w:val="22"/>
        </w:rPr>
      </w:pPr>
      <w:bookmarkStart w:id="26" w:name="_Toc99114582"/>
      <w:r w:rsidRPr="00C8711A">
        <w:rPr>
          <w:rFonts w:ascii="Tahoma" w:hAnsi="Tahoma" w:cs="Tahoma"/>
          <w:sz w:val="22"/>
          <w:szCs w:val="22"/>
        </w:rPr>
        <w:lastRenderedPageBreak/>
        <w:t>Мерките и начините за обучение на персонала във връзка със задълженията им и действията, които следва да предприемат при възникване на авария, и координирането на тези действия с кмета на общината при изпълнението на външния авариен план.</w:t>
      </w:r>
      <w:bookmarkEnd w:id="26"/>
    </w:p>
    <w:p w14:paraId="247F98D5" w14:textId="77777777" w:rsidR="00DF68B9" w:rsidRPr="0035283F" w:rsidRDefault="00DF68B9" w:rsidP="00B15266">
      <w:pPr>
        <w:widowControl w:val="0"/>
        <w:autoSpaceDE w:val="0"/>
        <w:autoSpaceDN w:val="0"/>
        <w:adjustRightInd w:val="0"/>
        <w:spacing w:before="120" w:after="120" w:line="240" w:lineRule="auto"/>
        <w:jc w:val="both"/>
        <w:rPr>
          <w:rFonts w:ascii="Tahoma" w:hAnsi="Tahoma" w:cs="Tahoma"/>
        </w:rPr>
      </w:pPr>
      <w:r w:rsidRPr="0035283F">
        <w:rPr>
          <w:rFonts w:ascii="Tahoma" w:hAnsi="Tahoma" w:cs="Tahoma"/>
        </w:rPr>
        <w:t>След представена информация за обекта, използвана при изготвяне на Външния авариен план на общината, ПГХ Чирен няма задължения да участва с налична техника или жива сила при изпълнението на общинския външен авариен план.</w:t>
      </w:r>
    </w:p>
    <w:p w14:paraId="4E16EDDB" w14:textId="77777777" w:rsidR="00DF68B9" w:rsidRPr="0035283F" w:rsidRDefault="00DF68B9" w:rsidP="00B15266">
      <w:pPr>
        <w:spacing w:before="120" w:after="120" w:line="240" w:lineRule="auto"/>
        <w:jc w:val="both"/>
        <w:rPr>
          <w:rFonts w:ascii="Tahoma" w:hAnsi="Tahoma" w:cs="Tahoma"/>
          <w:b/>
          <w:bCs/>
        </w:rPr>
      </w:pPr>
      <w:r w:rsidRPr="0035283F">
        <w:rPr>
          <w:rFonts w:ascii="Tahoma" w:hAnsi="Tahoma" w:cs="Tahoma"/>
          <w:b/>
          <w:bCs/>
        </w:rPr>
        <w:t>Планиране и провеждане на обучения и тренировки за действие при извънредни ситуации при изпълнение на вътрешен авариен план.</w:t>
      </w:r>
    </w:p>
    <w:p w14:paraId="60AFD987" w14:textId="77777777" w:rsidR="00DF68B9" w:rsidRPr="0035283F" w:rsidRDefault="00DF68B9" w:rsidP="00B15266">
      <w:pPr>
        <w:spacing w:before="120" w:after="120" w:line="240" w:lineRule="auto"/>
        <w:jc w:val="both"/>
        <w:rPr>
          <w:rFonts w:ascii="Tahoma" w:hAnsi="Tahoma" w:cs="Tahoma"/>
          <w:b/>
          <w:bCs/>
        </w:rPr>
      </w:pPr>
      <w:r w:rsidRPr="0035283F">
        <w:rPr>
          <w:rFonts w:ascii="Tahoma" w:hAnsi="Tahoma" w:cs="Tahoma"/>
        </w:rPr>
        <w:t xml:space="preserve">С цел поддържане на състояние на готовност и способност за реагиране на дружеството като цяло и в частност на отговорните лица и структури, в „Булгартрансгаз” ЕАД се планират и провеждат учебни тренировки и евакуации със симулиране на извънредни ситуации, както следва: </w:t>
      </w:r>
      <w:r w:rsidRPr="0035283F">
        <w:rPr>
          <w:rFonts w:ascii="Tahoma" w:hAnsi="Tahoma" w:cs="Tahoma"/>
          <w:b/>
          <w:bCs/>
          <w:i/>
          <w:iCs/>
        </w:rPr>
        <w:t xml:space="preserve"> </w:t>
      </w:r>
    </w:p>
    <w:p w14:paraId="5538EA41"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b/>
          <w:bCs/>
          <w:i/>
          <w:iCs/>
        </w:rPr>
        <w:t>аварийни тренировки</w:t>
      </w:r>
      <w:r w:rsidRPr="0035283F">
        <w:rPr>
          <w:rFonts w:ascii="Tahoma" w:hAnsi="Tahoma" w:cs="Tahoma"/>
        </w:rPr>
        <w:t xml:space="preserve"> – за симулиране на ситуации и сценарии в съответствие с утвърдените аварийни планове;  </w:t>
      </w:r>
    </w:p>
    <w:p w14:paraId="037FB421" w14:textId="77777777" w:rsidR="00DF68B9" w:rsidRPr="0035283F" w:rsidRDefault="00DF68B9" w:rsidP="00B15266">
      <w:pPr>
        <w:spacing w:before="120" w:after="120" w:line="240" w:lineRule="auto"/>
        <w:jc w:val="both"/>
        <w:rPr>
          <w:rFonts w:ascii="Tahoma" w:hAnsi="Tahoma" w:cs="Tahoma"/>
          <w:b/>
          <w:bCs/>
          <w:i/>
          <w:iCs/>
        </w:rPr>
      </w:pPr>
      <w:r w:rsidRPr="0035283F">
        <w:rPr>
          <w:rFonts w:ascii="Tahoma" w:hAnsi="Tahoma" w:cs="Tahoma"/>
          <w:b/>
          <w:bCs/>
          <w:i/>
          <w:iCs/>
        </w:rPr>
        <w:t xml:space="preserve">противопожарни тренировки: </w:t>
      </w:r>
    </w:p>
    <w:p w14:paraId="552E1AC6"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 учебни евакуации в съответствие с изискванията на „Наредба № 8121з-647 от 1.10.2014 г. за правилата и нормите за пожарна безопасност при експлоатация на обектите”;</w:t>
      </w:r>
    </w:p>
    <w:p w14:paraId="64C5EE07"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 xml:space="preserve">- тренировки за симулиране на извънредни ситуации по специализираните планове за действие, част от аварийните планове в дружеството. </w:t>
      </w:r>
    </w:p>
    <w:p w14:paraId="1849630E" w14:textId="77777777" w:rsidR="00DF68B9" w:rsidRPr="0035283F" w:rsidRDefault="00DF68B9" w:rsidP="00B15266">
      <w:pPr>
        <w:spacing w:before="120" w:after="120" w:line="240" w:lineRule="auto"/>
        <w:jc w:val="both"/>
        <w:rPr>
          <w:rFonts w:ascii="Tahoma" w:hAnsi="Tahoma" w:cs="Tahoma"/>
        </w:rPr>
      </w:pPr>
      <w:r w:rsidRPr="0035283F">
        <w:rPr>
          <w:rFonts w:ascii="Tahoma" w:hAnsi="Tahoma" w:cs="Tahoma"/>
        </w:rPr>
        <w:t>Всички обучения и тренировки се планират в „Годишен график на аварийните и противопожарни тренировки на „Булгартрансгаз” ЕАД”</w:t>
      </w:r>
      <w:r w:rsidR="00C7723E" w:rsidRPr="0035283F">
        <w:rPr>
          <w:rFonts w:ascii="Tahoma" w:hAnsi="Tahoma" w:cs="Tahoma"/>
        </w:rPr>
        <w:t xml:space="preserve"> (</w:t>
      </w:r>
      <w:r w:rsidR="00C7723E" w:rsidRPr="00DB282C">
        <w:rPr>
          <w:rFonts w:ascii="Tahoma" w:hAnsi="Tahoma" w:cs="Tahoma"/>
          <w:b/>
          <w:bCs/>
        </w:rPr>
        <w:t>Приложение №</w:t>
      </w:r>
      <w:r w:rsidR="00DB282C">
        <w:rPr>
          <w:rFonts w:ascii="Tahoma" w:hAnsi="Tahoma" w:cs="Tahoma"/>
          <w:b/>
          <w:bCs/>
        </w:rPr>
        <w:t>9</w:t>
      </w:r>
      <w:r w:rsidR="00C7723E" w:rsidRPr="0035283F">
        <w:rPr>
          <w:rFonts w:ascii="Tahoma" w:hAnsi="Tahoma" w:cs="Tahoma"/>
          <w:b/>
          <w:bCs/>
        </w:rPr>
        <w:t>)</w:t>
      </w:r>
      <w:r w:rsidRPr="0035283F">
        <w:rPr>
          <w:rFonts w:ascii="Tahoma" w:hAnsi="Tahoma" w:cs="Tahoma"/>
        </w:rPr>
        <w:t>, като за всяка проведена тренировка се съставя протокол.</w:t>
      </w:r>
    </w:p>
    <w:p w14:paraId="5269C1C3" w14:textId="77777777" w:rsidR="00DF68B9" w:rsidRDefault="00DF68B9" w:rsidP="00B15266">
      <w:pPr>
        <w:widowControl w:val="0"/>
        <w:autoSpaceDE w:val="0"/>
        <w:autoSpaceDN w:val="0"/>
        <w:adjustRightInd w:val="0"/>
        <w:spacing w:before="120" w:after="120" w:line="240" w:lineRule="auto"/>
        <w:jc w:val="both"/>
        <w:rPr>
          <w:rFonts w:ascii="Tahoma" w:hAnsi="Tahoma" w:cs="Tahoma"/>
        </w:rPr>
      </w:pPr>
      <w:r w:rsidRPr="0035283F">
        <w:rPr>
          <w:rFonts w:ascii="Tahoma" w:hAnsi="Tahoma" w:cs="Tahoma"/>
        </w:rPr>
        <w:t xml:space="preserve">Схемите за оповестяване в случай на авария са приложени към Аварийния план на ПГХ Чирен. </w:t>
      </w:r>
    </w:p>
    <w:p w14:paraId="3E3B4017" w14:textId="77777777" w:rsidR="00DF68B9" w:rsidRPr="00C8711A" w:rsidRDefault="00DF68B9" w:rsidP="006722C7">
      <w:pPr>
        <w:pStyle w:val="Heading1"/>
        <w:keepLines/>
        <w:numPr>
          <w:ilvl w:val="0"/>
          <w:numId w:val="36"/>
        </w:numPr>
        <w:ind w:left="0" w:firstLine="0"/>
        <w:jc w:val="both"/>
        <w:rPr>
          <w:rFonts w:ascii="Tahoma" w:hAnsi="Tahoma" w:cs="Tahoma"/>
          <w:sz w:val="22"/>
          <w:szCs w:val="22"/>
        </w:rPr>
      </w:pPr>
      <w:bookmarkStart w:id="27" w:name="_Toc99114583"/>
      <w:r w:rsidRPr="00C8711A">
        <w:rPr>
          <w:rFonts w:ascii="Tahoma" w:hAnsi="Tahoma" w:cs="Tahoma"/>
          <w:sz w:val="22"/>
          <w:szCs w:val="22"/>
        </w:rPr>
        <w:t>Планираните сили и средства, необходими за спасителни и аварийно-възстановителни работи извън предприятието и/или съоръжението, извън територията на предприятието/съоръжението.</w:t>
      </w:r>
      <w:bookmarkEnd w:id="27"/>
    </w:p>
    <w:p w14:paraId="02167B91" w14:textId="77777777" w:rsidR="00DF68B9" w:rsidRPr="0035283F" w:rsidRDefault="00DF68B9" w:rsidP="00B15266">
      <w:pPr>
        <w:widowControl w:val="0"/>
        <w:autoSpaceDE w:val="0"/>
        <w:autoSpaceDN w:val="0"/>
        <w:adjustRightInd w:val="0"/>
        <w:spacing w:before="120" w:after="120" w:line="240" w:lineRule="auto"/>
        <w:jc w:val="both"/>
        <w:rPr>
          <w:rFonts w:ascii="Tahoma" w:hAnsi="Tahoma" w:cs="Tahoma"/>
        </w:rPr>
      </w:pPr>
      <w:r w:rsidRPr="0035283F">
        <w:rPr>
          <w:rFonts w:ascii="Tahoma" w:hAnsi="Tahoma" w:cs="Tahoma"/>
        </w:rPr>
        <w:t>След представена информация за обекта, използвана при изготвяне на Външния авариен план на общината, ПГХ Чирен няма задължения да участва с налична техника или жива сила при изпълнението на общинския външен авариен план.</w:t>
      </w:r>
    </w:p>
    <w:p w14:paraId="338F088C" w14:textId="77777777" w:rsidR="00DF68B9" w:rsidRPr="00C8711A" w:rsidRDefault="00DF68B9" w:rsidP="006722C7">
      <w:pPr>
        <w:pStyle w:val="Heading1"/>
        <w:keepLines/>
        <w:numPr>
          <w:ilvl w:val="0"/>
          <w:numId w:val="36"/>
        </w:numPr>
        <w:ind w:left="0" w:firstLine="0"/>
        <w:jc w:val="both"/>
        <w:rPr>
          <w:rFonts w:ascii="Tahoma" w:hAnsi="Tahoma" w:cs="Tahoma"/>
          <w:sz w:val="22"/>
          <w:szCs w:val="22"/>
        </w:rPr>
      </w:pPr>
      <w:bookmarkStart w:id="28" w:name="_Toc99114584"/>
      <w:r w:rsidRPr="00C8711A">
        <w:rPr>
          <w:rFonts w:ascii="Tahoma" w:hAnsi="Tahoma" w:cs="Tahoma"/>
          <w:sz w:val="22"/>
          <w:szCs w:val="22"/>
        </w:rPr>
        <w:lastRenderedPageBreak/>
        <w:t>Протокол/протоколи за проведени консултации с физическите и/или юридическите лица, работещи на територията на предприятието и/или съоръжението, включително изпълнители и/или подизпълнители.</w:t>
      </w:r>
      <w:bookmarkEnd w:id="28"/>
    </w:p>
    <w:p w14:paraId="1147B669" w14:textId="77777777" w:rsidR="00D827A9" w:rsidRPr="00D827A9" w:rsidRDefault="00D827A9" w:rsidP="00D827A9">
      <w:pPr>
        <w:spacing w:before="240" w:after="240" w:line="240" w:lineRule="auto"/>
        <w:jc w:val="center"/>
        <w:rPr>
          <w:rFonts w:ascii="Tahoma" w:hAnsi="Tahoma" w:cs="Tahoma"/>
          <w:b/>
          <w:bCs/>
        </w:rPr>
      </w:pPr>
      <w:r w:rsidRPr="00D827A9">
        <w:rPr>
          <w:noProof/>
        </w:rPr>
        <w:lastRenderedPageBreak/>
        <w:drawing>
          <wp:inline distT="0" distB="0" distL="0" distR="0" wp14:anchorId="0E3D5C90" wp14:editId="6314B356">
            <wp:extent cx="6120130" cy="85712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6120130" cy="8571230"/>
                    </a:xfrm>
                    <a:prstGeom prst="rect">
                      <a:avLst/>
                    </a:prstGeom>
                  </pic:spPr>
                </pic:pic>
              </a:graphicData>
            </a:graphic>
          </wp:inline>
        </w:drawing>
      </w:r>
    </w:p>
    <w:p w14:paraId="072D9292" w14:textId="77777777" w:rsidR="00D827A9" w:rsidRPr="00D827A9" w:rsidRDefault="00D827A9" w:rsidP="00D827A9">
      <w:pPr>
        <w:spacing w:before="240" w:after="240" w:line="240" w:lineRule="auto"/>
        <w:jc w:val="center"/>
        <w:rPr>
          <w:rFonts w:ascii="Tahoma" w:hAnsi="Tahoma" w:cs="Tahoma"/>
          <w:b/>
          <w:bCs/>
        </w:rPr>
      </w:pPr>
      <w:r w:rsidRPr="00D827A9">
        <w:rPr>
          <w:noProof/>
        </w:rPr>
        <w:lastRenderedPageBreak/>
        <w:drawing>
          <wp:inline distT="0" distB="0" distL="0" distR="0" wp14:anchorId="2C30DED5" wp14:editId="69E15D21">
            <wp:extent cx="6120130" cy="89604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6120130" cy="8960485"/>
                    </a:xfrm>
                    <a:prstGeom prst="rect">
                      <a:avLst/>
                    </a:prstGeom>
                  </pic:spPr>
                </pic:pic>
              </a:graphicData>
            </a:graphic>
          </wp:inline>
        </w:drawing>
      </w:r>
    </w:p>
    <w:p w14:paraId="4CEF6E7F" w14:textId="4B8ED298" w:rsidR="00F8137B" w:rsidRPr="00D827A9" w:rsidRDefault="00D827A9" w:rsidP="00314694">
      <w:pPr>
        <w:spacing w:before="240" w:after="240" w:line="240" w:lineRule="auto"/>
        <w:jc w:val="center"/>
        <w:rPr>
          <w:rFonts w:ascii="Tahoma" w:hAnsi="Tahoma" w:cs="Tahoma"/>
          <w:b/>
          <w:bCs/>
        </w:rPr>
      </w:pPr>
      <w:r w:rsidRPr="00D827A9">
        <w:rPr>
          <w:noProof/>
        </w:rPr>
        <w:lastRenderedPageBreak/>
        <w:drawing>
          <wp:inline distT="0" distB="0" distL="0" distR="0" wp14:anchorId="05BEAD55" wp14:editId="7F0C5065">
            <wp:extent cx="6120130" cy="878395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6120130" cy="8783955"/>
                    </a:xfrm>
                    <a:prstGeom prst="rect">
                      <a:avLst/>
                    </a:prstGeom>
                  </pic:spPr>
                </pic:pic>
              </a:graphicData>
            </a:graphic>
          </wp:inline>
        </w:drawing>
      </w:r>
      <w:r w:rsidRPr="00D827A9">
        <w:rPr>
          <w:noProof/>
        </w:rPr>
        <w:lastRenderedPageBreak/>
        <w:drawing>
          <wp:inline distT="0" distB="0" distL="0" distR="0" wp14:anchorId="16752D94" wp14:editId="2862360C">
            <wp:extent cx="5670368" cy="8640000"/>
            <wp:effectExtent l="0" t="0" r="6985" b="889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5670368" cy="8640000"/>
                    </a:xfrm>
                    <a:prstGeom prst="rect">
                      <a:avLst/>
                    </a:prstGeom>
                  </pic:spPr>
                </pic:pic>
              </a:graphicData>
            </a:graphic>
          </wp:inline>
        </w:drawing>
      </w:r>
      <w:r w:rsidR="00C8711A" w:rsidRPr="00D827A9">
        <w:rPr>
          <w:rFonts w:ascii="Tahoma" w:hAnsi="Tahoma" w:cs="Tahoma"/>
          <w:b/>
          <w:bCs/>
        </w:rPr>
        <w:br w:type="page"/>
      </w:r>
    </w:p>
    <w:p w14:paraId="186EE52A" w14:textId="77777777" w:rsidR="00F8137B" w:rsidRPr="00D827A9" w:rsidRDefault="00F8137B" w:rsidP="008D3BE0">
      <w:pPr>
        <w:spacing w:before="240" w:after="240" w:line="240" w:lineRule="auto"/>
        <w:ind w:left="1428"/>
        <w:jc w:val="both"/>
        <w:rPr>
          <w:rFonts w:ascii="Tahoma" w:hAnsi="Tahoma" w:cs="Tahoma"/>
          <w:b/>
          <w:bCs/>
        </w:rPr>
      </w:pPr>
    </w:p>
    <w:p w14:paraId="715A4CBA" w14:textId="77777777" w:rsidR="00F8137B" w:rsidRPr="00D827A9" w:rsidRDefault="00F8137B" w:rsidP="008D3BE0">
      <w:pPr>
        <w:spacing w:before="240" w:after="240" w:line="240" w:lineRule="auto"/>
        <w:ind w:left="1428"/>
        <w:jc w:val="both"/>
        <w:rPr>
          <w:rFonts w:ascii="Tahoma" w:hAnsi="Tahoma" w:cs="Tahoma"/>
          <w:b/>
          <w:bCs/>
        </w:rPr>
      </w:pPr>
    </w:p>
    <w:p w14:paraId="303E7EEC" w14:textId="77777777" w:rsidR="00F8137B" w:rsidRPr="00D827A9" w:rsidRDefault="00F8137B" w:rsidP="008D3BE0">
      <w:pPr>
        <w:spacing w:before="240" w:after="240" w:line="240" w:lineRule="auto"/>
        <w:ind w:left="1428"/>
        <w:jc w:val="both"/>
        <w:rPr>
          <w:rFonts w:ascii="Tahoma" w:hAnsi="Tahoma" w:cs="Tahoma"/>
          <w:b/>
          <w:bCs/>
        </w:rPr>
      </w:pPr>
    </w:p>
    <w:p w14:paraId="6897E73E" w14:textId="77777777" w:rsidR="00F8137B" w:rsidRDefault="00F8137B" w:rsidP="008D3BE0">
      <w:pPr>
        <w:spacing w:before="240" w:after="240" w:line="240" w:lineRule="auto"/>
        <w:ind w:left="1428"/>
        <w:jc w:val="both"/>
        <w:rPr>
          <w:rFonts w:ascii="Tahoma" w:hAnsi="Tahoma" w:cs="Tahoma"/>
          <w:b/>
          <w:bCs/>
        </w:rPr>
      </w:pPr>
    </w:p>
    <w:p w14:paraId="268F289D" w14:textId="77777777" w:rsidR="00F8137B" w:rsidRDefault="00F8137B" w:rsidP="008D3BE0">
      <w:pPr>
        <w:spacing w:before="240" w:after="240" w:line="240" w:lineRule="auto"/>
        <w:ind w:left="1428"/>
        <w:jc w:val="both"/>
        <w:rPr>
          <w:rFonts w:ascii="Tahoma" w:hAnsi="Tahoma" w:cs="Tahoma"/>
          <w:b/>
          <w:bCs/>
        </w:rPr>
      </w:pPr>
    </w:p>
    <w:p w14:paraId="5D15E8DF" w14:textId="77777777" w:rsidR="00F8137B" w:rsidRDefault="00F8137B" w:rsidP="008D3BE0">
      <w:pPr>
        <w:spacing w:before="240" w:after="240" w:line="240" w:lineRule="auto"/>
        <w:ind w:left="1428"/>
        <w:jc w:val="both"/>
        <w:rPr>
          <w:rFonts w:ascii="Tahoma" w:hAnsi="Tahoma" w:cs="Tahoma"/>
          <w:b/>
          <w:bCs/>
        </w:rPr>
      </w:pPr>
    </w:p>
    <w:p w14:paraId="2C93AB0C" w14:textId="77777777" w:rsidR="00F8137B" w:rsidRPr="0035283F" w:rsidRDefault="00F8137B" w:rsidP="008D3BE0">
      <w:pPr>
        <w:spacing w:before="240" w:after="240" w:line="240" w:lineRule="auto"/>
        <w:ind w:left="1428"/>
        <w:jc w:val="both"/>
        <w:rPr>
          <w:rFonts w:ascii="Tahoma" w:hAnsi="Tahoma" w:cs="Tahoma"/>
          <w:b/>
          <w:bCs/>
        </w:rPr>
      </w:pPr>
    </w:p>
    <w:p w14:paraId="3815C4C0" w14:textId="77777777" w:rsidR="00781127" w:rsidRDefault="00781127" w:rsidP="008D3BE0">
      <w:pPr>
        <w:spacing w:before="240" w:after="240" w:line="240" w:lineRule="auto"/>
        <w:ind w:left="1428"/>
        <w:jc w:val="both"/>
        <w:rPr>
          <w:rFonts w:ascii="Tahoma" w:hAnsi="Tahoma" w:cs="Tahoma"/>
          <w:b/>
          <w:bCs/>
        </w:rPr>
      </w:pPr>
    </w:p>
    <w:p w14:paraId="3629C7FA" w14:textId="77777777" w:rsidR="00F8137B" w:rsidRDefault="00F8137B" w:rsidP="008D3BE0">
      <w:pPr>
        <w:spacing w:before="240" w:after="240" w:line="240" w:lineRule="auto"/>
        <w:ind w:left="1428"/>
        <w:jc w:val="both"/>
        <w:rPr>
          <w:rFonts w:ascii="Tahoma" w:hAnsi="Tahoma" w:cs="Tahoma"/>
          <w:b/>
          <w:bCs/>
        </w:rPr>
      </w:pPr>
    </w:p>
    <w:p w14:paraId="7BE98D92" w14:textId="77777777" w:rsidR="00F8137B" w:rsidRPr="0035283F" w:rsidRDefault="00F8137B" w:rsidP="008D3BE0">
      <w:pPr>
        <w:spacing w:before="240" w:after="240" w:line="240" w:lineRule="auto"/>
        <w:ind w:left="1428"/>
        <w:jc w:val="both"/>
        <w:rPr>
          <w:rFonts w:ascii="Tahoma" w:hAnsi="Tahoma" w:cs="Tahoma"/>
          <w:b/>
          <w:bCs/>
        </w:rPr>
      </w:pPr>
    </w:p>
    <w:p w14:paraId="49E90C61" w14:textId="77777777" w:rsidR="00781127" w:rsidRPr="0035283F" w:rsidRDefault="00781127" w:rsidP="004F5721">
      <w:pPr>
        <w:spacing w:before="240" w:after="240" w:line="240" w:lineRule="auto"/>
        <w:jc w:val="center"/>
        <w:rPr>
          <w:rFonts w:ascii="Tahoma" w:hAnsi="Tahoma" w:cs="Tahoma"/>
          <w:b/>
          <w:bCs/>
          <w:sz w:val="28"/>
          <w:szCs w:val="28"/>
        </w:rPr>
      </w:pPr>
      <w:r w:rsidRPr="0035283F">
        <w:rPr>
          <w:rFonts w:ascii="Tahoma" w:hAnsi="Tahoma" w:cs="Tahoma"/>
          <w:b/>
          <w:bCs/>
          <w:sz w:val="28"/>
          <w:szCs w:val="28"/>
        </w:rPr>
        <w:t>ПРИЛОЖЕНИЯ</w:t>
      </w:r>
    </w:p>
    <w:p w14:paraId="0C8CC646" w14:textId="77777777" w:rsidR="00781127" w:rsidRPr="0035283F" w:rsidRDefault="00781127" w:rsidP="008D3BE0">
      <w:pPr>
        <w:spacing w:before="240" w:after="240" w:line="240" w:lineRule="auto"/>
        <w:ind w:left="1428"/>
        <w:jc w:val="both"/>
        <w:rPr>
          <w:rFonts w:ascii="Tahoma" w:hAnsi="Tahoma" w:cs="Tahoma"/>
          <w:b/>
          <w:bCs/>
        </w:rPr>
      </w:pPr>
    </w:p>
    <w:p w14:paraId="0F9F2787" w14:textId="77777777" w:rsidR="00781127" w:rsidRPr="0035283F" w:rsidRDefault="00781127" w:rsidP="008D3BE0">
      <w:pPr>
        <w:spacing w:before="240" w:after="240" w:line="240" w:lineRule="auto"/>
        <w:ind w:left="1428"/>
        <w:jc w:val="both"/>
        <w:rPr>
          <w:rFonts w:ascii="Tahoma" w:hAnsi="Tahoma" w:cs="Tahoma"/>
          <w:b/>
          <w:bCs/>
        </w:rPr>
      </w:pPr>
    </w:p>
    <w:p w14:paraId="67BC0D14" w14:textId="77777777" w:rsidR="00781127" w:rsidRPr="0035283F" w:rsidRDefault="00781127" w:rsidP="008D3BE0">
      <w:pPr>
        <w:spacing w:before="240" w:after="240" w:line="240" w:lineRule="auto"/>
        <w:ind w:left="1428"/>
        <w:jc w:val="both"/>
        <w:rPr>
          <w:rFonts w:ascii="Tahoma" w:hAnsi="Tahoma" w:cs="Tahoma"/>
          <w:b/>
          <w:bCs/>
        </w:rPr>
      </w:pPr>
    </w:p>
    <w:p w14:paraId="344EAA75" w14:textId="77777777" w:rsidR="00781127" w:rsidRPr="0035283F" w:rsidRDefault="00781127" w:rsidP="008D3BE0">
      <w:pPr>
        <w:spacing w:before="240" w:after="240" w:line="240" w:lineRule="auto"/>
        <w:ind w:left="1428"/>
        <w:jc w:val="both"/>
        <w:rPr>
          <w:rFonts w:ascii="Tahoma" w:hAnsi="Tahoma" w:cs="Tahoma"/>
          <w:b/>
          <w:bCs/>
        </w:rPr>
      </w:pPr>
    </w:p>
    <w:p w14:paraId="48EE1D73" w14:textId="77777777" w:rsidR="00781127" w:rsidRPr="0035283F" w:rsidRDefault="00781127" w:rsidP="008D3BE0">
      <w:pPr>
        <w:spacing w:before="240" w:after="240" w:line="240" w:lineRule="auto"/>
        <w:ind w:left="1428"/>
        <w:jc w:val="both"/>
        <w:rPr>
          <w:rFonts w:ascii="Tahoma" w:hAnsi="Tahoma" w:cs="Tahoma"/>
          <w:b/>
          <w:bCs/>
        </w:rPr>
      </w:pPr>
    </w:p>
    <w:p w14:paraId="71ECA189" w14:textId="77777777" w:rsidR="00781127" w:rsidRPr="0035283F" w:rsidRDefault="00781127" w:rsidP="008D3BE0">
      <w:pPr>
        <w:spacing w:before="240" w:after="240" w:line="240" w:lineRule="auto"/>
        <w:ind w:left="1428"/>
        <w:jc w:val="both"/>
        <w:rPr>
          <w:rFonts w:ascii="Tahoma" w:hAnsi="Tahoma" w:cs="Tahoma"/>
          <w:b/>
          <w:bCs/>
        </w:rPr>
      </w:pPr>
    </w:p>
    <w:p w14:paraId="1DFE0007" w14:textId="77777777" w:rsidR="00781127" w:rsidRPr="0035283F" w:rsidRDefault="00781127" w:rsidP="008D3BE0">
      <w:pPr>
        <w:spacing w:before="240" w:after="240" w:line="240" w:lineRule="auto"/>
        <w:ind w:left="1428"/>
        <w:jc w:val="both"/>
        <w:rPr>
          <w:rFonts w:ascii="Tahoma" w:hAnsi="Tahoma" w:cs="Tahoma"/>
          <w:b/>
          <w:bCs/>
        </w:rPr>
      </w:pPr>
    </w:p>
    <w:p w14:paraId="3453DEBE" w14:textId="77777777" w:rsidR="00781127" w:rsidRPr="0035283F" w:rsidRDefault="00781127" w:rsidP="008D3BE0">
      <w:pPr>
        <w:spacing w:before="240" w:after="240" w:line="240" w:lineRule="auto"/>
        <w:ind w:left="1428"/>
        <w:jc w:val="both"/>
        <w:rPr>
          <w:rFonts w:ascii="Tahoma" w:hAnsi="Tahoma" w:cs="Tahoma"/>
          <w:b/>
          <w:bCs/>
        </w:rPr>
      </w:pPr>
    </w:p>
    <w:p w14:paraId="1094DC78" w14:textId="77777777" w:rsidR="00781127" w:rsidRPr="0035283F" w:rsidRDefault="00781127" w:rsidP="008D3BE0">
      <w:pPr>
        <w:spacing w:before="240" w:after="240" w:line="240" w:lineRule="auto"/>
        <w:ind w:left="1428"/>
        <w:jc w:val="both"/>
        <w:rPr>
          <w:rFonts w:ascii="Tahoma" w:hAnsi="Tahoma" w:cs="Tahoma"/>
          <w:b/>
          <w:bCs/>
        </w:rPr>
      </w:pPr>
    </w:p>
    <w:p w14:paraId="39DA98F9" w14:textId="77777777" w:rsidR="00781127" w:rsidRPr="0035283F" w:rsidRDefault="00781127" w:rsidP="008D3BE0">
      <w:pPr>
        <w:spacing w:before="240" w:after="240" w:line="240" w:lineRule="auto"/>
        <w:ind w:left="1428"/>
        <w:jc w:val="both"/>
        <w:rPr>
          <w:rFonts w:ascii="Tahoma" w:hAnsi="Tahoma" w:cs="Tahoma"/>
          <w:b/>
          <w:bCs/>
        </w:rPr>
      </w:pPr>
    </w:p>
    <w:p w14:paraId="122B56D6" w14:textId="77777777" w:rsidR="00781127" w:rsidRPr="0035283F" w:rsidRDefault="00781127" w:rsidP="008D3BE0">
      <w:pPr>
        <w:spacing w:before="240" w:after="240" w:line="240" w:lineRule="auto"/>
        <w:ind w:left="1428"/>
        <w:jc w:val="both"/>
        <w:rPr>
          <w:rFonts w:ascii="Tahoma" w:hAnsi="Tahoma" w:cs="Tahoma"/>
          <w:b/>
          <w:bCs/>
        </w:rPr>
      </w:pPr>
    </w:p>
    <w:p w14:paraId="23AF0312" w14:textId="77777777" w:rsidR="00781127" w:rsidRPr="0035283F" w:rsidRDefault="00781127" w:rsidP="008D3BE0">
      <w:pPr>
        <w:spacing w:before="240" w:after="240" w:line="240" w:lineRule="auto"/>
        <w:ind w:left="1428"/>
        <w:jc w:val="both"/>
        <w:rPr>
          <w:rFonts w:ascii="Tahoma" w:hAnsi="Tahoma" w:cs="Tahoma"/>
          <w:b/>
          <w:bCs/>
        </w:rPr>
      </w:pPr>
    </w:p>
    <w:p w14:paraId="0C158D47" w14:textId="77777777" w:rsidR="00781127" w:rsidRPr="004C6EEE" w:rsidRDefault="00C8711A" w:rsidP="004C6EEE">
      <w:pPr>
        <w:pStyle w:val="Heading4"/>
        <w:jc w:val="right"/>
        <w:rPr>
          <w:rFonts w:ascii="Tahoma" w:hAnsi="Tahoma" w:cs="Tahoma"/>
        </w:rPr>
      </w:pPr>
      <w:r>
        <w:br w:type="page"/>
      </w:r>
      <w:r w:rsidRPr="004C6EEE">
        <w:rPr>
          <w:rFonts w:ascii="Tahoma" w:hAnsi="Tahoma" w:cs="Tahoma"/>
        </w:rPr>
        <w:lastRenderedPageBreak/>
        <w:t>ПРИЛОЖЕНИЕ №1</w:t>
      </w:r>
    </w:p>
    <w:p w14:paraId="31D99810" w14:textId="77777777" w:rsidR="00F8137B" w:rsidRDefault="00C8711A" w:rsidP="001E29AD">
      <w:pPr>
        <w:spacing w:before="240" w:after="240" w:line="240" w:lineRule="auto"/>
        <w:jc w:val="center"/>
        <w:rPr>
          <w:rFonts w:ascii="Tahoma" w:hAnsi="Tahoma" w:cs="Tahoma"/>
          <w:b/>
          <w:bCs/>
        </w:rPr>
      </w:pPr>
      <w:r>
        <w:rPr>
          <w:rFonts w:ascii="Tahoma" w:hAnsi="Tahoma" w:cs="Tahoma"/>
          <w:b/>
          <w:bCs/>
          <w:noProof/>
        </w:rPr>
        <w:drawing>
          <wp:inline distT="0" distB="0" distL="0" distR="0" wp14:anchorId="5AC03570" wp14:editId="1ACEE3AE">
            <wp:extent cx="5114296" cy="7920000"/>
            <wp:effectExtent l="0" t="0" r="0" b="5080"/>
            <wp:docPr id="3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14296" cy="7920000"/>
                    </a:xfrm>
                    <a:prstGeom prst="rect">
                      <a:avLst/>
                    </a:prstGeom>
                    <a:noFill/>
                  </pic:spPr>
                </pic:pic>
              </a:graphicData>
            </a:graphic>
          </wp:inline>
        </w:drawing>
      </w:r>
    </w:p>
    <w:p w14:paraId="03AB6B4B" w14:textId="77777777" w:rsidR="00781127" w:rsidRPr="0035283F" w:rsidRDefault="00C8711A" w:rsidP="00781127">
      <w:pPr>
        <w:tabs>
          <w:tab w:val="left" w:pos="6678"/>
        </w:tabs>
        <w:jc w:val="center"/>
        <w:rPr>
          <w:rFonts w:ascii="Tahoma" w:hAnsi="Tahoma"/>
          <w:b/>
        </w:rPr>
      </w:pPr>
      <w:r w:rsidRPr="00A42898">
        <w:rPr>
          <w:rFonts w:ascii="Tahoma" w:hAnsi="Tahoma"/>
          <w:b/>
          <w:noProof/>
        </w:rPr>
        <w:lastRenderedPageBreak/>
        <w:drawing>
          <wp:inline distT="0" distB="0" distL="0" distR="0" wp14:anchorId="0E014376" wp14:editId="6185B0A6">
            <wp:extent cx="5259643" cy="8280000"/>
            <wp:effectExtent l="0" t="0" r="0" b="6985"/>
            <wp:docPr id="3" name="Картина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59643" cy="8280000"/>
                    </a:xfrm>
                    <a:prstGeom prst="rect">
                      <a:avLst/>
                    </a:prstGeom>
                    <a:noFill/>
                    <a:ln>
                      <a:noFill/>
                    </a:ln>
                  </pic:spPr>
                </pic:pic>
              </a:graphicData>
            </a:graphic>
          </wp:inline>
        </w:drawing>
      </w:r>
    </w:p>
    <w:p w14:paraId="623FC8AD" w14:textId="77777777" w:rsidR="00781127" w:rsidRPr="0035283F" w:rsidRDefault="00C8711A" w:rsidP="00781127">
      <w:pPr>
        <w:tabs>
          <w:tab w:val="left" w:pos="6678"/>
        </w:tabs>
        <w:jc w:val="center"/>
        <w:rPr>
          <w:rFonts w:ascii="Tahoma" w:hAnsi="Tahoma"/>
          <w:b/>
        </w:rPr>
      </w:pPr>
      <w:r w:rsidRPr="00A42898">
        <w:rPr>
          <w:rFonts w:ascii="Tahoma" w:hAnsi="Tahoma"/>
          <w:b/>
          <w:noProof/>
        </w:rPr>
        <w:lastRenderedPageBreak/>
        <w:drawing>
          <wp:inline distT="0" distB="0" distL="0" distR="0" wp14:anchorId="60D6C5A4" wp14:editId="2A690FA7">
            <wp:extent cx="5404655" cy="8280000"/>
            <wp:effectExtent l="0" t="0" r="5715" b="6985"/>
            <wp:docPr id="4" name="Картина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4655" cy="8280000"/>
                    </a:xfrm>
                    <a:prstGeom prst="rect">
                      <a:avLst/>
                    </a:prstGeom>
                    <a:noFill/>
                    <a:ln>
                      <a:noFill/>
                    </a:ln>
                  </pic:spPr>
                </pic:pic>
              </a:graphicData>
            </a:graphic>
          </wp:inline>
        </w:drawing>
      </w:r>
    </w:p>
    <w:p w14:paraId="44028A09" w14:textId="77777777" w:rsidR="00781127" w:rsidRPr="0035283F" w:rsidRDefault="00C8711A" w:rsidP="001E29AD">
      <w:pPr>
        <w:tabs>
          <w:tab w:val="left" w:pos="5386"/>
        </w:tabs>
        <w:jc w:val="center"/>
        <w:rPr>
          <w:noProof/>
          <w:lang w:eastAsia="bg-BG"/>
        </w:rPr>
      </w:pPr>
      <w:r w:rsidRPr="006007D5">
        <w:rPr>
          <w:noProof/>
          <w:lang w:eastAsia="bg-BG"/>
        </w:rPr>
        <w:lastRenderedPageBreak/>
        <w:drawing>
          <wp:inline distT="0" distB="0" distL="0" distR="0" wp14:anchorId="1B8A42CD" wp14:editId="223170BD">
            <wp:extent cx="5199613" cy="8280000"/>
            <wp:effectExtent l="0" t="0" r="1270" b="6985"/>
            <wp:docPr id="5" name="Картина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99613" cy="8280000"/>
                    </a:xfrm>
                    <a:prstGeom prst="rect">
                      <a:avLst/>
                    </a:prstGeom>
                    <a:noFill/>
                    <a:ln>
                      <a:noFill/>
                    </a:ln>
                  </pic:spPr>
                </pic:pic>
              </a:graphicData>
            </a:graphic>
          </wp:inline>
        </w:drawing>
      </w:r>
    </w:p>
    <w:p w14:paraId="30765868" w14:textId="77777777" w:rsidR="001E29AD" w:rsidRDefault="00C8711A" w:rsidP="001E29AD">
      <w:pPr>
        <w:tabs>
          <w:tab w:val="left" w:pos="5386"/>
        </w:tabs>
        <w:jc w:val="center"/>
        <w:rPr>
          <w:rFonts w:ascii="Tahoma" w:hAnsi="Tahoma"/>
          <w:b/>
        </w:rPr>
      </w:pPr>
      <w:r w:rsidRPr="00A42898">
        <w:rPr>
          <w:rFonts w:ascii="Tahoma" w:hAnsi="Tahoma"/>
          <w:b/>
          <w:noProof/>
        </w:rPr>
        <w:lastRenderedPageBreak/>
        <w:drawing>
          <wp:inline distT="0" distB="0" distL="0" distR="0" wp14:anchorId="5DBEDA53" wp14:editId="7DCA8FEB">
            <wp:extent cx="5633181" cy="8280000"/>
            <wp:effectExtent l="0" t="0" r="5715" b="6985"/>
            <wp:docPr id="6" name="Картина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33181" cy="8280000"/>
                    </a:xfrm>
                    <a:prstGeom prst="rect">
                      <a:avLst/>
                    </a:prstGeom>
                    <a:noFill/>
                    <a:ln>
                      <a:noFill/>
                    </a:ln>
                  </pic:spPr>
                </pic:pic>
              </a:graphicData>
            </a:graphic>
          </wp:inline>
        </w:drawing>
      </w:r>
      <w:r w:rsidR="001E29AD">
        <w:rPr>
          <w:rFonts w:ascii="Tahoma" w:hAnsi="Tahoma"/>
          <w:b/>
        </w:rPr>
        <w:br w:type="page"/>
      </w:r>
    </w:p>
    <w:p w14:paraId="472A5F27" w14:textId="77777777" w:rsidR="004F5721" w:rsidRPr="004C6EEE" w:rsidRDefault="004F5721" w:rsidP="004C6EEE">
      <w:pPr>
        <w:pStyle w:val="Heading4"/>
        <w:jc w:val="right"/>
        <w:rPr>
          <w:rFonts w:ascii="Tahoma" w:hAnsi="Tahoma" w:cs="Tahoma"/>
          <w:sz w:val="22"/>
          <w:szCs w:val="22"/>
        </w:rPr>
      </w:pPr>
      <w:r w:rsidRPr="004C6EEE">
        <w:rPr>
          <w:rFonts w:ascii="Tahoma" w:hAnsi="Tahoma" w:cs="Tahoma"/>
          <w:sz w:val="22"/>
          <w:szCs w:val="22"/>
        </w:rPr>
        <w:lastRenderedPageBreak/>
        <w:t>ПРИЛОЖЕНИЕ</w:t>
      </w:r>
      <w:r w:rsidR="00C56BFB" w:rsidRPr="004C6EEE">
        <w:rPr>
          <w:rFonts w:ascii="Tahoma" w:hAnsi="Tahoma" w:cs="Tahoma"/>
          <w:sz w:val="22"/>
          <w:szCs w:val="22"/>
        </w:rPr>
        <w:t xml:space="preserve"> №</w:t>
      </w:r>
      <w:r w:rsidRPr="004C6EEE">
        <w:rPr>
          <w:rFonts w:ascii="Tahoma" w:hAnsi="Tahoma" w:cs="Tahoma"/>
          <w:sz w:val="22"/>
          <w:szCs w:val="22"/>
        </w:rPr>
        <w:t>2</w:t>
      </w:r>
    </w:p>
    <w:p w14:paraId="3F913F0C" w14:textId="77777777" w:rsidR="004F5721" w:rsidRPr="0035283F" w:rsidRDefault="00C8711A" w:rsidP="00C56BFB">
      <w:pPr>
        <w:tabs>
          <w:tab w:val="left" w:pos="5386"/>
        </w:tabs>
        <w:jc w:val="center"/>
        <w:rPr>
          <w:noProof/>
          <w:lang w:eastAsia="bg-BG"/>
        </w:rPr>
      </w:pPr>
      <w:r w:rsidRPr="006007D5">
        <w:rPr>
          <w:noProof/>
          <w:lang w:eastAsia="bg-BG"/>
        </w:rPr>
        <w:drawing>
          <wp:inline distT="0" distB="0" distL="0" distR="0" wp14:anchorId="5F002E8B" wp14:editId="25067439">
            <wp:extent cx="5556590" cy="7920000"/>
            <wp:effectExtent l="0" t="0" r="6350" b="5080"/>
            <wp:docPr id="7" name="Картина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3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56590" cy="7920000"/>
                    </a:xfrm>
                    <a:prstGeom prst="rect">
                      <a:avLst/>
                    </a:prstGeom>
                    <a:noFill/>
                    <a:ln>
                      <a:noFill/>
                    </a:ln>
                  </pic:spPr>
                </pic:pic>
              </a:graphicData>
            </a:graphic>
          </wp:inline>
        </w:drawing>
      </w:r>
    </w:p>
    <w:p w14:paraId="422C8E12" w14:textId="77777777" w:rsidR="001E29AD" w:rsidRDefault="00C8711A" w:rsidP="001E29AD">
      <w:pPr>
        <w:tabs>
          <w:tab w:val="left" w:pos="5386"/>
        </w:tabs>
        <w:jc w:val="center"/>
        <w:rPr>
          <w:noProof/>
          <w:lang w:eastAsia="bg-BG"/>
        </w:rPr>
      </w:pPr>
      <w:r w:rsidRPr="006007D5">
        <w:rPr>
          <w:noProof/>
          <w:lang w:eastAsia="bg-BG"/>
        </w:rPr>
        <w:lastRenderedPageBreak/>
        <w:drawing>
          <wp:inline distT="0" distB="0" distL="0" distR="0" wp14:anchorId="03A56D80" wp14:editId="7C668337">
            <wp:extent cx="5847355" cy="8280000"/>
            <wp:effectExtent l="0" t="0" r="1270" b="6985"/>
            <wp:docPr id="8" name="Картина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47355" cy="8280000"/>
                    </a:xfrm>
                    <a:prstGeom prst="rect">
                      <a:avLst/>
                    </a:prstGeom>
                    <a:noFill/>
                    <a:ln>
                      <a:noFill/>
                    </a:ln>
                  </pic:spPr>
                </pic:pic>
              </a:graphicData>
            </a:graphic>
          </wp:inline>
        </w:drawing>
      </w:r>
      <w:r w:rsidR="001E29AD">
        <w:rPr>
          <w:noProof/>
          <w:lang w:eastAsia="bg-BG"/>
        </w:rPr>
        <w:br w:type="page"/>
      </w:r>
    </w:p>
    <w:p w14:paraId="425312CB" w14:textId="77777777" w:rsidR="00C56BFB" w:rsidRPr="0035283F" w:rsidRDefault="00C56BFB" w:rsidP="00C56BFB">
      <w:pPr>
        <w:tabs>
          <w:tab w:val="left" w:pos="5386"/>
        </w:tabs>
        <w:jc w:val="center"/>
        <w:rPr>
          <w:noProof/>
          <w:lang w:eastAsia="bg-BG"/>
        </w:rPr>
      </w:pPr>
    </w:p>
    <w:p w14:paraId="0804CFD0" w14:textId="77777777" w:rsidR="00C56BFB" w:rsidRPr="004C6EEE" w:rsidRDefault="00C56BFB" w:rsidP="004C6EEE">
      <w:pPr>
        <w:pStyle w:val="Heading4"/>
        <w:jc w:val="right"/>
        <w:rPr>
          <w:rFonts w:ascii="Tahoma" w:hAnsi="Tahoma" w:cs="Tahoma"/>
          <w:sz w:val="22"/>
          <w:szCs w:val="22"/>
        </w:rPr>
      </w:pPr>
      <w:r w:rsidRPr="004C6EEE">
        <w:rPr>
          <w:rFonts w:ascii="Tahoma" w:hAnsi="Tahoma" w:cs="Tahoma"/>
          <w:sz w:val="22"/>
          <w:szCs w:val="22"/>
        </w:rPr>
        <w:t>ПРИЛОЖЕНИЕ №3</w:t>
      </w:r>
    </w:p>
    <w:p w14:paraId="3BA51EC7" w14:textId="77777777" w:rsidR="00C56BFB" w:rsidRPr="0035283F" w:rsidRDefault="00C56BFB" w:rsidP="00C56BFB">
      <w:pPr>
        <w:tabs>
          <w:tab w:val="left" w:pos="5386"/>
        </w:tabs>
        <w:jc w:val="right"/>
        <w:rPr>
          <w:rFonts w:ascii="Tahoma" w:hAnsi="Tahoma" w:cs="Tahoma"/>
        </w:rPr>
      </w:pPr>
    </w:p>
    <w:p w14:paraId="489A8552" w14:textId="77777777" w:rsidR="00C56BFB" w:rsidRPr="0035283F" w:rsidRDefault="00C8711A" w:rsidP="00C56BFB">
      <w:pPr>
        <w:tabs>
          <w:tab w:val="left" w:pos="5386"/>
        </w:tabs>
        <w:jc w:val="center"/>
        <w:rPr>
          <w:rFonts w:ascii="Tahoma" w:hAnsi="Tahoma"/>
          <w:b/>
        </w:rPr>
      </w:pPr>
      <w:r w:rsidRPr="00A42898">
        <w:rPr>
          <w:rFonts w:ascii="Tahoma" w:hAnsi="Tahoma"/>
          <w:b/>
          <w:noProof/>
        </w:rPr>
        <w:drawing>
          <wp:inline distT="0" distB="0" distL="0" distR="0" wp14:anchorId="03C4CC45" wp14:editId="2FDD2D23">
            <wp:extent cx="4924425" cy="6841490"/>
            <wp:effectExtent l="0" t="0" r="0" b="0"/>
            <wp:docPr id="9" name="Картина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24425" cy="6841490"/>
                    </a:xfrm>
                    <a:prstGeom prst="rect">
                      <a:avLst/>
                    </a:prstGeom>
                    <a:noFill/>
                    <a:ln>
                      <a:noFill/>
                    </a:ln>
                  </pic:spPr>
                </pic:pic>
              </a:graphicData>
            </a:graphic>
          </wp:inline>
        </w:drawing>
      </w:r>
    </w:p>
    <w:p w14:paraId="6AF96A23" w14:textId="77777777" w:rsidR="007D7ADF" w:rsidRPr="0035283F" w:rsidRDefault="001E29AD" w:rsidP="001E29AD">
      <w:pPr>
        <w:spacing w:after="0" w:line="240" w:lineRule="auto"/>
        <w:rPr>
          <w:rFonts w:ascii="Tahoma" w:hAnsi="Tahoma"/>
          <w:b/>
        </w:rPr>
      </w:pPr>
      <w:r>
        <w:rPr>
          <w:rFonts w:ascii="Tahoma" w:hAnsi="Tahoma"/>
          <w:b/>
        </w:rPr>
        <w:br w:type="page"/>
      </w:r>
    </w:p>
    <w:p w14:paraId="7D69A843" w14:textId="77777777" w:rsidR="007D7ADF" w:rsidRPr="0035283F" w:rsidRDefault="007D7ADF" w:rsidP="00C56BFB">
      <w:pPr>
        <w:tabs>
          <w:tab w:val="left" w:pos="5386"/>
        </w:tabs>
        <w:jc w:val="center"/>
        <w:rPr>
          <w:rFonts w:ascii="Tahoma" w:hAnsi="Tahoma"/>
          <w:b/>
        </w:rPr>
      </w:pPr>
    </w:p>
    <w:p w14:paraId="596913BD" w14:textId="77777777" w:rsidR="00C56BFB" w:rsidRPr="0035283F" w:rsidRDefault="00C56BFB" w:rsidP="00C56BFB">
      <w:pPr>
        <w:tabs>
          <w:tab w:val="left" w:pos="5386"/>
        </w:tabs>
        <w:jc w:val="center"/>
        <w:rPr>
          <w:rFonts w:ascii="Tahoma" w:hAnsi="Tahoma"/>
          <w:b/>
        </w:rPr>
      </w:pPr>
    </w:p>
    <w:p w14:paraId="2F272E2D" w14:textId="77777777" w:rsidR="00C56BFB" w:rsidRPr="0035283F" w:rsidRDefault="00C8711A" w:rsidP="00C56BFB">
      <w:pPr>
        <w:tabs>
          <w:tab w:val="left" w:pos="5386"/>
        </w:tabs>
        <w:jc w:val="center"/>
        <w:rPr>
          <w:noProof/>
          <w:lang w:eastAsia="bg-BG"/>
        </w:rPr>
      </w:pPr>
      <w:r w:rsidRPr="006007D5">
        <w:rPr>
          <w:noProof/>
          <w:lang w:eastAsia="bg-BG"/>
        </w:rPr>
        <w:drawing>
          <wp:inline distT="0" distB="0" distL="0" distR="0" wp14:anchorId="531968C9" wp14:editId="10D5D564">
            <wp:extent cx="5012690" cy="6841490"/>
            <wp:effectExtent l="0" t="0" r="0" b="0"/>
            <wp:docPr id="10" name="Картина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5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12690" cy="6841490"/>
                    </a:xfrm>
                    <a:prstGeom prst="rect">
                      <a:avLst/>
                    </a:prstGeom>
                    <a:noFill/>
                    <a:ln>
                      <a:noFill/>
                    </a:ln>
                  </pic:spPr>
                </pic:pic>
              </a:graphicData>
            </a:graphic>
          </wp:inline>
        </w:drawing>
      </w:r>
    </w:p>
    <w:p w14:paraId="0D233923" w14:textId="77777777" w:rsidR="001E29AD" w:rsidRDefault="001E29AD">
      <w:pPr>
        <w:spacing w:after="0" w:line="240" w:lineRule="auto"/>
        <w:rPr>
          <w:noProof/>
          <w:lang w:eastAsia="bg-BG"/>
        </w:rPr>
      </w:pPr>
      <w:r>
        <w:rPr>
          <w:noProof/>
          <w:lang w:eastAsia="bg-BG"/>
        </w:rPr>
        <w:br w:type="page"/>
      </w:r>
    </w:p>
    <w:p w14:paraId="1B539D74" w14:textId="77777777" w:rsidR="00721B37" w:rsidRPr="0035283F" w:rsidRDefault="00C8711A" w:rsidP="00C56BFB">
      <w:pPr>
        <w:tabs>
          <w:tab w:val="left" w:pos="5386"/>
        </w:tabs>
        <w:jc w:val="center"/>
        <w:rPr>
          <w:rFonts w:ascii="Tahoma" w:hAnsi="Tahoma"/>
          <w:b/>
        </w:rPr>
      </w:pPr>
      <w:r w:rsidRPr="00A42898">
        <w:rPr>
          <w:rFonts w:ascii="Tahoma" w:hAnsi="Tahoma"/>
          <w:b/>
          <w:noProof/>
        </w:rPr>
        <w:lastRenderedPageBreak/>
        <w:drawing>
          <wp:inline distT="0" distB="0" distL="0" distR="0" wp14:anchorId="76682628" wp14:editId="148CBBA7">
            <wp:extent cx="4726305" cy="7458710"/>
            <wp:effectExtent l="0" t="0" r="0" b="0"/>
            <wp:docPr id="11" name="Картина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5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6305" cy="7458710"/>
                    </a:xfrm>
                    <a:prstGeom prst="rect">
                      <a:avLst/>
                    </a:prstGeom>
                    <a:noFill/>
                    <a:ln>
                      <a:noFill/>
                    </a:ln>
                  </pic:spPr>
                </pic:pic>
              </a:graphicData>
            </a:graphic>
          </wp:inline>
        </w:drawing>
      </w:r>
    </w:p>
    <w:p w14:paraId="71CC2548" w14:textId="77777777" w:rsidR="0032505A" w:rsidRPr="0035283F" w:rsidRDefault="001E29AD" w:rsidP="001E29AD">
      <w:pPr>
        <w:spacing w:after="0" w:line="240" w:lineRule="auto"/>
        <w:rPr>
          <w:rFonts w:ascii="Tahoma" w:hAnsi="Tahoma" w:cs="Tahoma"/>
        </w:rPr>
      </w:pPr>
      <w:r>
        <w:rPr>
          <w:rFonts w:ascii="Tahoma" w:hAnsi="Tahoma" w:cs="Tahoma"/>
        </w:rPr>
        <w:br w:type="page"/>
      </w:r>
    </w:p>
    <w:p w14:paraId="3FBF3990" w14:textId="77777777" w:rsidR="00C32864" w:rsidRPr="004C6EEE" w:rsidRDefault="00C32864" w:rsidP="004C6EEE">
      <w:pPr>
        <w:pStyle w:val="Heading4"/>
        <w:jc w:val="right"/>
        <w:rPr>
          <w:rFonts w:ascii="Tahoma" w:hAnsi="Tahoma" w:cs="Tahoma"/>
          <w:sz w:val="22"/>
          <w:szCs w:val="22"/>
        </w:rPr>
      </w:pPr>
      <w:r w:rsidRPr="004C6EEE">
        <w:rPr>
          <w:rFonts w:ascii="Tahoma" w:hAnsi="Tahoma" w:cs="Tahoma"/>
          <w:sz w:val="22"/>
          <w:szCs w:val="22"/>
        </w:rPr>
        <w:lastRenderedPageBreak/>
        <w:t>ПРИЛОЖЕНИЕ №4</w:t>
      </w:r>
    </w:p>
    <w:p w14:paraId="26100D46" w14:textId="77777777" w:rsidR="00C32864" w:rsidRPr="0035283F" w:rsidRDefault="00C32864" w:rsidP="00C32864">
      <w:pPr>
        <w:spacing w:line="360" w:lineRule="auto"/>
        <w:ind w:firstLine="555"/>
        <w:jc w:val="center"/>
        <w:rPr>
          <w:rFonts w:ascii="Tahoma" w:hAnsi="Tahoma" w:cs="Tahoma"/>
          <w:b/>
          <w:bCs/>
        </w:rPr>
      </w:pPr>
    </w:p>
    <w:p w14:paraId="50DA069A" w14:textId="77777777" w:rsidR="00C32864" w:rsidRPr="0035283F" w:rsidRDefault="00C32864" w:rsidP="00C32864">
      <w:pPr>
        <w:spacing w:line="360" w:lineRule="auto"/>
        <w:ind w:firstLine="555"/>
        <w:jc w:val="center"/>
        <w:rPr>
          <w:rFonts w:ascii="Tahoma" w:hAnsi="Tahoma" w:cs="Tahoma"/>
          <w:b/>
          <w:bCs/>
        </w:rPr>
      </w:pPr>
      <w:r w:rsidRPr="0035283F">
        <w:rPr>
          <w:rFonts w:ascii="Tahoma" w:hAnsi="Tahoma" w:cs="Tahoma"/>
          <w:b/>
          <w:bCs/>
        </w:rPr>
        <w:t>С  Х  Е  М  А</w:t>
      </w:r>
    </w:p>
    <w:p w14:paraId="573C296C" w14:textId="77777777" w:rsidR="00C32864" w:rsidRPr="0035283F" w:rsidRDefault="00C32864" w:rsidP="00C32864">
      <w:pPr>
        <w:spacing w:line="360" w:lineRule="auto"/>
        <w:ind w:firstLine="555"/>
        <w:jc w:val="center"/>
        <w:rPr>
          <w:rFonts w:ascii="Tahoma" w:hAnsi="Tahoma" w:cs="Tahoma"/>
          <w:bCs/>
        </w:rPr>
      </w:pPr>
      <w:r w:rsidRPr="0035283F">
        <w:rPr>
          <w:rFonts w:ascii="Tahoma" w:hAnsi="Tahoma" w:cs="Tahoma"/>
          <w:bCs/>
        </w:rPr>
        <w:t>ЗА ВЗАИМОДЕЙСТВИЕ С ВЪНШНИ ЗВЕНА И СТРУКТУРИ</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3374"/>
        <w:gridCol w:w="4125"/>
        <w:gridCol w:w="2566"/>
      </w:tblGrid>
      <w:tr w:rsidR="00C32864" w:rsidRPr="0035283F" w14:paraId="28BADB10" w14:textId="77777777" w:rsidTr="00A42898">
        <w:tc>
          <w:tcPr>
            <w:tcW w:w="3374" w:type="dxa"/>
            <w:tcBorders>
              <w:top w:val="single" w:sz="1" w:space="0" w:color="000000"/>
              <w:left w:val="single" w:sz="1" w:space="0" w:color="000000"/>
              <w:bottom w:val="single" w:sz="1" w:space="0" w:color="000000"/>
            </w:tcBorders>
            <w:shd w:val="clear" w:color="auto" w:fill="E6E6E6"/>
            <w:vAlign w:val="center"/>
          </w:tcPr>
          <w:p w14:paraId="3A0DE828" w14:textId="77777777" w:rsidR="00C32864" w:rsidRPr="0035283F" w:rsidRDefault="00C32864" w:rsidP="00A42898">
            <w:pPr>
              <w:pStyle w:val="-0"/>
              <w:snapToGrid w:val="0"/>
              <w:jc w:val="center"/>
              <w:rPr>
                <w:rFonts w:ascii="Tahoma" w:hAnsi="Tahoma"/>
                <w:b/>
                <w:bCs/>
                <w:sz w:val="22"/>
                <w:szCs w:val="22"/>
              </w:rPr>
            </w:pPr>
            <w:r w:rsidRPr="0035283F">
              <w:rPr>
                <w:rFonts w:ascii="Tahoma" w:hAnsi="Tahoma"/>
                <w:b/>
                <w:bCs/>
                <w:sz w:val="22"/>
                <w:szCs w:val="22"/>
              </w:rPr>
              <w:t>Осъществяващи</w:t>
            </w:r>
          </w:p>
          <w:p w14:paraId="42900ACB" w14:textId="77777777" w:rsidR="00C32864" w:rsidRPr="0035283F" w:rsidRDefault="00C32864" w:rsidP="00A42898">
            <w:pPr>
              <w:pStyle w:val="-0"/>
              <w:snapToGrid w:val="0"/>
              <w:jc w:val="center"/>
              <w:rPr>
                <w:rFonts w:ascii="Tahoma" w:hAnsi="Tahoma"/>
                <w:b/>
                <w:bCs/>
                <w:sz w:val="22"/>
                <w:szCs w:val="22"/>
              </w:rPr>
            </w:pPr>
            <w:r w:rsidRPr="0035283F">
              <w:rPr>
                <w:rFonts w:ascii="Tahoma" w:hAnsi="Tahoma"/>
                <w:b/>
                <w:bCs/>
                <w:sz w:val="22"/>
                <w:szCs w:val="22"/>
              </w:rPr>
              <w:t>взаимодействието</w:t>
            </w:r>
          </w:p>
        </w:tc>
        <w:tc>
          <w:tcPr>
            <w:tcW w:w="4125" w:type="dxa"/>
            <w:tcBorders>
              <w:top w:val="single" w:sz="1" w:space="0" w:color="000000"/>
              <w:left w:val="single" w:sz="1" w:space="0" w:color="000000"/>
              <w:bottom w:val="single" w:sz="1" w:space="0" w:color="000000"/>
            </w:tcBorders>
            <w:shd w:val="clear" w:color="auto" w:fill="E6E6E6"/>
            <w:vAlign w:val="center"/>
          </w:tcPr>
          <w:p w14:paraId="2AFAD36E" w14:textId="77777777" w:rsidR="00C32864" w:rsidRPr="0035283F" w:rsidRDefault="00C32864" w:rsidP="00A42898">
            <w:pPr>
              <w:pStyle w:val="-0"/>
              <w:snapToGrid w:val="0"/>
              <w:jc w:val="center"/>
              <w:rPr>
                <w:rFonts w:ascii="Tahoma" w:hAnsi="Tahoma"/>
                <w:b/>
                <w:bCs/>
                <w:sz w:val="22"/>
                <w:szCs w:val="22"/>
              </w:rPr>
            </w:pPr>
            <w:r w:rsidRPr="0035283F">
              <w:rPr>
                <w:rFonts w:ascii="Tahoma" w:hAnsi="Tahoma"/>
                <w:b/>
                <w:bCs/>
                <w:sz w:val="22"/>
                <w:szCs w:val="22"/>
              </w:rPr>
              <w:t>Звена за взаимодействие</w:t>
            </w:r>
          </w:p>
        </w:tc>
        <w:tc>
          <w:tcPr>
            <w:tcW w:w="2566" w:type="dxa"/>
            <w:tcBorders>
              <w:top w:val="single" w:sz="1" w:space="0" w:color="000000"/>
              <w:left w:val="single" w:sz="1" w:space="0" w:color="000000"/>
              <w:bottom w:val="single" w:sz="1" w:space="0" w:color="000000"/>
              <w:right w:val="single" w:sz="1" w:space="0" w:color="000000"/>
            </w:tcBorders>
            <w:shd w:val="clear" w:color="auto" w:fill="E6E6E6"/>
            <w:vAlign w:val="center"/>
          </w:tcPr>
          <w:p w14:paraId="738DF9F3" w14:textId="77777777" w:rsidR="00C32864" w:rsidRPr="0035283F" w:rsidRDefault="00C32864" w:rsidP="00A42898">
            <w:pPr>
              <w:pStyle w:val="-0"/>
              <w:snapToGrid w:val="0"/>
              <w:jc w:val="center"/>
              <w:rPr>
                <w:rFonts w:ascii="Tahoma" w:hAnsi="Tahoma"/>
                <w:b/>
                <w:bCs/>
                <w:sz w:val="22"/>
                <w:szCs w:val="22"/>
              </w:rPr>
            </w:pPr>
            <w:r w:rsidRPr="0035283F">
              <w:rPr>
                <w:rFonts w:ascii="Tahoma" w:hAnsi="Tahoma"/>
                <w:b/>
                <w:bCs/>
                <w:sz w:val="22"/>
                <w:szCs w:val="22"/>
              </w:rPr>
              <w:t>Област/</w:t>
            </w:r>
            <w:r w:rsidRPr="0035283F">
              <w:rPr>
                <w:rFonts w:ascii="Tahoma" w:hAnsi="Tahoma"/>
                <w:bCs/>
                <w:sz w:val="22"/>
                <w:szCs w:val="22"/>
              </w:rPr>
              <w:t>Общини</w:t>
            </w:r>
          </w:p>
        </w:tc>
      </w:tr>
      <w:tr w:rsidR="00C32864" w:rsidRPr="0035283F" w14:paraId="0FEBF569" w14:textId="77777777" w:rsidTr="00A42898">
        <w:trPr>
          <w:trHeight w:val="5142"/>
        </w:trPr>
        <w:tc>
          <w:tcPr>
            <w:tcW w:w="3374" w:type="dxa"/>
            <w:tcBorders>
              <w:left w:val="single" w:sz="1" w:space="0" w:color="000000"/>
              <w:bottom w:val="single" w:sz="1" w:space="0" w:color="000000"/>
            </w:tcBorders>
            <w:vAlign w:val="center"/>
          </w:tcPr>
          <w:p w14:paraId="2372AAFD" w14:textId="77777777" w:rsidR="00C32864" w:rsidRPr="0035283F" w:rsidRDefault="00C32864" w:rsidP="00A42898">
            <w:pPr>
              <w:snapToGrid w:val="0"/>
              <w:jc w:val="center"/>
              <w:rPr>
                <w:rFonts w:ascii="Tahoma" w:hAnsi="Tahoma" w:cs="Tahoma"/>
              </w:rPr>
            </w:pPr>
            <w:r w:rsidRPr="0035283F">
              <w:rPr>
                <w:rFonts w:ascii="Tahoma" w:hAnsi="Tahoma" w:cs="Tahoma"/>
              </w:rPr>
              <w:t>Дежурен диспечер</w:t>
            </w:r>
          </w:p>
          <w:p w14:paraId="01166BE7" w14:textId="77777777" w:rsidR="00C32864" w:rsidRPr="0035283F" w:rsidRDefault="00C32864" w:rsidP="00A42898">
            <w:pPr>
              <w:snapToGrid w:val="0"/>
              <w:jc w:val="center"/>
              <w:rPr>
                <w:rFonts w:ascii="Tahoma" w:hAnsi="Tahoma" w:cs="Tahoma"/>
              </w:rPr>
            </w:pPr>
            <w:r w:rsidRPr="0035283F">
              <w:rPr>
                <w:rFonts w:ascii="Tahoma" w:hAnsi="Tahoma" w:cs="Tahoma"/>
              </w:rPr>
              <w:t>от Районна диспечерска служба</w:t>
            </w:r>
          </w:p>
          <w:p w14:paraId="5436350A" w14:textId="77777777" w:rsidR="00C32864" w:rsidRPr="0035283F" w:rsidRDefault="00C32864" w:rsidP="00A42898">
            <w:pPr>
              <w:snapToGrid w:val="0"/>
              <w:jc w:val="center"/>
              <w:rPr>
                <w:rFonts w:ascii="Tahoma" w:hAnsi="Tahoma" w:cs="Tahoma"/>
              </w:rPr>
            </w:pPr>
            <w:r w:rsidRPr="0035283F">
              <w:rPr>
                <w:rFonts w:ascii="Tahoma" w:hAnsi="Tahoma" w:cs="Tahoma"/>
              </w:rPr>
              <w:t>Ръководител РЗ</w:t>
            </w:r>
          </w:p>
          <w:p w14:paraId="3E9D9C59" w14:textId="77777777" w:rsidR="00C32864" w:rsidRPr="0035283F" w:rsidRDefault="00C32864" w:rsidP="00A42898">
            <w:pPr>
              <w:snapToGrid w:val="0"/>
              <w:jc w:val="center"/>
              <w:rPr>
                <w:rFonts w:ascii="Tahoma" w:hAnsi="Tahoma" w:cs="Tahoma"/>
              </w:rPr>
            </w:pPr>
            <w:r w:rsidRPr="0035283F">
              <w:rPr>
                <w:rFonts w:ascii="Tahoma" w:hAnsi="Tahoma" w:cs="Tahoma"/>
              </w:rPr>
              <w:t>Дежурен специалист  ПГХ Чирен</w:t>
            </w:r>
          </w:p>
          <w:p w14:paraId="3F83CDDC" w14:textId="77777777" w:rsidR="00C32864" w:rsidRPr="0035283F" w:rsidRDefault="00C32864" w:rsidP="00A42898">
            <w:pPr>
              <w:snapToGrid w:val="0"/>
              <w:jc w:val="center"/>
              <w:rPr>
                <w:rFonts w:ascii="Tahoma" w:hAnsi="Tahoma" w:cs="Tahoma"/>
              </w:rPr>
            </w:pPr>
            <w:r w:rsidRPr="0035283F">
              <w:rPr>
                <w:rFonts w:ascii="Tahoma" w:hAnsi="Tahoma" w:cs="Tahoma"/>
              </w:rPr>
              <w:t>Ръководители на аварийни групи</w:t>
            </w:r>
          </w:p>
          <w:p w14:paraId="3E7D4E5C" w14:textId="77777777" w:rsidR="00C32864" w:rsidRPr="0035283F" w:rsidRDefault="00C32864" w:rsidP="00A42898">
            <w:pPr>
              <w:snapToGrid w:val="0"/>
              <w:jc w:val="center"/>
              <w:rPr>
                <w:rFonts w:ascii="Tahoma" w:hAnsi="Tahoma" w:cs="Tahoma"/>
              </w:rPr>
            </w:pPr>
            <w:r w:rsidRPr="0035283F">
              <w:rPr>
                <w:rFonts w:ascii="Tahoma" w:hAnsi="Tahoma" w:cs="Tahoma"/>
              </w:rPr>
              <w:t>Членове на Щаб за изпълнение на аварийния план</w:t>
            </w:r>
          </w:p>
        </w:tc>
        <w:tc>
          <w:tcPr>
            <w:tcW w:w="4125" w:type="dxa"/>
            <w:tcBorders>
              <w:left w:val="single" w:sz="1" w:space="0" w:color="000000"/>
              <w:bottom w:val="single" w:sz="1" w:space="0" w:color="000000"/>
            </w:tcBorders>
            <w:vAlign w:val="center"/>
          </w:tcPr>
          <w:p w14:paraId="6833E64D" w14:textId="77777777" w:rsidR="00C32864" w:rsidRPr="0035283F" w:rsidRDefault="00C32864" w:rsidP="00A42898">
            <w:pPr>
              <w:snapToGrid w:val="0"/>
              <w:jc w:val="center"/>
              <w:rPr>
                <w:rFonts w:ascii="Tahoma" w:hAnsi="Tahoma" w:cs="Tahoma"/>
              </w:rPr>
            </w:pPr>
            <w:r w:rsidRPr="0035283F">
              <w:rPr>
                <w:rFonts w:ascii="Tahoma" w:hAnsi="Tahoma" w:cs="Tahoma"/>
              </w:rPr>
              <w:t>Звена на МВР:</w:t>
            </w:r>
          </w:p>
          <w:p w14:paraId="2A1711BC" w14:textId="77777777" w:rsidR="00C32864" w:rsidRPr="0035283F" w:rsidRDefault="00C32864" w:rsidP="00842F1B">
            <w:pPr>
              <w:numPr>
                <w:ilvl w:val="0"/>
                <w:numId w:val="29"/>
              </w:numPr>
              <w:snapToGrid w:val="0"/>
              <w:ind w:left="264" w:firstLine="0"/>
              <w:jc w:val="center"/>
              <w:rPr>
                <w:rFonts w:ascii="Tahoma" w:hAnsi="Tahoma" w:cs="Tahoma"/>
              </w:rPr>
            </w:pPr>
            <w:r w:rsidRPr="0035283F">
              <w:rPr>
                <w:rFonts w:ascii="Tahoma" w:hAnsi="Tahoma" w:cs="Tahoma"/>
              </w:rPr>
              <w:t>РС „ПБЗН“ гр. Враца</w:t>
            </w:r>
          </w:p>
          <w:p w14:paraId="52101324" w14:textId="77777777" w:rsidR="00C32864" w:rsidRPr="0035283F" w:rsidRDefault="00C32864" w:rsidP="00842F1B">
            <w:pPr>
              <w:numPr>
                <w:ilvl w:val="0"/>
                <w:numId w:val="29"/>
              </w:numPr>
              <w:snapToGrid w:val="0"/>
              <w:ind w:left="264" w:firstLine="0"/>
              <w:jc w:val="center"/>
              <w:rPr>
                <w:rFonts w:ascii="Tahoma" w:hAnsi="Tahoma" w:cs="Tahoma"/>
              </w:rPr>
            </w:pPr>
            <w:r w:rsidRPr="0035283F">
              <w:rPr>
                <w:rFonts w:ascii="Tahoma" w:hAnsi="Tahoma" w:cs="Tahoma"/>
              </w:rPr>
              <w:t>Районни полицейски управления</w:t>
            </w:r>
          </w:p>
          <w:p w14:paraId="4DBB2E9C" w14:textId="77777777" w:rsidR="00C32864" w:rsidRPr="0035283F" w:rsidRDefault="00C32864" w:rsidP="00A42898">
            <w:pPr>
              <w:snapToGrid w:val="0"/>
              <w:jc w:val="center"/>
              <w:rPr>
                <w:rFonts w:ascii="Tahoma" w:hAnsi="Tahoma" w:cs="Tahoma"/>
              </w:rPr>
            </w:pPr>
            <w:r w:rsidRPr="0035283F">
              <w:rPr>
                <w:rFonts w:ascii="Tahoma" w:hAnsi="Tahoma" w:cs="Tahoma"/>
              </w:rPr>
              <w:t>Звена за спешна медицинска помощ</w:t>
            </w:r>
          </w:p>
          <w:p w14:paraId="20F7EB0B" w14:textId="77777777" w:rsidR="00C32864" w:rsidRPr="0035283F" w:rsidRDefault="00C32864" w:rsidP="00A42898">
            <w:pPr>
              <w:snapToGrid w:val="0"/>
              <w:jc w:val="center"/>
              <w:rPr>
                <w:rFonts w:ascii="Tahoma" w:hAnsi="Tahoma" w:cs="Tahoma"/>
              </w:rPr>
            </w:pPr>
            <w:r w:rsidRPr="0035283F">
              <w:rPr>
                <w:rFonts w:ascii="Tahoma" w:hAnsi="Tahoma" w:cs="Tahoma"/>
              </w:rPr>
              <w:t>Регионален отдел на ГД „ИДТН“</w:t>
            </w:r>
          </w:p>
          <w:p w14:paraId="6200CCB3" w14:textId="77777777" w:rsidR="00C32864" w:rsidRPr="0035283F" w:rsidRDefault="00C32864" w:rsidP="00A42898">
            <w:pPr>
              <w:snapToGrid w:val="0"/>
              <w:jc w:val="center"/>
              <w:rPr>
                <w:rFonts w:ascii="Tahoma" w:hAnsi="Tahoma" w:cs="Tahoma"/>
              </w:rPr>
            </w:pPr>
            <w:r w:rsidRPr="0035283F">
              <w:rPr>
                <w:rFonts w:ascii="Tahoma" w:hAnsi="Tahoma" w:cs="Tahoma"/>
              </w:rPr>
              <w:t>Регионална инспекция по околна среда и водите - Враца</w:t>
            </w:r>
          </w:p>
          <w:p w14:paraId="53B9E8B6" w14:textId="77777777" w:rsidR="00C32864" w:rsidRPr="0035283F" w:rsidRDefault="00C32864" w:rsidP="00A42898">
            <w:pPr>
              <w:snapToGrid w:val="0"/>
              <w:jc w:val="center"/>
              <w:rPr>
                <w:rFonts w:ascii="Tahoma" w:hAnsi="Tahoma" w:cs="Tahoma"/>
              </w:rPr>
            </w:pPr>
            <w:r w:rsidRPr="0035283F">
              <w:rPr>
                <w:rFonts w:ascii="Tahoma" w:hAnsi="Tahoma" w:cs="Tahoma"/>
              </w:rPr>
              <w:t>Кметове на населени места</w:t>
            </w:r>
          </w:p>
          <w:p w14:paraId="1E21675C" w14:textId="77777777" w:rsidR="00C32864" w:rsidRPr="0035283F" w:rsidRDefault="00C32864" w:rsidP="00A42898">
            <w:pPr>
              <w:snapToGrid w:val="0"/>
              <w:jc w:val="center"/>
              <w:rPr>
                <w:rFonts w:ascii="Tahoma" w:hAnsi="Tahoma" w:cs="Tahoma"/>
              </w:rPr>
            </w:pPr>
            <w:r w:rsidRPr="0035283F">
              <w:rPr>
                <w:rFonts w:ascii="Tahoma" w:hAnsi="Tahoma" w:cs="Tahoma"/>
              </w:rPr>
              <w:t>Ръководства на специализирани фирми за ремонтни и други дейности</w:t>
            </w:r>
          </w:p>
          <w:p w14:paraId="0286F4B7" w14:textId="77777777" w:rsidR="00C32864" w:rsidRPr="0035283F" w:rsidRDefault="00C32864" w:rsidP="00A42898">
            <w:pPr>
              <w:snapToGrid w:val="0"/>
              <w:jc w:val="center"/>
              <w:rPr>
                <w:rFonts w:ascii="Tahoma" w:hAnsi="Tahoma" w:cs="Tahoma"/>
              </w:rPr>
            </w:pPr>
            <w:r w:rsidRPr="0035283F">
              <w:rPr>
                <w:rFonts w:ascii="Tahoma" w:hAnsi="Tahoma" w:cs="Tahoma"/>
              </w:rPr>
              <w:t>Координационен център ДАНС</w:t>
            </w:r>
          </w:p>
          <w:p w14:paraId="0E66BE1D" w14:textId="77777777" w:rsidR="00C32864" w:rsidRPr="0035283F" w:rsidRDefault="00C32864" w:rsidP="00A42898">
            <w:pPr>
              <w:snapToGrid w:val="0"/>
              <w:jc w:val="center"/>
              <w:rPr>
                <w:rFonts w:ascii="Tahoma" w:hAnsi="Tahoma" w:cs="Tahoma"/>
              </w:rPr>
            </w:pPr>
          </w:p>
        </w:tc>
        <w:tc>
          <w:tcPr>
            <w:tcW w:w="2566" w:type="dxa"/>
            <w:tcBorders>
              <w:left w:val="single" w:sz="1" w:space="0" w:color="000000"/>
              <w:bottom w:val="single" w:sz="1" w:space="0" w:color="000000"/>
              <w:right w:val="single" w:sz="1" w:space="0" w:color="000000"/>
            </w:tcBorders>
            <w:vAlign w:val="center"/>
          </w:tcPr>
          <w:p w14:paraId="169829C5" w14:textId="77777777" w:rsidR="00C32864" w:rsidRPr="0035283F" w:rsidRDefault="00C32864" w:rsidP="00A42898">
            <w:pPr>
              <w:spacing w:line="360" w:lineRule="auto"/>
              <w:jc w:val="center"/>
              <w:rPr>
                <w:rFonts w:ascii="Tahoma" w:hAnsi="Tahoma" w:cs="Tahoma"/>
                <w:b/>
              </w:rPr>
            </w:pPr>
            <w:r w:rsidRPr="0035283F">
              <w:rPr>
                <w:rFonts w:ascii="Tahoma" w:hAnsi="Tahoma" w:cs="Tahoma"/>
                <w:b/>
              </w:rPr>
              <w:t xml:space="preserve">ВРАЦА </w:t>
            </w:r>
          </w:p>
          <w:p w14:paraId="66871CC4" w14:textId="77777777" w:rsidR="00C32864" w:rsidRPr="0035283F" w:rsidRDefault="00C32864" w:rsidP="00A42898">
            <w:pPr>
              <w:spacing w:line="360" w:lineRule="auto"/>
              <w:jc w:val="center"/>
              <w:rPr>
                <w:rFonts w:ascii="Tahoma" w:hAnsi="Tahoma" w:cs="Tahoma"/>
                <w:b/>
              </w:rPr>
            </w:pPr>
          </w:p>
          <w:p w14:paraId="68677FDD" w14:textId="77777777" w:rsidR="00C32864" w:rsidRPr="0035283F" w:rsidRDefault="00C32864" w:rsidP="00A42898">
            <w:pPr>
              <w:spacing w:line="360" w:lineRule="auto"/>
              <w:jc w:val="center"/>
              <w:rPr>
                <w:rFonts w:ascii="Tahoma" w:hAnsi="Tahoma" w:cs="Tahoma"/>
              </w:rPr>
            </w:pPr>
            <w:r w:rsidRPr="0035283F">
              <w:rPr>
                <w:rFonts w:ascii="Tahoma" w:hAnsi="Tahoma" w:cs="Tahoma"/>
              </w:rPr>
              <w:t>Враца</w:t>
            </w:r>
          </w:p>
          <w:p w14:paraId="65A13A5E" w14:textId="77777777" w:rsidR="00C32864" w:rsidRPr="0035283F" w:rsidRDefault="00C32864" w:rsidP="00A42898">
            <w:pPr>
              <w:jc w:val="center"/>
              <w:rPr>
                <w:rFonts w:ascii="Tahoma" w:hAnsi="Tahoma" w:cs="Tahoma"/>
              </w:rPr>
            </w:pPr>
            <w:r w:rsidRPr="0035283F">
              <w:rPr>
                <w:rFonts w:ascii="Tahoma" w:hAnsi="Tahoma" w:cs="Tahoma"/>
              </w:rPr>
              <w:t xml:space="preserve">Криводол </w:t>
            </w:r>
          </w:p>
          <w:p w14:paraId="7549165D" w14:textId="77777777" w:rsidR="00C32864" w:rsidRPr="0035283F" w:rsidRDefault="00C32864" w:rsidP="00A42898">
            <w:pPr>
              <w:jc w:val="center"/>
              <w:rPr>
                <w:rFonts w:ascii="Tahoma" w:hAnsi="Tahoma" w:cs="Tahoma"/>
              </w:rPr>
            </w:pPr>
          </w:p>
        </w:tc>
      </w:tr>
    </w:tbl>
    <w:p w14:paraId="6A3267ED" w14:textId="77777777" w:rsidR="0032505A" w:rsidRPr="0035283F" w:rsidRDefault="0032505A" w:rsidP="00C56BFB">
      <w:pPr>
        <w:tabs>
          <w:tab w:val="left" w:pos="5386"/>
        </w:tabs>
        <w:jc w:val="center"/>
        <w:rPr>
          <w:rFonts w:ascii="Tahoma" w:hAnsi="Tahoma" w:cs="Tahoma"/>
        </w:rPr>
      </w:pPr>
    </w:p>
    <w:p w14:paraId="2AC9E470" w14:textId="77777777" w:rsidR="00227065" w:rsidRPr="0035283F" w:rsidRDefault="00227065" w:rsidP="00C56BFB">
      <w:pPr>
        <w:tabs>
          <w:tab w:val="left" w:pos="5386"/>
        </w:tabs>
        <w:jc w:val="center"/>
        <w:rPr>
          <w:rFonts w:ascii="Tahoma" w:hAnsi="Tahoma" w:cs="Tahoma"/>
        </w:rPr>
      </w:pPr>
    </w:p>
    <w:p w14:paraId="1E4D6166" w14:textId="77777777" w:rsidR="001E29AD" w:rsidRDefault="001E29AD">
      <w:pPr>
        <w:spacing w:after="0" w:line="240" w:lineRule="auto"/>
        <w:rPr>
          <w:rFonts w:ascii="Tahoma" w:hAnsi="Tahoma" w:cs="Tahoma"/>
        </w:rPr>
      </w:pPr>
      <w:r>
        <w:rPr>
          <w:rFonts w:ascii="Tahoma" w:hAnsi="Tahoma" w:cs="Tahoma"/>
        </w:rPr>
        <w:br w:type="page"/>
      </w:r>
    </w:p>
    <w:p w14:paraId="199E4F30" w14:textId="77777777" w:rsidR="00227065" w:rsidRPr="004C6EEE" w:rsidRDefault="00227065" w:rsidP="004C6EEE">
      <w:pPr>
        <w:pStyle w:val="Heading4"/>
        <w:jc w:val="right"/>
        <w:rPr>
          <w:rFonts w:ascii="Tahoma" w:hAnsi="Tahoma" w:cs="Tahoma"/>
          <w:sz w:val="22"/>
          <w:szCs w:val="22"/>
        </w:rPr>
      </w:pPr>
      <w:r w:rsidRPr="004C6EEE">
        <w:rPr>
          <w:rFonts w:ascii="Tahoma" w:hAnsi="Tahoma" w:cs="Tahoma"/>
          <w:sz w:val="22"/>
          <w:szCs w:val="22"/>
        </w:rPr>
        <w:lastRenderedPageBreak/>
        <w:t>ПРИЛОЖЕНИЕ №5</w:t>
      </w:r>
    </w:p>
    <w:p w14:paraId="6950A2B3" w14:textId="77777777" w:rsidR="00227065" w:rsidRPr="0035283F" w:rsidRDefault="00227065" w:rsidP="00227065">
      <w:pPr>
        <w:tabs>
          <w:tab w:val="left" w:pos="5386"/>
        </w:tabs>
        <w:jc w:val="right"/>
        <w:rPr>
          <w:rFonts w:ascii="Tahoma" w:hAnsi="Tahoma" w:cs="Tahoma"/>
        </w:rPr>
      </w:pPr>
    </w:p>
    <w:p w14:paraId="557EAB0E" w14:textId="77777777" w:rsidR="00227065" w:rsidRPr="0035283F" w:rsidRDefault="00227065" w:rsidP="00227065">
      <w:pPr>
        <w:spacing w:line="100" w:lineRule="atLeast"/>
        <w:ind w:hanging="30"/>
        <w:jc w:val="center"/>
        <w:rPr>
          <w:rFonts w:ascii="Tahoma" w:hAnsi="Tahoma"/>
          <w:b/>
          <w:bCs/>
        </w:rPr>
      </w:pPr>
      <w:r w:rsidRPr="0035283F">
        <w:rPr>
          <w:rFonts w:ascii="Tahoma" w:hAnsi="Tahoma"/>
          <w:b/>
          <w:bCs/>
        </w:rPr>
        <w:t>ТЕЛЕФОНИ ЗА ВРЪЗКА С ВЪЗЛОВИ ЗВЕНА</w:t>
      </w:r>
    </w:p>
    <w:p w14:paraId="777525DA" w14:textId="77777777" w:rsidR="00227065" w:rsidRPr="0035283F" w:rsidRDefault="00227065" w:rsidP="00227065">
      <w:pPr>
        <w:spacing w:line="100" w:lineRule="atLeast"/>
        <w:ind w:hanging="30"/>
        <w:jc w:val="center"/>
        <w:rPr>
          <w:rFonts w:ascii="Tahoma" w:hAnsi="Tahoma"/>
          <w:b/>
          <w:bCs/>
        </w:rPr>
      </w:pPr>
      <w:r w:rsidRPr="0035283F">
        <w:rPr>
          <w:rFonts w:ascii="Tahoma" w:hAnsi="Tahoma"/>
          <w:b/>
          <w:bCs/>
        </w:rPr>
        <w:t>НА ЕДИННАТА СПАСИТЕЛНА СИСТЕМА</w:t>
      </w:r>
    </w:p>
    <w:p w14:paraId="643A205E" w14:textId="77777777" w:rsidR="00227065" w:rsidRPr="0035283F" w:rsidRDefault="00227065" w:rsidP="00227065">
      <w:pPr>
        <w:shd w:val="clear" w:color="auto" w:fill="E6E6E6"/>
        <w:spacing w:line="100" w:lineRule="atLeast"/>
        <w:jc w:val="center"/>
        <w:rPr>
          <w:rFonts w:ascii="Tahoma" w:hAnsi="Tahoma" w:cs="Tahoma"/>
          <w:b/>
          <w:bCs/>
          <w:i/>
          <w:iCs/>
        </w:rPr>
      </w:pPr>
      <w:r w:rsidRPr="0035283F">
        <w:rPr>
          <w:rFonts w:ascii="Tahoma" w:hAnsi="Tahoma" w:cs="Tahoma"/>
          <w:b/>
          <w:bCs/>
        </w:rPr>
        <w:t xml:space="preserve">Национален телефон за подаване на сигнали:     </w:t>
      </w:r>
      <w:r w:rsidRPr="0035283F">
        <w:rPr>
          <w:rFonts w:ascii="Tahoma" w:hAnsi="Tahoma" w:cs="Tahoma"/>
          <w:b/>
          <w:bCs/>
          <w:i/>
          <w:iCs/>
        </w:rPr>
        <w:t>112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7"/>
        <w:gridCol w:w="2552"/>
        <w:gridCol w:w="567"/>
        <w:gridCol w:w="1445"/>
        <w:gridCol w:w="1301"/>
        <w:gridCol w:w="293"/>
        <w:gridCol w:w="1184"/>
        <w:gridCol w:w="1442"/>
      </w:tblGrid>
      <w:tr w:rsidR="00227065" w:rsidRPr="0035283F" w14:paraId="0485E15A" w14:textId="77777777" w:rsidTr="00314694">
        <w:trPr>
          <w:cantSplit/>
          <w:jc w:val="center"/>
        </w:trPr>
        <w:tc>
          <w:tcPr>
            <w:tcW w:w="567" w:type="dxa"/>
            <w:vMerge w:val="restart"/>
            <w:vAlign w:val="center"/>
          </w:tcPr>
          <w:p w14:paraId="24F89FE0" w14:textId="77777777" w:rsidR="00227065" w:rsidRPr="0035283F" w:rsidRDefault="00227065" w:rsidP="00A42898">
            <w:pPr>
              <w:jc w:val="center"/>
              <w:rPr>
                <w:rFonts w:ascii="Tahoma" w:hAnsi="Tahoma" w:cs="Tahoma"/>
                <w:b/>
                <w:caps/>
              </w:rPr>
            </w:pPr>
            <w:r w:rsidRPr="0035283F">
              <w:rPr>
                <w:rFonts w:ascii="Tahoma" w:hAnsi="Tahoma" w:cs="Tahoma"/>
                <w:b/>
                <w:caps/>
              </w:rPr>
              <w:t>№</w:t>
            </w:r>
          </w:p>
        </w:tc>
        <w:tc>
          <w:tcPr>
            <w:tcW w:w="3119" w:type="dxa"/>
            <w:gridSpan w:val="2"/>
            <w:vMerge w:val="restart"/>
            <w:vAlign w:val="center"/>
          </w:tcPr>
          <w:p w14:paraId="711A132A" w14:textId="77777777" w:rsidR="00227065" w:rsidRPr="0035283F" w:rsidRDefault="00227065" w:rsidP="00A42898">
            <w:pPr>
              <w:jc w:val="center"/>
              <w:rPr>
                <w:rFonts w:ascii="Tahoma" w:hAnsi="Tahoma" w:cs="Tahoma"/>
                <w:b/>
                <w:caps/>
              </w:rPr>
            </w:pPr>
            <w:r w:rsidRPr="0035283F">
              <w:rPr>
                <w:rFonts w:ascii="Tahoma" w:hAnsi="Tahoma" w:cs="Tahoma"/>
                <w:b/>
                <w:caps/>
              </w:rPr>
              <w:t>име, презиме и фамилия</w:t>
            </w:r>
          </w:p>
        </w:tc>
        <w:tc>
          <w:tcPr>
            <w:tcW w:w="2746" w:type="dxa"/>
            <w:gridSpan w:val="2"/>
            <w:vMerge w:val="restart"/>
            <w:vAlign w:val="center"/>
          </w:tcPr>
          <w:p w14:paraId="105E1458" w14:textId="77777777" w:rsidR="00227065" w:rsidRPr="0035283F" w:rsidRDefault="00227065" w:rsidP="00A42898">
            <w:pPr>
              <w:jc w:val="center"/>
              <w:rPr>
                <w:rFonts w:ascii="Tahoma" w:hAnsi="Tahoma" w:cs="Tahoma"/>
                <w:b/>
                <w:caps/>
              </w:rPr>
            </w:pPr>
            <w:r w:rsidRPr="0035283F">
              <w:rPr>
                <w:rFonts w:ascii="Tahoma" w:hAnsi="Tahoma" w:cs="Tahoma"/>
                <w:b/>
                <w:caps/>
              </w:rPr>
              <w:t>длъжност</w:t>
            </w:r>
          </w:p>
        </w:tc>
        <w:tc>
          <w:tcPr>
            <w:tcW w:w="2919" w:type="dxa"/>
            <w:gridSpan w:val="3"/>
            <w:vAlign w:val="center"/>
          </w:tcPr>
          <w:p w14:paraId="043F1E9B" w14:textId="77777777" w:rsidR="00227065" w:rsidRPr="0035283F" w:rsidRDefault="00227065" w:rsidP="00A42898">
            <w:pPr>
              <w:jc w:val="center"/>
              <w:rPr>
                <w:rFonts w:ascii="Tahoma" w:hAnsi="Tahoma" w:cs="Tahoma"/>
                <w:b/>
                <w:caps/>
              </w:rPr>
            </w:pPr>
            <w:r w:rsidRPr="0035283F">
              <w:rPr>
                <w:rFonts w:ascii="Tahoma" w:hAnsi="Tahoma" w:cs="Tahoma"/>
                <w:b/>
                <w:caps/>
              </w:rPr>
              <w:t>телефони</w:t>
            </w:r>
          </w:p>
        </w:tc>
      </w:tr>
      <w:tr w:rsidR="00227065" w:rsidRPr="0035283F" w14:paraId="00B3F028" w14:textId="77777777" w:rsidTr="00314694">
        <w:trPr>
          <w:cantSplit/>
          <w:jc w:val="center"/>
        </w:trPr>
        <w:tc>
          <w:tcPr>
            <w:tcW w:w="567" w:type="dxa"/>
            <w:vMerge/>
            <w:vAlign w:val="center"/>
          </w:tcPr>
          <w:p w14:paraId="1F22E049" w14:textId="77777777" w:rsidR="00227065" w:rsidRPr="0035283F" w:rsidRDefault="00227065" w:rsidP="00A42898">
            <w:pPr>
              <w:jc w:val="center"/>
              <w:rPr>
                <w:rFonts w:ascii="Tahoma" w:hAnsi="Tahoma" w:cs="Tahoma"/>
              </w:rPr>
            </w:pPr>
          </w:p>
        </w:tc>
        <w:tc>
          <w:tcPr>
            <w:tcW w:w="3119" w:type="dxa"/>
            <w:gridSpan w:val="2"/>
            <w:vMerge/>
          </w:tcPr>
          <w:p w14:paraId="180318E7" w14:textId="77777777" w:rsidR="00227065" w:rsidRPr="0035283F" w:rsidRDefault="00227065" w:rsidP="00A42898">
            <w:pPr>
              <w:jc w:val="center"/>
              <w:rPr>
                <w:rFonts w:ascii="Tahoma" w:hAnsi="Tahoma" w:cs="Tahoma"/>
              </w:rPr>
            </w:pPr>
          </w:p>
        </w:tc>
        <w:tc>
          <w:tcPr>
            <w:tcW w:w="2746" w:type="dxa"/>
            <w:gridSpan w:val="2"/>
            <w:vMerge/>
            <w:vAlign w:val="center"/>
          </w:tcPr>
          <w:p w14:paraId="49DF1B3A" w14:textId="77777777" w:rsidR="00227065" w:rsidRPr="0035283F" w:rsidRDefault="00227065" w:rsidP="00A42898">
            <w:pPr>
              <w:jc w:val="center"/>
              <w:rPr>
                <w:rFonts w:ascii="Tahoma" w:hAnsi="Tahoma" w:cs="Tahoma"/>
              </w:rPr>
            </w:pPr>
          </w:p>
        </w:tc>
        <w:tc>
          <w:tcPr>
            <w:tcW w:w="2919" w:type="dxa"/>
            <w:gridSpan w:val="3"/>
            <w:vAlign w:val="center"/>
          </w:tcPr>
          <w:p w14:paraId="0F245A96" w14:textId="77777777" w:rsidR="00227065" w:rsidRPr="0035283F" w:rsidRDefault="00227065" w:rsidP="00A42898">
            <w:pPr>
              <w:jc w:val="center"/>
              <w:rPr>
                <w:rFonts w:ascii="Tahoma" w:hAnsi="Tahoma" w:cs="Tahoma"/>
              </w:rPr>
            </w:pPr>
            <w:r w:rsidRPr="0035283F">
              <w:rPr>
                <w:rFonts w:ascii="Tahoma" w:hAnsi="Tahoma" w:cs="Tahoma"/>
              </w:rPr>
              <w:t>Служебен/ /мобилен</w:t>
            </w:r>
          </w:p>
        </w:tc>
      </w:tr>
      <w:tr w:rsidR="00227065" w:rsidRPr="0035283F" w14:paraId="2CDAD6FA" w14:textId="77777777" w:rsidTr="00314694">
        <w:trPr>
          <w:cantSplit/>
          <w:jc w:val="center"/>
        </w:trPr>
        <w:tc>
          <w:tcPr>
            <w:tcW w:w="9351" w:type="dxa"/>
            <w:gridSpan w:val="8"/>
            <w:vAlign w:val="center"/>
          </w:tcPr>
          <w:p w14:paraId="1210E2D6" w14:textId="77777777" w:rsidR="00227065" w:rsidRPr="0035283F" w:rsidRDefault="00227065" w:rsidP="00A42898">
            <w:pPr>
              <w:jc w:val="center"/>
              <w:rPr>
                <w:rFonts w:ascii="Tahoma" w:hAnsi="Tahoma" w:cs="Tahoma"/>
                <w:b/>
                <w:caps/>
              </w:rPr>
            </w:pPr>
            <w:r w:rsidRPr="0035283F">
              <w:rPr>
                <w:rFonts w:ascii="Tahoma" w:hAnsi="Tahoma" w:cs="Tahoma"/>
                <w:b/>
                <w:caps/>
              </w:rPr>
              <w:t>Областен СЪВЕТ ЗА СИГУРНОСТ</w:t>
            </w:r>
          </w:p>
        </w:tc>
      </w:tr>
      <w:tr w:rsidR="00227065" w:rsidRPr="0035283F" w14:paraId="72FB0FE2" w14:textId="77777777" w:rsidTr="00314694">
        <w:trPr>
          <w:cantSplit/>
          <w:jc w:val="center"/>
        </w:trPr>
        <w:tc>
          <w:tcPr>
            <w:tcW w:w="567" w:type="dxa"/>
            <w:vAlign w:val="center"/>
          </w:tcPr>
          <w:p w14:paraId="627612BE" w14:textId="77777777" w:rsidR="00227065" w:rsidRPr="0035283F" w:rsidRDefault="00227065" w:rsidP="00A42898">
            <w:pPr>
              <w:jc w:val="center"/>
            </w:pPr>
          </w:p>
        </w:tc>
        <w:tc>
          <w:tcPr>
            <w:tcW w:w="5865" w:type="dxa"/>
            <w:gridSpan w:val="4"/>
            <w:vAlign w:val="center"/>
          </w:tcPr>
          <w:p w14:paraId="66B9E404" w14:textId="77777777" w:rsidR="00227065" w:rsidRPr="0035283F" w:rsidRDefault="00227065" w:rsidP="00A42898">
            <w:pPr>
              <w:jc w:val="center"/>
              <w:rPr>
                <w:b/>
                <w:caps/>
              </w:rPr>
            </w:pPr>
            <w:r w:rsidRPr="0035283F">
              <w:rPr>
                <w:b/>
                <w:caps/>
              </w:rPr>
              <w:t>дежурен</w:t>
            </w:r>
          </w:p>
        </w:tc>
        <w:tc>
          <w:tcPr>
            <w:tcW w:w="2919" w:type="dxa"/>
            <w:gridSpan w:val="3"/>
            <w:vAlign w:val="center"/>
          </w:tcPr>
          <w:p w14:paraId="046D5FA6" w14:textId="77777777" w:rsidR="00227065" w:rsidRPr="0035283F" w:rsidRDefault="00227065" w:rsidP="00A42898">
            <w:pPr>
              <w:jc w:val="center"/>
              <w:rPr>
                <w:rFonts w:ascii="Tahoma" w:hAnsi="Tahoma" w:cs="Tahoma"/>
              </w:rPr>
            </w:pPr>
            <w:r w:rsidRPr="0035283F">
              <w:rPr>
                <w:rFonts w:ascii="Tahoma" w:hAnsi="Tahoma" w:cs="Tahoma"/>
              </w:rPr>
              <w:t>092/ 621 172</w:t>
            </w:r>
          </w:p>
        </w:tc>
      </w:tr>
      <w:tr w:rsidR="00227065" w:rsidRPr="0035283F" w14:paraId="42B50A1D" w14:textId="77777777" w:rsidTr="00314694">
        <w:trPr>
          <w:cantSplit/>
          <w:jc w:val="center"/>
        </w:trPr>
        <w:tc>
          <w:tcPr>
            <w:tcW w:w="9351" w:type="dxa"/>
            <w:gridSpan w:val="8"/>
            <w:vAlign w:val="center"/>
          </w:tcPr>
          <w:p w14:paraId="249D543A" w14:textId="77777777" w:rsidR="00227065" w:rsidRPr="0035283F" w:rsidRDefault="00227065" w:rsidP="00A42898">
            <w:pPr>
              <w:jc w:val="center"/>
              <w:rPr>
                <w:rFonts w:ascii="Tahoma" w:hAnsi="Tahoma" w:cs="Tahoma"/>
                <w:b/>
                <w:caps/>
              </w:rPr>
            </w:pPr>
            <w:r w:rsidRPr="0035283F">
              <w:rPr>
                <w:rFonts w:ascii="Tahoma" w:hAnsi="Tahoma" w:cs="Tahoma"/>
                <w:b/>
                <w:caps/>
              </w:rPr>
              <w:t>Общински СЪВЕТ ЗА СИГУРНОСТ</w:t>
            </w:r>
          </w:p>
        </w:tc>
      </w:tr>
      <w:tr w:rsidR="00227065" w:rsidRPr="0035283F" w14:paraId="717EA30F" w14:textId="77777777" w:rsidTr="00314694">
        <w:trPr>
          <w:cantSplit/>
          <w:trHeight w:val="450"/>
          <w:jc w:val="center"/>
        </w:trPr>
        <w:tc>
          <w:tcPr>
            <w:tcW w:w="567" w:type="dxa"/>
            <w:vMerge w:val="restart"/>
            <w:vAlign w:val="center"/>
          </w:tcPr>
          <w:p w14:paraId="3651DA98" w14:textId="77777777" w:rsidR="00227065" w:rsidRPr="0035283F" w:rsidRDefault="00227065" w:rsidP="00A42898">
            <w:pPr>
              <w:jc w:val="center"/>
            </w:pPr>
          </w:p>
        </w:tc>
        <w:tc>
          <w:tcPr>
            <w:tcW w:w="4564" w:type="dxa"/>
            <w:gridSpan w:val="3"/>
            <w:vMerge w:val="restart"/>
            <w:shd w:val="clear" w:color="auto" w:fill="auto"/>
            <w:vAlign w:val="center"/>
          </w:tcPr>
          <w:p w14:paraId="7D3BCDCF" w14:textId="77777777" w:rsidR="00227065" w:rsidRPr="0035283F" w:rsidRDefault="00227065" w:rsidP="00A42898">
            <w:pPr>
              <w:jc w:val="center"/>
              <w:rPr>
                <w:b/>
                <w:caps/>
              </w:rPr>
            </w:pPr>
            <w:r w:rsidRPr="0035283F">
              <w:rPr>
                <w:b/>
                <w:caps/>
              </w:rPr>
              <w:t>дежурен</w:t>
            </w:r>
          </w:p>
        </w:tc>
        <w:tc>
          <w:tcPr>
            <w:tcW w:w="1301" w:type="dxa"/>
            <w:shd w:val="clear" w:color="auto" w:fill="auto"/>
            <w:vAlign w:val="center"/>
          </w:tcPr>
          <w:p w14:paraId="7A53812C" w14:textId="77777777" w:rsidR="00227065" w:rsidRPr="0035283F" w:rsidRDefault="00227065" w:rsidP="00A42898">
            <w:pPr>
              <w:jc w:val="center"/>
              <w:rPr>
                <w:rFonts w:ascii="Tahoma" w:hAnsi="Tahoma" w:cs="Tahoma"/>
                <w:b/>
                <w:caps/>
                <w:sz w:val="20"/>
                <w:szCs w:val="20"/>
              </w:rPr>
            </w:pPr>
            <w:r w:rsidRPr="0035283F">
              <w:rPr>
                <w:rFonts w:ascii="Tahoma" w:hAnsi="Tahoma" w:cs="Tahoma"/>
                <w:b/>
                <w:caps/>
                <w:sz w:val="20"/>
                <w:szCs w:val="20"/>
              </w:rPr>
              <w:t>Враца</w:t>
            </w:r>
          </w:p>
        </w:tc>
        <w:tc>
          <w:tcPr>
            <w:tcW w:w="1477" w:type="dxa"/>
            <w:gridSpan w:val="2"/>
            <w:vAlign w:val="center"/>
          </w:tcPr>
          <w:p w14:paraId="708F624D" w14:textId="77777777" w:rsidR="00227065" w:rsidRPr="0035283F" w:rsidRDefault="00227065" w:rsidP="00A42898">
            <w:pPr>
              <w:jc w:val="center"/>
              <w:rPr>
                <w:rFonts w:ascii="Tahoma" w:hAnsi="Tahoma" w:cs="Tahoma"/>
              </w:rPr>
            </w:pPr>
            <w:r w:rsidRPr="0035283F">
              <w:rPr>
                <w:rFonts w:ascii="Tahoma" w:hAnsi="Tahoma" w:cs="Tahoma"/>
              </w:rPr>
              <w:t>092/ 623 000</w:t>
            </w:r>
          </w:p>
        </w:tc>
        <w:tc>
          <w:tcPr>
            <w:tcW w:w="1442" w:type="dxa"/>
            <w:vAlign w:val="center"/>
          </w:tcPr>
          <w:p w14:paraId="47BB24C6" w14:textId="77777777" w:rsidR="00227065" w:rsidRPr="0035283F" w:rsidRDefault="00227065" w:rsidP="00A42898">
            <w:pPr>
              <w:jc w:val="center"/>
              <w:rPr>
                <w:rFonts w:ascii="Tahoma" w:hAnsi="Tahoma" w:cs="Tahoma"/>
              </w:rPr>
            </w:pPr>
            <w:r w:rsidRPr="0035283F">
              <w:rPr>
                <w:rFonts w:ascii="Tahoma" w:hAnsi="Tahoma" w:cs="Tahoma"/>
              </w:rPr>
              <w:t>092/ 624 603</w:t>
            </w:r>
          </w:p>
        </w:tc>
      </w:tr>
      <w:tr w:rsidR="00227065" w:rsidRPr="0035283F" w14:paraId="28C7DE60" w14:textId="77777777" w:rsidTr="00314694">
        <w:trPr>
          <w:cantSplit/>
          <w:trHeight w:val="450"/>
          <w:jc w:val="center"/>
        </w:trPr>
        <w:tc>
          <w:tcPr>
            <w:tcW w:w="567" w:type="dxa"/>
            <w:vMerge/>
            <w:vAlign w:val="center"/>
          </w:tcPr>
          <w:p w14:paraId="22425C34" w14:textId="77777777" w:rsidR="00227065" w:rsidRPr="0035283F" w:rsidRDefault="00227065" w:rsidP="00A42898">
            <w:pPr>
              <w:jc w:val="center"/>
            </w:pPr>
          </w:p>
        </w:tc>
        <w:tc>
          <w:tcPr>
            <w:tcW w:w="4564" w:type="dxa"/>
            <w:gridSpan w:val="3"/>
            <w:vMerge/>
            <w:shd w:val="clear" w:color="auto" w:fill="auto"/>
            <w:vAlign w:val="center"/>
          </w:tcPr>
          <w:p w14:paraId="66D80424" w14:textId="77777777" w:rsidR="00227065" w:rsidRPr="0035283F" w:rsidRDefault="00227065" w:rsidP="00A42898">
            <w:pPr>
              <w:jc w:val="center"/>
              <w:rPr>
                <w:b/>
                <w:caps/>
              </w:rPr>
            </w:pPr>
          </w:p>
        </w:tc>
        <w:tc>
          <w:tcPr>
            <w:tcW w:w="1301" w:type="dxa"/>
            <w:shd w:val="clear" w:color="auto" w:fill="auto"/>
            <w:vAlign w:val="center"/>
          </w:tcPr>
          <w:p w14:paraId="0823BD56" w14:textId="77777777" w:rsidR="00227065" w:rsidRPr="0035283F" w:rsidRDefault="00227065" w:rsidP="00A42898">
            <w:pPr>
              <w:jc w:val="center"/>
              <w:rPr>
                <w:rFonts w:ascii="Tahoma" w:hAnsi="Tahoma" w:cs="Tahoma"/>
                <w:b/>
                <w:caps/>
                <w:sz w:val="20"/>
                <w:szCs w:val="20"/>
              </w:rPr>
            </w:pPr>
            <w:r w:rsidRPr="0035283F">
              <w:rPr>
                <w:rFonts w:ascii="Tahoma" w:hAnsi="Tahoma" w:cs="Tahoma"/>
                <w:b/>
                <w:caps/>
                <w:sz w:val="20"/>
                <w:szCs w:val="20"/>
              </w:rPr>
              <w:t>КРИВОДОЛ</w:t>
            </w:r>
          </w:p>
        </w:tc>
        <w:tc>
          <w:tcPr>
            <w:tcW w:w="1477" w:type="dxa"/>
            <w:gridSpan w:val="2"/>
            <w:vAlign w:val="center"/>
          </w:tcPr>
          <w:p w14:paraId="5E234111" w14:textId="77777777" w:rsidR="00227065" w:rsidRPr="0035283F" w:rsidRDefault="00227065" w:rsidP="00A42898">
            <w:pPr>
              <w:jc w:val="center"/>
              <w:rPr>
                <w:rFonts w:ascii="Tahoma" w:hAnsi="Tahoma" w:cs="Tahoma"/>
              </w:rPr>
            </w:pPr>
            <w:r w:rsidRPr="0035283F">
              <w:rPr>
                <w:rFonts w:ascii="Tahoma" w:hAnsi="Tahoma" w:cs="Tahoma"/>
              </w:rPr>
              <w:t>0879/396926</w:t>
            </w:r>
          </w:p>
        </w:tc>
        <w:tc>
          <w:tcPr>
            <w:tcW w:w="1442" w:type="dxa"/>
            <w:vAlign w:val="center"/>
          </w:tcPr>
          <w:p w14:paraId="09840531" w14:textId="77777777" w:rsidR="00227065" w:rsidRPr="0035283F" w:rsidRDefault="00227065" w:rsidP="00A42898">
            <w:pPr>
              <w:jc w:val="center"/>
              <w:rPr>
                <w:rFonts w:ascii="Tahoma" w:hAnsi="Tahoma" w:cs="Tahoma"/>
              </w:rPr>
            </w:pPr>
            <w:r w:rsidRPr="0035283F">
              <w:rPr>
                <w:rFonts w:ascii="Tahoma" w:hAnsi="Tahoma" w:cs="Tahoma"/>
              </w:rPr>
              <w:t>09117/2530</w:t>
            </w:r>
          </w:p>
        </w:tc>
      </w:tr>
      <w:tr w:rsidR="00227065" w:rsidRPr="0035283F" w14:paraId="0E98581E" w14:textId="77777777" w:rsidTr="00314694">
        <w:trPr>
          <w:cantSplit/>
          <w:trHeight w:val="450"/>
          <w:jc w:val="center"/>
        </w:trPr>
        <w:tc>
          <w:tcPr>
            <w:tcW w:w="567" w:type="dxa"/>
            <w:vAlign w:val="center"/>
          </w:tcPr>
          <w:p w14:paraId="16AADDD9" w14:textId="77777777" w:rsidR="00227065" w:rsidRPr="0035283F" w:rsidRDefault="00227065" w:rsidP="00A42898">
            <w:pPr>
              <w:jc w:val="center"/>
            </w:pPr>
          </w:p>
        </w:tc>
        <w:tc>
          <w:tcPr>
            <w:tcW w:w="4564" w:type="dxa"/>
            <w:gridSpan w:val="3"/>
            <w:shd w:val="clear" w:color="auto" w:fill="auto"/>
            <w:vAlign w:val="center"/>
          </w:tcPr>
          <w:p w14:paraId="340D808F" w14:textId="77777777" w:rsidR="00227065" w:rsidRPr="0035283F" w:rsidRDefault="00227065" w:rsidP="00A42898">
            <w:pPr>
              <w:jc w:val="center"/>
              <w:rPr>
                <w:b/>
                <w:caps/>
              </w:rPr>
            </w:pPr>
            <w:r w:rsidRPr="0035283F">
              <w:rPr>
                <w:b/>
                <w:caps/>
              </w:rPr>
              <w:t>Кмет на с. чирен</w:t>
            </w:r>
          </w:p>
        </w:tc>
        <w:tc>
          <w:tcPr>
            <w:tcW w:w="1301" w:type="dxa"/>
            <w:shd w:val="clear" w:color="auto" w:fill="auto"/>
            <w:vAlign w:val="center"/>
          </w:tcPr>
          <w:p w14:paraId="0509C6AB" w14:textId="77777777" w:rsidR="00227065" w:rsidRPr="0035283F" w:rsidRDefault="00227065" w:rsidP="00A42898">
            <w:pPr>
              <w:jc w:val="center"/>
              <w:rPr>
                <w:rFonts w:ascii="Tahoma" w:hAnsi="Tahoma" w:cs="Tahoma"/>
                <w:b/>
                <w:caps/>
                <w:sz w:val="20"/>
                <w:szCs w:val="20"/>
              </w:rPr>
            </w:pPr>
          </w:p>
        </w:tc>
        <w:tc>
          <w:tcPr>
            <w:tcW w:w="2919" w:type="dxa"/>
            <w:gridSpan w:val="3"/>
            <w:vAlign w:val="center"/>
          </w:tcPr>
          <w:p w14:paraId="631743FE" w14:textId="77777777" w:rsidR="00227065" w:rsidRPr="0035283F" w:rsidRDefault="00227065" w:rsidP="00A42898">
            <w:pPr>
              <w:jc w:val="center"/>
              <w:rPr>
                <w:rFonts w:ascii="Tahoma" w:hAnsi="Tahoma" w:cs="Tahoma"/>
              </w:rPr>
            </w:pPr>
            <w:r w:rsidRPr="0035283F">
              <w:rPr>
                <w:rFonts w:ascii="Tahoma" w:hAnsi="Tahoma" w:cs="Tahoma"/>
              </w:rPr>
              <w:t>0887/900 354</w:t>
            </w:r>
          </w:p>
        </w:tc>
      </w:tr>
      <w:tr w:rsidR="00227065" w:rsidRPr="0035283F" w14:paraId="2179C522" w14:textId="77777777" w:rsidTr="00314694">
        <w:trPr>
          <w:cantSplit/>
          <w:trHeight w:val="1254"/>
          <w:jc w:val="center"/>
        </w:trPr>
        <w:tc>
          <w:tcPr>
            <w:tcW w:w="6432" w:type="dxa"/>
            <w:gridSpan w:val="5"/>
            <w:vAlign w:val="center"/>
          </w:tcPr>
          <w:p w14:paraId="05793F82" w14:textId="77777777" w:rsidR="00227065" w:rsidRPr="0035283F" w:rsidRDefault="00227065" w:rsidP="00A42898">
            <w:pPr>
              <w:jc w:val="center"/>
              <w:rPr>
                <w:rFonts w:ascii="Tahoma" w:hAnsi="Tahoma" w:cs="Tahoma"/>
                <w:b/>
                <w:caps/>
                <w:sz w:val="20"/>
                <w:szCs w:val="20"/>
              </w:rPr>
            </w:pPr>
            <w:r w:rsidRPr="0035283F">
              <w:rPr>
                <w:rFonts w:ascii="Tahoma" w:hAnsi="Tahoma" w:cs="Tahoma"/>
                <w:b/>
                <w:caps/>
                <w:sz w:val="20"/>
                <w:szCs w:val="20"/>
              </w:rPr>
              <w:t>ЗЕЛЕН ТЕЛЕФОН на РИОСВ - Враца за подаване на сигнали за екологично замърсяване</w:t>
            </w:r>
          </w:p>
          <w:p w14:paraId="17861214" w14:textId="77777777" w:rsidR="00227065" w:rsidRPr="0035283F" w:rsidRDefault="00227065" w:rsidP="00A42898">
            <w:pPr>
              <w:jc w:val="center"/>
              <w:rPr>
                <w:rFonts w:ascii="Tahoma" w:hAnsi="Tahoma" w:cs="Tahoma"/>
                <w:b/>
                <w:caps/>
                <w:sz w:val="20"/>
                <w:szCs w:val="20"/>
              </w:rPr>
            </w:pPr>
          </w:p>
        </w:tc>
        <w:tc>
          <w:tcPr>
            <w:tcW w:w="2919" w:type="dxa"/>
            <w:gridSpan w:val="3"/>
            <w:vAlign w:val="center"/>
          </w:tcPr>
          <w:p w14:paraId="0D70576B" w14:textId="77777777" w:rsidR="00227065" w:rsidRPr="0035283F" w:rsidRDefault="00227065" w:rsidP="00A42898">
            <w:pPr>
              <w:jc w:val="center"/>
              <w:rPr>
                <w:rFonts w:ascii="Tahoma" w:hAnsi="Tahoma" w:cs="Tahoma"/>
                <w:caps/>
                <w:sz w:val="18"/>
                <w:szCs w:val="18"/>
              </w:rPr>
            </w:pPr>
            <w:r w:rsidRPr="0035283F">
              <w:rPr>
                <w:rFonts w:ascii="Tahoma" w:hAnsi="Tahoma" w:cs="Tahoma"/>
                <w:caps/>
              </w:rPr>
              <w:t>092/ 629 211</w:t>
            </w:r>
            <w:r w:rsidRPr="0035283F">
              <w:rPr>
                <w:rFonts w:ascii="Tahoma" w:hAnsi="Tahoma" w:cs="Tahoma"/>
                <w:caps/>
                <w:sz w:val="18"/>
                <w:szCs w:val="18"/>
              </w:rPr>
              <w:t xml:space="preserve"> ( 9:00 до 17:30 часа всеки работен ден);</w:t>
            </w:r>
          </w:p>
          <w:p w14:paraId="29D668A8" w14:textId="77777777" w:rsidR="00227065" w:rsidRPr="0035283F" w:rsidRDefault="00227065" w:rsidP="00A42898">
            <w:pPr>
              <w:jc w:val="center"/>
              <w:rPr>
                <w:rFonts w:ascii="Tahoma" w:hAnsi="Tahoma" w:cs="Tahoma"/>
              </w:rPr>
            </w:pPr>
            <w:r w:rsidRPr="0035283F">
              <w:rPr>
                <w:rFonts w:ascii="Tahoma" w:hAnsi="Tahoma" w:cs="Tahoma"/>
                <w:caps/>
              </w:rPr>
              <w:t xml:space="preserve">0893/ 393 185                     </w:t>
            </w:r>
            <w:r w:rsidRPr="0035283F">
              <w:rPr>
                <w:rFonts w:ascii="Tahoma" w:hAnsi="Tahoma" w:cs="Tahoma"/>
                <w:caps/>
                <w:sz w:val="18"/>
                <w:szCs w:val="18"/>
              </w:rPr>
              <w:t xml:space="preserve"> ( извънработно време).</w:t>
            </w:r>
          </w:p>
        </w:tc>
      </w:tr>
      <w:tr w:rsidR="00227065" w:rsidRPr="0035283F" w14:paraId="3FD1D72E" w14:textId="77777777" w:rsidTr="00314694">
        <w:trPr>
          <w:cantSplit/>
          <w:jc w:val="center"/>
        </w:trPr>
        <w:tc>
          <w:tcPr>
            <w:tcW w:w="9351" w:type="dxa"/>
            <w:gridSpan w:val="8"/>
            <w:vAlign w:val="center"/>
          </w:tcPr>
          <w:p w14:paraId="578C637F" w14:textId="77777777" w:rsidR="00227065" w:rsidRPr="0035283F" w:rsidRDefault="00227065" w:rsidP="00A42898">
            <w:pPr>
              <w:pStyle w:val="NormalJustified"/>
              <w:spacing w:before="120" w:after="120"/>
              <w:jc w:val="center"/>
              <w:rPr>
                <w:rFonts w:ascii="Tahoma" w:hAnsi="Tahoma"/>
                <w:b/>
                <w:sz w:val="22"/>
                <w:szCs w:val="22"/>
              </w:rPr>
            </w:pPr>
            <w:r w:rsidRPr="0035283F">
              <w:rPr>
                <w:rFonts w:ascii="Tahoma" w:hAnsi="Tahoma"/>
                <w:b/>
                <w:sz w:val="22"/>
                <w:szCs w:val="22"/>
              </w:rPr>
              <w:t>При получен сигнал за подготвен или извършен терористичен акт</w:t>
            </w:r>
          </w:p>
        </w:tc>
      </w:tr>
      <w:tr w:rsidR="00227065" w:rsidRPr="0035283F" w14:paraId="26959097" w14:textId="77777777" w:rsidTr="00314694">
        <w:trPr>
          <w:cantSplit/>
          <w:jc w:val="center"/>
        </w:trPr>
        <w:tc>
          <w:tcPr>
            <w:tcW w:w="567" w:type="dxa"/>
            <w:vAlign w:val="center"/>
          </w:tcPr>
          <w:p w14:paraId="7038C398" w14:textId="77777777" w:rsidR="00227065" w:rsidRPr="0035283F" w:rsidRDefault="00227065" w:rsidP="00A42898">
            <w:pPr>
              <w:jc w:val="center"/>
            </w:pPr>
          </w:p>
        </w:tc>
        <w:tc>
          <w:tcPr>
            <w:tcW w:w="5865" w:type="dxa"/>
            <w:gridSpan w:val="4"/>
            <w:vAlign w:val="center"/>
          </w:tcPr>
          <w:p w14:paraId="4CB48DC9" w14:textId="77777777" w:rsidR="00227065" w:rsidRPr="0035283F" w:rsidRDefault="00227065" w:rsidP="00A42898">
            <w:pPr>
              <w:jc w:val="center"/>
              <w:rPr>
                <w:rFonts w:ascii="Tahoma" w:hAnsi="Tahoma" w:cs="Tahoma"/>
                <w:b/>
                <w:caps/>
              </w:rPr>
            </w:pPr>
            <w:r w:rsidRPr="0035283F">
              <w:rPr>
                <w:rFonts w:ascii="Tahoma" w:hAnsi="Tahoma" w:cs="Tahoma"/>
                <w:b/>
              </w:rPr>
              <w:t>координационен център ДАНС</w:t>
            </w:r>
          </w:p>
        </w:tc>
        <w:tc>
          <w:tcPr>
            <w:tcW w:w="2919" w:type="dxa"/>
            <w:gridSpan w:val="3"/>
            <w:vAlign w:val="center"/>
          </w:tcPr>
          <w:p w14:paraId="45B043B1" w14:textId="77777777" w:rsidR="00227065" w:rsidRPr="0035283F" w:rsidRDefault="00227065" w:rsidP="00A42898">
            <w:pPr>
              <w:rPr>
                <w:rFonts w:ascii="Tahoma" w:hAnsi="Tahoma" w:cs="Tahoma"/>
              </w:rPr>
            </w:pPr>
            <w:r w:rsidRPr="0035283F">
              <w:rPr>
                <w:rFonts w:ascii="Tahoma" w:hAnsi="Tahoma" w:cs="Tahoma"/>
              </w:rPr>
              <w:t xml:space="preserve">02/8147 069 или </w:t>
            </w:r>
          </w:p>
          <w:p w14:paraId="1621B7D1" w14:textId="77777777" w:rsidR="00227065" w:rsidRPr="0035283F" w:rsidRDefault="00227065" w:rsidP="00A42898">
            <w:pPr>
              <w:rPr>
                <w:rFonts w:ascii="Tahoma" w:hAnsi="Tahoma" w:cs="Tahoma"/>
              </w:rPr>
            </w:pPr>
            <w:r w:rsidRPr="0035283F">
              <w:rPr>
                <w:rFonts w:ascii="Tahoma" w:hAnsi="Tahoma" w:cs="Tahoma"/>
              </w:rPr>
              <w:t>02/8147 125</w:t>
            </w:r>
          </w:p>
        </w:tc>
      </w:tr>
      <w:tr w:rsidR="00227065" w:rsidRPr="0035283F" w14:paraId="47214B7E" w14:textId="77777777" w:rsidTr="00314694">
        <w:trPr>
          <w:cantSplit/>
          <w:jc w:val="center"/>
        </w:trPr>
        <w:tc>
          <w:tcPr>
            <w:tcW w:w="567" w:type="dxa"/>
            <w:vAlign w:val="center"/>
          </w:tcPr>
          <w:p w14:paraId="52D8A528" w14:textId="77777777" w:rsidR="00227065" w:rsidRPr="0035283F" w:rsidRDefault="00227065" w:rsidP="00A42898">
            <w:pPr>
              <w:jc w:val="center"/>
            </w:pPr>
          </w:p>
        </w:tc>
        <w:tc>
          <w:tcPr>
            <w:tcW w:w="5865" w:type="dxa"/>
            <w:gridSpan w:val="4"/>
            <w:vAlign w:val="center"/>
          </w:tcPr>
          <w:p w14:paraId="5C44C120" w14:textId="77777777" w:rsidR="00227065" w:rsidRPr="0035283F" w:rsidRDefault="00227065" w:rsidP="00A42898">
            <w:pPr>
              <w:pStyle w:val="NormalJustified"/>
              <w:numPr>
                <w:ilvl w:val="0"/>
                <w:numId w:val="0"/>
              </w:numPr>
              <w:ind w:firstLine="720"/>
              <w:rPr>
                <w:rFonts w:ascii="Tahoma" w:hAnsi="Tahoma"/>
                <w:b/>
                <w:sz w:val="22"/>
                <w:szCs w:val="22"/>
              </w:rPr>
            </w:pPr>
            <w:r w:rsidRPr="0035283F">
              <w:rPr>
                <w:rFonts w:ascii="Tahoma" w:hAnsi="Tahoma"/>
                <w:b/>
                <w:sz w:val="22"/>
                <w:szCs w:val="22"/>
              </w:rPr>
              <w:t xml:space="preserve">Р-тел отдел „СКИ” на „Булгартрансгаз“ ЕАД </w:t>
            </w:r>
          </w:p>
        </w:tc>
        <w:tc>
          <w:tcPr>
            <w:tcW w:w="2919" w:type="dxa"/>
            <w:gridSpan w:val="3"/>
            <w:vAlign w:val="center"/>
          </w:tcPr>
          <w:p w14:paraId="54B1E169" w14:textId="77777777" w:rsidR="00227065" w:rsidRPr="0035283F" w:rsidRDefault="00227065" w:rsidP="00A42898">
            <w:pPr>
              <w:jc w:val="center"/>
              <w:rPr>
                <w:rFonts w:ascii="Tahoma" w:hAnsi="Tahoma" w:cs="Tahoma"/>
              </w:rPr>
            </w:pPr>
            <w:r w:rsidRPr="0035283F">
              <w:rPr>
                <w:rFonts w:ascii="Tahoma" w:hAnsi="Tahoma" w:cs="Tahoma"/>
              </w:rPr>
              <w:t>0886/ 323 999</w:t>
            </w:r>
          </w:p>
        </w:tc>
      </w:tr>
      <w:tr w:rsidR="00227065" w:rsidRPr="0035283F" w14:paraId="0BC563AC" w14:textId="77777777" w:rsidTr="00314694">
        <w:trPr>
          <w:cantSplit/>
          <w:jc w:val="center"/>
        </w:trPr>
        <w:tc>
          <w:tcPr>
            <w:tcW w:w="9351" w:type="dxa"/>
            <w:gridSpan w:val="8"/>
            <w:vAlign w:val="center"/>
          </w:tcPr>
          <w:p w14:paraId="6359EC26" w14:textId="77777777" w:rsidR="00227065" w:rsidRPr="0035283F" w:rsidRDefault="00227065" w:rsidP="00A42898">
            <w:pPr>
              <w:jc w:val="center"/>
              <w:rPr>
                <w:rFonts w:ascii="Tahoma" w:hAnsi="Tahoma" w:cs="Tahoma"/>
                <w:b/>
                <w:caps/>
              </w:rPr>
            </w:pPr>
            <w:r w:rsidRPr="0035283F">
              <w:rPr>
                <w:rFonts w:ascii="Tahoma" w:hAnsi="Tahoma" w:cs="Tahoma"/>
                <w:b/>
                <w:caps/>
              </w:rPr>
              <w:t>РД „ПБЗН” – враца</w:t>
            </w:r>
          </w:p>
        </w:tc>
      </w:tr>
      <w:tr w:rsidR="00227065" w:rsidRPr="0035283F" w14:paraId="00283F3C" w14:textId="77777777" w:rsidTr="00314694">
        <w:trPr>
          <w:cantSplit/>
          <w:jc w:val="center"/>
        </w:trPr>
        <w:tc>
          <w:tcPr>
            <w:tcW w:w="567" w:type="dxa"/>
            <w:vAlign w:val="center"/>
          </w:tcPr>
          <w:p w14:paraId="2E8D663F" w14:textId="77777777" w:rsidR="00227065" w:rsidRPr="0035283F" w:rsidRDefault="00227065" w:rsidP="00A42898">
            <w:pPr>
              <w:jc w:val="center"/>
              <w:rPr>
                <w:rFonts w:ascii="Tahoma" w:hAnsi="Tahoma" w:cs="Tahoma"/>
              </w:rPr>
            </w:pPr>
          </w:p>
        </w:tc>
        <w:tc>
          <w:tcPr>
            <w:tcW w:w="3119" w:type="dxa"/>
            <w:gridSpan w:val="2"/>
            <w:vAlign w:val="center"/>
          </w:tcPr>
          <w:p w14:paraId="01985189" w14:textId="77777777" w:rsidR="00227065" w:rsidRPr="0035283F" w:rsidRDefault="00227065" w:rsidP="00A42898">
            <w:pPr>
              <w:jc w:val="center"/>
              <w:rPr>
                <w:rFonts w:ascii="Tahoma" w:hAnsi="Tahoma" w:cs="Tahoma"/>
                <w:caps/>
              </w:rPr>
            </w:pPr>
            <w:r w:rsidRPr="0035283F">
              <w:rPr>
                <w:rFonts w:ascii="Tahoma" w:hAnsi="Tahoma" w:cs="Tahoma"/>
                <w:caps/>
              </w:rPr>
              <w:t xml:space="preserve"> Единен Номер за спешни повиквания</w:t>
            </w:r>
          </w:p>
        </w:tc>
        <w:tc>
          <w:tcPr>
            <w:tcW w:w="2746" w:type="dxa"/>
            <w:gridSpan w:val="2"/>
            <w:vAlign w:val="center"/>
          </w:tcPr>
          <w:p w14:paraId="4B7CB5A8" w14:textId="77777777" w:rsidR="00227065" w:rsidRPr="0035283F" w:rsidRDefault="00227065" w:rsidP="00A42898">
            <w:pPr>
              <w:jc w:val="center"/>
              <w:rPr>
                <w:rFonts w:ascii="Tahoma" w:hAnsi="Tahoma" w:cs="Tahoma"/>
              </w:rPr>
            </w:pPr>
            <w:r w:rsidRPr="0035283F">
              <w:rPr>
                <w:rFonts w:ascii="Tahoma" w:hAnsi="Tahoma" w:cs="Tahoma"/>
              </w:rPr>
              <w:t>ДЕЖУРЕН</w:t>
            </w:r>
          </w:p>
        </w:tc>
        <w:tc>
          <w:tcPr>
            <w:tcW w:w="2919" w:type="dxa"/>
            <w:gridSpan w:val="3"/>
            <w:vAlign w:val="center"/>
          </w:tcPr>
          <w:p w14:paraId="0A51D36A" w14:textId="77777777" w:rsidR="00227065" w:rsidRPr="0035283F" w:rsidRDefault="00227065" w:rsidP="00A42898">
            <w:pPr>
              <w:jc w:val="center"/>
              <w:rPr>
                <w:rFonts w:ascii="Tahoma" w:hAnsi="Tahoma" w:cs="Tahoma"/>
                <w:b/>
              </w:rPr>
            </w:pPr>
            <w:r w:rsidRPr="0035283F">
              <w:rPr>
                <w:rFonts w:ascii="Tahoma" w:hAnsi="Tahoma" w:cs="Tahoma"/>
                <w:b/>
              </w:rPr>
              <w:t>112</w:t>
            </w:r>
          </w:p>
        </w:tc>
      </w:tr>
      <w:tr w:rsidR="00227065" w:rsidRPr="0035283F" w14:paraId="4956E0CB" w14:textId="77777777" w:rsidTr="00314694">
        <w:trPr>
          <w:cantSplit/>
          <w:jc w:val="center"/>
        </w:trPr>
        <w:tc>
          <w:tcPr>
            <w:tcW w:w="567" w:type="dxa"/>
            <w:vAlign w:val="center"/>
          </w:tcPr>
          <w:p w14:paraId="230E9D57" w14:textId="77777777" w:rsidR="00227065" w:rsidRPr="0035283F" w:rsidRDefault="00227065" w:rsidP="00A42898">
            <w:pPr>
              <w:jc w:val="center"/>
              <w:rPr>
                <w:rFonts w:ascii="Tahoma" w:hAnsi="Tahoma" w:cs="Tahoma"/>
              </w:rPr>
            </w:pPr>
          </w:p>
        </w:tc>
        <w:tc>
          <w:tcPr>
            <w:tcW w:w="3119" w:type="dxa"/>
            <w:gridSpan w:val="2"/>
            <w:vAlign w:val="center"/>
          </w:tcPr>
          <w:p w14:paraId="02B6E375" w14:textId="77777777" w:rsidR="00227065" w:rsidRPr="0035283F" w:rsidRDefault="00227065" w:rsidP="00A42898">
            <w:pPr>
              <w:jc w:val="center"/>
              <w:rPr>
                <w:rFonts w:ascii="Tahoma" w:hAnsi="Tahoma" w:cs="Tahoma"/>
                <w:caps/>
              </w:rPr>
            </w:pPr>
            <w:r w:rsidRPr="0035283F">
              <w:rPr>
                <w:rFonts w:ascii="Tahoma" w:hAnsi="Tahoma" w:cs="Tahoma"/>
                <w:caps/>
              </w:rPr>
              <w:t>РС „ПБЗН” Враца</w:t>
            </w:r>
          </w:p>
        </w:tc>
        <w:tc>
          <w:tcPr>
            <w:tcW w:w="2746" w:type="dxa"/>
            <w:gridSpan w:val="2"/>
            <w:vAlign w:val="center"/>
          </w:tcPr>
          <w:p w14:paraId="3D40C0FE" w14:textId="77777777" w:rsidR="00227065" w:rsidRPr="0035283F" w:rsidRDefault="00227065" w:rsidP="00A42898">
            <w:pPr>
              <w:jc w:val="center"/>
              <w:rPr>
                <w:rFonts w:ascii="Tahoma" w:hAnsi="Tahoma" w:cs="Tahoma"/>
              </w:rPr>
            </w:pPr>
            <w:r w:rsidRPr="0035283F">
              <w:rPr>
                <w:rFonts w:ascii="Tahoma" w:hAnsi="Tahoma" w:cs="Tahoma"/>
              </w:rPr>
              <w:t>ДЕЖУРЕН</w:t>
            </w:r>
          </w:p>
        </w:tc>
        <w:tc>
          <w:tcPr>
            <w:tcW w:w="2919" w:type="dxa"/>
            <w:gridSpan w:val="3"/>
            <w:vAlign w:val="center"/>
          </w:tcPr>
          <w:p w14:paraId="7838A0AC" w14:textId="77777777" w:rsidR="00227065" w:rsidRPr="0035283F" w:rsidRDefault="00227065" w:rsidP="00A42898">
            <w:pPr>
              <w:jc w:val="center"/>
              <w:rPr>
                <w:rFonts w:ascii="Tahoma" w:hAnsi="Tahoma" w:cs="Tahoma"/>
              </w:rPr>
            </w:pPr>
            <w:r w:rsidRPr="0035283F">
              <w:rPr>
                <w:rFonts w:ascii="Tahoma" w:hAnsi="Tahoma" w:cs="Tahoma"/>
              </w:rPr>
              <w:t>092/ 661 035</w:t>
            </w:r>
          </w:p>
          <w:p w14:paraId="2F78D382" w14:textId="77777777" w:rsidR="00227065" w:rsidRPr="0035283F" w:rsidRDefault="00227065" w:rsidP="00A42898">
            <w:pPr>
              <w:jc w:val="center"/>
              <w:rPr>
                <w:rFonts w:ascii="Tahoma" w:hAnsi="Tahoma" w:cs="Tahoma"/>
              </w:rPr>
            </w:pPr>
            <w:r w:rsidRPr="0035283F">
              <w:rPr>
                <w:rFonts w:ascii="Tahoma" w:hAnsi="Tahoma" w:cs="Tahoma"/>
              </w:rPr>
              <w:t>0893/ 612 066</w:t>
            </w:r>
          </w:p>
        </w:tc>
      </w:tr>
      <w:tr w:rsidR="00227065" w:rsidRPr="0035283F" w14:paraId="3CC97305" w14:textId="77777777" w:rsidTr="00314694">
        <w:trPr>
          <w:cantSplit/>
          <w:jc w:val="center"/>
        </w:trPr>
        <w:tc>
          <w:tcPr>
            <w:tcW w:w="9351" w:type="dxa"/>
            <w:gridSpan w:val="8"/>
            <w:vAlign w:val="center"/>
          </w:tcPr>
          <w:p w14:paraId="24FA98ED" w14:textId="77777777" w:rsidR="00227065" w:rsidRPr="0035283F" w:rsidRDefault="00227065" w:rsidP="00A42898">
            <w:pPr>
              <w:jc w:val="center"/>
              <w:rPr>
                <w:rFonts w:ascii="Tahoma" w:hAnsi="Tahoma" w:cs="Tahoma"/>
                <w:b/>
                <w:caps/>
              </w:rPr>
            </w:pPr>
            <w:r w:rsidRPr="0035283F">
              <w:rPr>
                <w:rFonts w:ascii="Tahoma" w:hAnsi="Tahoma" w:cs="Tahoma"/>
                <w:b/>
                <w:caps/>
              </w:rPr>
              <w:t>Щаб за ИЗПЪЛНЕНИЕ НА АВАРИЕН ПЛАН</w:t>
            </w:r>
          </w:p>
        </w:tc>
      </w:tr>
      <w:tr w:rsidR="00227065" w:rsidRPr="0035283F" w14:paraId="01733DB0" w14:textId="77777777" w:rsidTr="00314694">
        <w:trPr>
          <w:cantSplit/>
          <w:jc w:val="center"/>
        </w:trPr>
        <w:tc>
          <w:tcPr>
            <w:tcW w:w="3119" w:type="dxa"/>
            <w:gridSpan w:val="2"/>
          </w:tcPr>
          <w:p w14:paraId="174E6621" w14:textId="77777777" w:rsidR="00227065" w:rsidRPr="0035283F" w:rsidRDefault="00227065" w:rsidP="00A42898">
            <w:pPr>
              <w:jc w:val="center"/>
              <w:rPr>
                <w:rFonts w:ascii="Tahoma" w:hAnsi="Tahoma" w:cs="Tahoma"/>
              </w:rPr>
            </w:pPr>
            <w:r w:rsidRPr="0035283F">
              <w:rPr>
                <w:rFonts w:ascii="Tahoma" w:hAnsi="Tahoma" w:cs="Tahoma"/>
              </w:rPr>
              <w:t>Председател</w:t>
            </w:r>
          </w:p>
        </w:tc>
        <w:tc>
          <w:tcPr>
            <w:tcW w:w="3606" w:type="dxa"/>
            <w:gridSpan w:val="4"/>
            <w:vAlign w:val="center"/>
          </w:tcPr>
          <w:p w14:paraId="35B0B543" w14:textId="77777777" w:rsidR="00227065" w:rsidRPr="0035283F" w:rsidRDefault="00227065" w:rsidP="00A42898">
            <w:pPr>
              <w:jc w:val="center"/>
              <w:rPr>
                <w:rFonts w:ascii="Tahoma" w:hAnsi="Tahoma" w:cs="Tahoma"/>
              </w:rPr>
            </w:pPr>
            <w:r w:rsidRPr="0035283F">
              <w:rPr>
                <w:rFonts w:ascii="Tahoma" w:hAnsi="Tahoma" w:cs="Tahoma"/>
              </w:rPr>
              <w:t>инж. Ангел Конов</w:t>
            </w:r>
          </w:p>
        </w:tc>
        <w:tc>
          <w:tcPr>
            <w:tcW w:w="2626" w:type="dxa"/>
            <w:gridSpan w:val="2"/>
            <w:vAlign w:val="center"/>
          </w:tcPr>
          <w:p w14:paraId="5726AACC" w14:textId="77777777" w:rsidR="00227065" w:rsidRPr="0035283F" w:rsidRDefault="00227065" w:rsidP="00A42898">
            <w:pPr>
              <w:jc w:val="center"/>
              <w:rPr>
                <w:rFonts w:ascii="Tahoma" w:hAnsi="Tahoma" w:cs="Tahoma"/>
              </w:rPr>
            </w:pPr>
            <w:r w:rsidRPr="0035283F">
              <w:rPr>
                <w:rFonts w:ascii="Tahoma" w:hAnsi="Tahoma" w:cs="Tahoma"/>
              </w:rPr>
              <w:t>0888/ 180 017</w:t>
            </w:r>
          </w:p>
        </w:tc>
      </w:tr>
      <w:tr w:rsidR="00227065" w:rsidRPr="0035283F" w14:paraId="18620EDD" w14:textId="77777777" w:rsidTr="00314694">
        <w:trPr>
          <w:cantSplit/>
          <w:jc w:val="center"/>
        </w:trPr>
        <w:tc>
          <w:tcPr>
            <w:tcW w:w="3119" w:type="dxa"/>
            <w:gridSpan w:val="2"/>
          </w:tcPr>
          <w:p w14:paraId="3D1239CB" w14:textId="77777777" w:rsidR="00227065" w:rsidRPr="0035283F" w:rsidRDefault="00227065" w:rsidP="00A42898">
            <w:pPr>
              <w:jc w:val="center"/>
              <w:rPr>
                <w:rFonts w:ascii="Tahoma" w:hAnsi="Tahoma" w:cs="Tahoma"/>
              </w:rPr>
            </w:pPr>
            <w:r w:rsidRPr="0035283F">
              <w:rPr>
                <w:rFonts w:ascii="Tahoma" w:hAnsi="Tahoma" w:cs="Tahoma"/>
              </w:rPr>
              <w:t>Заместник – председател</w:t>
            </w:r>
          </w:p>
        </w:tc>
        <w:tc>
          <w:tcPr>
            <w:tcW w:w="3606" w:type="dxa"/>
            <w:gridSpan w:val="4"/>
            <w:vAlign w:val="center"/>
          </w:tcPr>
          <w:p w14:paraId="7F3FE4B4" w14:textId="77777777" w:rsidR="00227065" w:rsidRPr="0035283F" w:rsidRDefault="00227065" w:rsidP="00A42898">
            <w:pPr>
              <w:jc w:val="center"/>
              <w:rPr>
                <w:rFonts w:ascii="Tahoma" w:hAnsi="Tahoma" w:cs="Tahoma"/>
              </w:rPr>
            </w:pPr>
            <w:r w:rsidRPr="0035283F">
              <w:rPr>
                <w:rFonts w:ascii="Tahoma" w:hAnsi="Tahoma" w:cs="Tahoma"/>
              </w:rPr>
              <w:t>инж. Пл. Петков</w:t>
            </w:r>
          </w:p>
        </w:tc>
        <w:tc>
          <w:tcPr>
            <w:tcW w:w="2626" w:type="dxa"/>
            <w:gridSpan w:val="2"/>
            <w:vAlign w:val="center"/>
          </w:tcPr>
          <w:p w14:paraId="5135CF64" w14:textId="77777777" w:rsidR="00227065" w:rsidRPr="0035283F" w:rsidRDefault="00227065" w:rsidP="00A42898">
            <w:pPr>
              <w:jc w:val="center"/>
              <w:rPr>
                <w:rFonts w:ascii="Tahoma" w:hAnsi="Tahoma" w:cs="Tahoma"/>
              </w:rPr>
            </w:pPr>
            <w:r w:rsidRPr="0035283F">
              <w:rPr>
                <w:rFonts w:ascii="Tahoma" w:hAnsi="Tahoma" w:cs="Tahoma"/>
              </w:rPr>
              <w:t>0888/ 180 012</w:t>
            </w:r>
          </w:p>
        </w:tc>
      </w:tr>
      <w:tr w:rsidR="00227065" w:rsidRPr="0035283F" w14:paraId="34AE07D9" w14:textId="77777777" w:rsidTr="00314694">
        <w:trPr>
          <w:cantSplit/>
          <w:jc w:val="center"/>
        </w:trPr>
        <w:tc>
          <w:tcPr>
            <w:tcW w:w="3119" w:type="dxa"/>
            <w:gridSpan w:val="2"/>
          </w:tcPr>
          <w:p w14:paraId="04E0FE78" w14:textId="77777777" w:rsidR="00227065" w:rsidRPr="0035283F" w:rsidRDefault="00227065" w:rsidP="00A42898">
            <w:pPr>
              <w:jc w:val="center"/>
              <w:rPr>
                <w:rFonts w:ascii="Tahoma" w:hAnsi="Tahoma" w:cs="Tahoma"/>
              </w:rPr>
            </w:pPr>
            <w:r w:rsidRPr="0035283F">
              <w:rPr>
                <w:rFonts w:ascii="Tahoma" w:hAnsi="Tahoma" w:cs="Tahoma"/>
              </w:rPr>
              <w:t>Член</w:t>
            </w:r>
          </w:p>
        </w:tc>
        <w:tc>
          <w:tcPr>
            <w:tcW w:w="3606" w:type="dxa"/>
            <w:gridSpan w:val="4"/>
            <w:vAlign w:val="center"/>
          </w:tcPr>
          <w:p w14:paraId="468EEE53" w14:textId="77777777" w:rsidR="00227065" w:rsidRPr="0035283F" w:rsidRDefault="00227065" w:rsidP="00A42898">
            <w:pPr>
              <w:jc w:val="center"/>
              <w:rPr>
                <w:rFonts w:ascii="Tahoma" w:hAnsi="Tahoma" w:cs="Tahoma"/>
              </w:rPr>
            </w:pPr>
            <w:r w:rsidRPr="0035283F">
              <w:rPr>
                <w:rFonts w:ascii="Tahoma" w:hAnsi="Tahoma" w:cs="Tahoma"/>
              </w:rPr>
              <w:t>инж. Костадин Апостолов</w:t>
            </w:r>
          </w:p>
        </w:tc>
        <w:tc>
          <w:tcPr>
            <w:tcW w:w="2626" w:type="dxa"/>
            <w:gridSpan w:val="2"/>
            <w:vAlign w:val="center"/>
          </w:tcPr>
          <w:p w14:paraId="7459D0D9" w14:textId="77777777" w:rsidR="00227065" w:rsidRPr="0035283F" w:rsidRDefault="00227065" w:rsidP="00A42898">
            <w:pPr>
              <w:jc w:val="center"/>
              <w:rPr>
                <w:rFonts w:ascii="Tahoma" w:hAnsi="Tahoma" w:cs="Tahoma"/>
              </w:rPr>
            </w:pPr>
            <w:r w:rsidRPr="0035283F">
              <w:rPr>
                <w:rFonts w:ascii="Tahoma" w:hAnsi="Tahoma" w:cs="Tahoma"/>
              </w:rPr>
              <w:t>0885/ 216126</w:t>
            </w:r>
          </w:p>
        </w:tc>
      </w:tr>
    </w:tbl>
    <w:p w14:paraId="136FE2C8" w14:textId="77777777" w:rsidR="001E29AD" w:rsidRDefault="001E29AD">
      <w:pPr>
        <w:spacing w:after="0" w:line="240" w:lineRule="auto"/>
        <w:rPr>
          <w:rFonts w:ascii="Tahoma" w:hAnsi="Tahoma" w:cs="Tahoma"/>
        </w:rPr>
      </w:pPr>
      <w:r>
        <w:rPr>
          <w:rFonts w:ascii="Tahoma" w:hAnsi="Tahoma" w:cs="Tahoma"/>
        </w:rPr>
        <w:br w:type="page"/>
      </w:r>
    </w:p>
    <w:p w14:paraId="465BC90E" w14:textId="77777777" w:rsidR="00182F9D" w:rsidRPr="004C6EEE" w:rsidRDefault="00182F9D" w:rsidP="004C6EEE">
      <w:pPr>
        <w:pStyle w:val="Heading4"/>
        <w:jc w:val="right"/>
        <w:rPr>
          <w:rFonts w:ascii="Tahoma" w:hAnsi="Tahoma" w:cs="Tahoma"/>
          <w:sz w:val="22"/>
          <w:szCs w:val="22"/>
        </w:rPr>
      </w:pPr>
      <w:r w:rsidRPr="004C6EEE">
        <w:rPr>
          <w:rFonts w:ascii="Tahoma" w:hAnsi="Tahoma" w:cs="Tahoma"/>
          <w:sz w:val="22"/>
          <w:szCs w:val="22"/>
        </w:rPr>
        <w:lastRenderedPageBreak/>
        <w:t>ПРИЛОЖЕНИЕ №6</w:t>
      </w:r>
    </w:p>
    <w:p w14:paraId="4A3CF2FB" w14:textId="77777777" w:rsidR="00182F9D" w:rsidRPr="0035283F" w:rsidRDefault="00182F9D" w:rsidP="00182F9D">
      <w:pPr>
        <w:spacing w:line="360" w:lineRule="auto"/>
        <w:jc w:val="center"/>
        <w:rPr>
          <w:rFonts w:ascii="Tahoma" w:hAnsi="Tahoma" w:cs="Tahoma"/>
          <w:b/>
          <w:bCs/>
          <w:sz w:val="24"/>
          <w:szCs w:val="24"/>
        </w:rPr>
      </w:pPr>
      <w:r w:rsidRPr="0035283F">
        <w:rPr>
          <w:rFonts w:ascii="Tahoma" w:hAnsi="Tahoma" w:cs="Tahoma"/>
          <w:b/>
          <w:bCs/>
          <w:sz w:val="24"/>
          <w:szCs w:val="24"/>
        </w:rPr>
        <w:t>С  П  И  С  Ъ  К</w:t>
      </w:r>
    </w:p>
    <w:p w14:paraId="1F42594F" w14:textId="77777777" w:rsidR="00182F9D" w:rsidRPr="0035283F" w:rsidRDefault="00182F9D" w:rsidP="00182F9D">
      <w:pPr>
        <w:spacing w:after="120" w:line="240" w:lineRule="auto"/>
        <w:jc w:val="center"/>
        <w:rPr>
          <w:rFonts w:ascii="Tahoma" w:hAnsi="Tahoma" w:cs="Tahoma"/>
          <w:b/>
          <w:bCs/>
          <w:sz w:val="24"/>
          <w:szCs w:val="24"/>
        </w:rPr>
      </w:pPr>
      <w:r w:rsidRPr="0035283F">
        <w:rPr>
          <w:rFonts w:ascii="Tahoma" w:hAnsi="Tahoma" w:cs="Tahoma"/>
          <w:b/>
          <w:bCs/>
          <w:sz w:val="24"/>
          <w:szCs w:val="24"/>
        </w:rPr>
        <w:t>НА МАТЕРИАЛИТЕ, ИНСТРУМЕНТИТЕ И ИНВЕНТАРА, НЕОБХОДИМИ ЗА  ИЗВЪРШВАНЕ НА РЕМОНТНО-ВЪЗСТАНОВИТЕЛНИ РАБОТИ</w:t>
      </w:r>
    </w:p>
    <w:tbl>
      <w:tblPr>
        <w:tblW w:w="0" w:type="auto"/>
        <w:tblLayout w:type="fixed"/>
        <w:tblLook w:val="01E0" w:firstRow="1" w:lastRow="1" w:firstColumn="1" w:lastColumn="1" w:noHBand="0" w:noVBand="0"/>
      </w:tblPr>
      <w:tblGrid>
        <w:gridCol w:w="540"/>
        <w:gridCol w:w="7469"/>
        <w:gridCol w:w="15"/>
        <w:gridCol w:w="915"/>
        <w:gridCol w:w="15"/>
        <w:gridCol w:w="1096"/>
      </w:tblGrid>
      <w:tr w:rsidR="00182F9D" w:rsidRPr="0023331A" w14:paraId="63FF4432" w14:textId="77777777" w:rsidTr="00A42898">
        <w:tc>
          <w:tcPr>
            <w:tcW w:w="540" w:type="dxa"/>
            <w:shd w:val="solid" w:color="000080" w:fill="FFFFFF"/>
          </w:tcPr>
          <w:p w14:paraId="4F68E22C" w14:textId="77777777" w:rsidR="00182F9D" w:rsidRPr="0023331A" w:rsidRDefault="00182F9D" w:rsidP="00A42898">
            <w:pPr>
              <w:pStyle w:val="-0"/>
              <w:snapToGrid w:val="0"/>
              <w:jc w:val="center"/>
              <w:rPr>
                <w:rFonts w:ascii="Tahoma" w:hAnsi="Tahoma" w:cs="Tahoma"/>
                <w:b/>
                <w:bCs/>
                <w:color w:val="FFFFFF"/>
                <w:sz w:val="22"/>
                <w:szCs w:val="22"/>
              </w:rPr>
            </w:pPr>
            <w:proofErr w:type="spellStart"/>
            <w:r w:rsidRPr="0023331A">
              <w:rPr>
                <w:rFonts w:ascii="Tahoma" w:hAnsi="Tahoma" w:cs="Tahoma"/>
                <w:b/>
                <w:bCs/>
                <w:color w:val="FFFFFF"/>
                <w:sz w:val="22"/>
                <w:szCs w:val="22"/>
              </w:rPr>
              <w:t>No</w:t>
            </w:r>
            <w:proofErr w:type="spellEnd"/>
          </w:p>
        </w:tc>
        <w:tc>
          <w:tcPr>
            <w:tcW w:w="7469" w:type="dxa"/>
            <w:shd w:val="solid" w:color="000080" w:fill="FFFFFF"/>
          </w:tcPr>
          <w:p w14:paraId="05B98DDA" w14:textId="77777777" w:rsidR="00182F9D" w:rsidRPr="0023331A" w:rsidRDefault="00182F9D" w:rsidP="00A42898">
            <w:pPr>
              <w:pStyle w:val="-0"/>
              <w:snapToGrid w:val="0"/>
              <w:jc w:val="center"/>
              <w:rPr>
                <w:rFonts w:ascii="Tahoma" w:hAnsi="Tahoma" w:cs="Tahoma"/>
                <w:b/>
                <w:bCs/>
                <w:color w:val="FFFFFF"/>
                <w:sz w:val="22"/>
                <w:szCs w:val="22"/>
              </w:rPr>
            </w:pPr>
            <w:r w:rsidRPr="0023331A">
              <w:rPr>
                <w:rFonts w:ascii="Tahoma" w:hAnsi="Tahoma" w:cs="Tahoma"/>
                <w:b/>
                <w:bCs/>
                <w:color w:val="FFFFFF"/>
                <w:sz w:val="22"/>
                <w:szCs w:val="22"/>
              </w:rPr>
              <w:t>Н а и м е н о в а н и е</w:t>
            </w:r>
          </w:p>
        </w:tc>
        <w:tc>
          <w:tcPr>
            <w:tcW w:w="930" w:type="dxa"/>
            <w:gridSpan w:val="2"/>
            <w:shd w:val="solid" w:color="000080" w:fill="FFFFFF"/>
          </w:tcPr>
          <w:p w14:paraId="3A838BD5" w14:textId="77777777" w:rsidR="00182F9D" w:rsidRPr="0023331A" w:rsidRDefault="00182F9D" w:rsidP="00A42898">
            <w:pPr>
              <w:pStyle w:val="-0"/>
              <w:snapToGrid w:val="0"/>
              <w:jc w:val="center"/>
              <w:rPr>
                <w:rFonts w:ascii="Tahoma" w:hAnsi="Tahoma" w:cs="Tahoma"/>
                <w:b/>
                <w:bCs/>
                <w:color w:val="FFFFFF"/>
                <w:sz w:val="22"/>
                <w:szCs w:val="22"/>
              </w:rPr>
            </w:pPr>
          </w:p>
        </w:tc>
        <w:tc>
          <w:tcPr>
            <w:tcW w:w="1111" w:type="dxa"/>
            <w:gridSpan w:val="2"/>
            <w:shd w:val="solid" w:color="000080" w:fill="FFFFFF"/>
          </w:tcPr>
          <w:p w14:paraId="63984796" w14:textId="77777777" w:rsidR="00182F9D" w:rsidRPr="0023331A" w:rsidRDefault="00182F9D" w:rsidP="00A42898">
            <w:pPr>
              <w:pStyle w:val="-0"/>
              <w:snapToGrid w:val="0"/>
              <w:jc w:val="center"/>
              <w:rPr>
                <w:rFonts w:ascii="Tahoma" w:hAnsi="Tahoma" w:cs="Tahoma"/>
                <w:b/>
                <w:bCs/>
                <w:color w:val="FFFFFF"/>
                <w:sz w:val="22"/>
                <w:szCs w:val="22"/>
              </w:rPr>
            </w:pPr>
          </w:p>
        </w:tc>
      </w:tr>
      <w:tr w:rsidR="00182F9D" w:rsidRPr="0023331A" w14:paraId="5229508B" w14:textId="77777777" w:rsidTr="00A42898">
        <w:tc>
          <w:tcPr>
            <w:tcW w:w="540" w:type="dxa"/>
            <w:shd w:val="clear" w:color="auto" w:fill="auto"/>
          </w:tcPr>
          <w:p w14:paraId="52E811EC" w14:textId="77777777" w:rsidR="00182F9D" w:rsidRPr="0023331A" w:rsidRDefault="00182F9D" w:rsidP="00A42898">
            <w:pPr>
              <w:pStyle w:val="-0"/>
              <w:snapToGrid w:val="0"/>
              <w:jc w:val="right"/>
              <w:rPr>
                <w:rFonts w:ascii="Tahoma" w:hAnsi="Tahoma" w:cs="Tahoma"/>
                <w:b/>
                <w:bCs/>
                <w:color w:val="000000"/>
                <w:sz w:val="22"/>
                <w:szCs w:val="22"/>
              </w:rPr>
            </w:pPr>
            <w:r w:rsidRPr="0023331A">
              <w:rPr>
                <w:rFonts w:ascii="Tahoma" w:hAnsi="Tahoma" w:cs="Tahoma"/>
                <w:b/>
                <w:bCs/>
                <w:color w:val="000000"/>
                <w:sz w:val="22"/>
                <w:szCs w:val="22"/>
              </w:rPr>
              <w:t>1.</w:t>
            </w:r>
          </w:p>
        </w:tc>
        <w:tc>
          <w:tcPr>
            <w:tcW w:w="7469" w:type="dxa"/>
            <w:shd w:val="pct30" w:color="000000" w:fill="FFFFFF"/>
          </w:tcPr>
          <w:p w14:paraId="2C0469D2" w14:textId="77777777" w:rsidR="00182F9D" w:rsidRPr="0023331A" w:rsidRDefault="00182F9D" w:rsidP="00A42898">
            <w:pPr>
              <w:pStyle w:val="-0"/>
              <w:snapToGrid w:val="0"/>
              <w:rPr>
                <w:rFonts w:ascii="Tahoma" w:hAnsi="Tahoma" w:cs="Tahoma"/>
                <w:b/>
                <w:bCs/>
                <w:sz w:val="22"/>
                <w:szCs w:val="22"/>
              </w:rPr>
            </w:pPr>
            <w:r w:rsidRPr="0023331A">
              <w:rPr>
                <w:rFonts w:ascii="Tahoma" w:hAnsi="Tahoma" w:cs="Tahoma"/>
                <w:b/>
                <w:bCs/>
                <w:sz w:val="22"/>
                <w:szCs w:val="22"/>
              </w:rPr>
              <w:t>Средства за ограждане и предупреждение</w:t>
            </w:r>
          </w:p>
          <w:p w14:paraId="405C6406" w14:textId="77777777" w:rsidR="00182F9D" w:rsidRPr="0023331A" w:rsidRDefault="00182F9D" w:rsidP="00A42898">
            <w:pPr>
              <w:pStyle w:val="-0"/>
              <w:rPr>
                <w:rFonts w:ascii="Tahoma" w:hAnsi="Tahoma" w:cs="Tahoma"/>
                <w:b/>
                <w:bCs/>
                <w:sz w:val="22"/>
                <w:szCs w:val="22"/>
                <w:highlight w:val="yellow"/>
              </w:rPr>
            </w:pPr>
            <w:r w:rsidRPr="0023331A">
              <w:rPr>
                <w:rFonts w:ascii="Tahoma" w:hAnsi="Tahoma" w:cs="Tahoma"/>
                <w:b/>
                <w:bCs/>
                <w:sz w:val="22"/>
                <w:szCs w:val="22"/>
              </w:rPr>
              <w:t>– въжета</w:t>
            </w:r>
          </w:p>
        </w:tc>
        <w:tc>
          <w:tcPr>
            <w:tcW w:w="930" w:type="dxa"/>
            <w:gridSpan w:val="2"/>
            <w:shd w:val="pct25" w:color="00FF00" w:fill="FFFFFF"/>
          </w:tcPr>
          <w:p w14:paraId="3375FFA4" w14:textId="77777777" w:rsidR="00182F9D" w:rsidRPr="0023331A" w:rsidRDefault="00182F9D" w:rsidP="00A42898">
            <w:pPr>
              <w:pStyle w:val="-0"/>
              <w:snapToGrid w:val="0"/>
              <w:jc w:val="center"/>
              <w:rPr>
                <w:rFonts w:ascii="Tahoma" w:hAnsi="Tahoma" w:cs="Tahoma"/>
                <w:b/>
                <w:bCs/>
                <w:sz w:val="22"/>
                <w:szCs w:val="22"/>
              </w:rPr>
            </w:pPr>
          </w:p>
          <w:p w14:paraId="50DCF8AA" w14:textId="77777777" w:rsidR="00182F9D" w:rsidRPr="0023331A" w:rsidRDefault="00182F9D" w:rsidP="00A42898">
            <w:pPr>
              <w:pStyle w:val="-0"/>
              <w:jc w:val="center"/>
              <w:rPr>
                <w:rFonts w:ascii="Tahoma" w:hAnsi="Tahoma" w:cs="Tahoma"/>
                <w:b/>
                <w:bCs/>
                <w:sz w:val="22"/>
                <w:szCs w:val="22"/>
              </w:rPr>
            </w:pPr>
            <w:r w:rsidRPr="0023331A">
              <w:rPr>
                <w:rFonts w:ascii="Tahoma" w:hAnsi="Tahoma" w:cs="Tahoma"/>
                <w:b/>
                <w:bCs/>
                <w:sz w:val="22"/>
                <w:szCs w:val="22"/>
              </w:rPr>
              <w:t>2 бр.</w:t>
            </w:r>
          </w:p>
        </w:tc>
        <w:tc>
          <w:tcPr>
            <w:tcW w:w="1111" w:type="dxa"/>
            <w:gridSpan w:val="2"/>
            <w:shd w:val="clear" w:color="auto" w:fill="auto"/>
          </w:tcPr>
          <w:p w14:paraId="483C738A" w14:textId="77777777" w:rsidR="00182F9D" w:rsidRPr="0023331A" w:rsidRDefault="00182F9D" w:rsidP="00A42898">
            <w:pPr>
              <w:pStyle w:val="-0"/>
              <w:snapToGrid w:val="0"/>
              <w:jc w:val="center"/>
              <w:rPr>
                <w:rFonts w:ascii="Tahoma" w:hAnsi="Tahoma" w:cs="Tahoma"/>
                <w:sz w:val="22"/>
                <w:szCs w:val="22"/>
              </w:rPr>
            </w:pPr>
          </w:p>
        </w:tc>
      </w:tr>
      <w:tr w:rsidR="00182F9D" w:rsidRPr="0023331A" w14:paraId="10B028D6" w14:textId="77777777" w:rsidTr="00A42898">
        <w:tc>
          <w:tcPr>
            <w:tcW w:w="540" w:type="dxa"/>
            <w:shd w:val="clear" w:color="auto" w:fill="auto"/>
          </w:tcPr>
          <w:p w14:paraId="1603D56A" w14:textId="77777777" w:rsidR="00182F9D" w:rsidRPr="0023331A" w:rsidRDefault="00182F9D" w:rsidP="00A42898">
            <w:pPr>
              <w:pStyle w:val="-0"/>
              <w:snapToGrid w:val="0"/>
              <w:jc w:val="right"/>
              <w:rPr>
                <w:rFonts w:ascii="Tahoma" w:hAnsi="Tahoma" w:cs="Tahoma"/>
                <w:b/>
                <w:bCs/>
                <w:color w:val="000000"/>
                <w:sz w:val="22"/>
                <w:szCs w:val="22"/>
              </w:rPr>
            </w:pPr>
            <w:r w:rsidRPr="0023331A">
              <w:rPr>
                <w:rFonts w:ascii="Tahoma" w:hAnsi="Tahoma" w:cs="Tahoma"/>
                <w:b/>
                <w:bCs/>
                <w:color w:val="000000"/>
                <w:sz w:val="22"/>
                <w:szCs w:val="22"/>
              </w:rPr>
              <w:t>2.</w:t>
            </w:r>
          </w:p>
        </w:tc>
        <w:tc>
          <w:tcPr>
            <w:tcW w:w="7469" w:type="dxa"/>
            <w:shd w:val="pct30" w:color="000000" w:fill="FFFFFF"/>
          </w:tcPr>
          <w:p w14:paraId="2C1F1315" w14:textId="77777777" w:rsidR="00182F9D" w:rsidRPr="0023331A" w:rsidRDefault="00182F9D" w:rsidP="00A42898">
            <w:pPr>
              <w:pStyle w:val="-0"/>
              <w:snapToGrid w:val="0"/>
              <w:rPr>
                <w:rFonts w:ascii="Tahoma" w:hAnsi="Tahoma" w:cs="Tahoma"/>
                <w:b/>
                <w:bCs/>
                <w:sz w:val="22"/>
                <w:szCs w:val="22"/>
              </w:rPr>
            </w:pPr>
            <w:r w:rsidRPr="0023331A">
              <w:rPr>
                <w:rFonts w:ascii="Tahoma" w:hAnsi="Tahoma" w:cs="Tahoma"/>
                <w:b/>
                <w:bCs/>
                <w:sz w:val="22"/>
                <w:szCs w:val="22"/>
              </w:rPr>
              <w:t>Инструменти за извършване на земни работи</w:t>
            </w:r>
          </w:p>
          <w:p w14:paraId="3F2BE2B9" w14:textId="77777777" w:rsidR="00182F9D" w:rsidRPr="0023331A" w:rsidRDefault="00182F9D" w:rsidP="00A42898">
            <w:pPr>
              <w:pStyle w:val="-0"/>
              <w:rPr>
                <w:rFonts w:ascii="Tahoma" w:hAnsi="Tahoma" w:cs="Tahoma"/>
                <w:b/>
                <w:bCs/>
                <w:sz w:val="22"/>
                <w:szCs w:val="22"/>
              </w:rPr>
            </w:pPr>
            <w:r w:rsidRPr="0023331A">
              <w:rPr>
                <w:rFonts w:ascii="Tahoma" w:hAnsi="Tahoma" w:cs="Tahoma"/>
                <w:b/>
                <w:bCs/>
                <w:sz w:val="22"/>
                <w:szCs w:val="22"/>
              </w:rPr>
              <w:t>– лопати прави</w:t>
            </w:r>
          </w:p>
          <w:p w14:paraId="11A5A1BC" w14:textId="77777777" w:rsidR="00182F9D" w:rsidRPr="0023331A" w:rsidRDefault="00182F9D" w:rsidP="00A42898">
            <w:pPr>
              <w:pStyle w:val="-0"/>
              <w:rPr>
                <w:rFonts w:ascii="Tahoma" w:hAnsi="Tahoma" w:cs="Tahoma"/>
                <w:b/>
                <w:bCs/>
                <w:sz w:val="22"/>
                <w:szCs w:val="22"/>
              </w:rPr>
            </w:pPr>
            <w:r w:rsidRPr="0023331A">
              <w:rPr>
                <w:rFonts w:ascii="Tahoma" w:hAnsi="Tahoma" w:cs="Tahoma"/>
                <w:b/>
                <w:bCs/>
                <w:sz w:val="22"/>
                <w:szCs w:val="22"/>
              </w:rPr>
              <w:t>– лопати криви</w:t>
            </w:r>
          </w:p>
          <w:p w14:paraId="1A3A6A90" w14:textId="77777777" w:rsidR="00182F9D" w:rsidRPr="0023331A" w:rsidRDefault="00182F9D" w:rsidP="00A42898">
            <w:pPr>
              <w:pStyle w:val="-0"/>
              <w:rPr>
                <w:rFonts w:ascii="Tahoma" w:hAnsi="Tahoma" w:cs="Tahoma"/>
                <w:b/>
                <w:bCs/>
                <w:sz w:val="22"/>
                <w:szCs w:val="22"/>
              </w:rPr>
            </w:pPr>
            <w:r w:rsidRPr="0023331A">
              <w:rPr>
                <w:rFonts w:ascii="Tahoma" w:hAnsi="Tahoma" w:cs="Tahoma"/>
                <w:b/>
                <w:bCs/>
                <w:sz w:val="22"/>
                <w:szCs w:val="22"/>
              </w:rPr>
              <w:t>– кирки</w:t>
            </w:r>
          </w:p>
          <w:p w14:paraId="4E16D1CE" w14:textId="77777777" w:rsidR="00182F9D" w:rsidRPr="0023331A" w:rsidRDefault="00182F9D" w:rsidP="00A42898">
            <w:pPr>
              <w:pStyle w:val="-0"/>
              <w:rPr>
                <w:rFonts w:ascii="Tahoma" w:hAnsi="Tahoma" w:cs="Tahoma"/>
                <w:b/>
                <w:bCs/>
                <w:sz w:val="22"/>
                <w:szCs w:val="22"/>
              </w:rPr>
            </w:pPr>
            <w:r w:rsidRPr="0023331A">
              <w:rPr>
                <w:rFonts w:ascii="Tahoma" w:hAnsi="Tahoma" w:cs="Tahoma"/>
                <w:b/>
                <w:bCs/>
                <w:sz w:val="22"/>
                <w:szCs w:val="22"/>
              </w:rPr>
              <w:t>– лостове стоманени</w:t>
            </w:r>
          </w:p>
        </w:tc>
        <w:tc>
          <w:tcPr>
            <w:tcW w:w="930" w:type="dxa"/>
            <w:gridSpan w:val="2"/>
            <w:shd w:val="pct25" w:color="00FF00" w:fill="FFFFFF"/>
          </w:tcPr>
          <w:p w14:paraId="5C7BAE37" w14:textId="77777777" w:rsidR="00182F9D" w:rsidRPr="0023331A" w:rsidRDefault="00182F9D" w:rsidP="00A42898">
            <w:pPr>
              <w:pStyle w:val="-0"/>
              <w:snapToGrid w:val="0"/>
              <w:jc w:val="center"/>
              <w:rPr>
                <w:rFonts w:ascii="Tahoma" w:hAnsi="Tahoma" w:cs="Tahoma"/>
                <w:b/>
                <w:bCs/>
                <w:sz w:val="22"/>
                <w:szCs w:val="22"/>
              </w:rPr>
            </w:pPr>
          </w:p>
          <w:p w14:paraId="0FD760C8" w14:textId="77777777" w:rsidR="00182F9D" w:rsidRPr="0023331A" w:rsidRDefault="00182F9D" w:rsidP="00A42898">
            <w:pPr>
              <w:pStyle w:val="-0"/>
              <w:jc w:val="center"/>
              <w:rPr>
                <w:rFonts w:ascii="Tahoma" w:hAnsi="Tahoma" w:cs="Tahoma"/>
                <w:b/>
                <w:bCs/>
                <w:sz w:val="22"/>
                <w:szCs w:val="22"/>
              </w:rPr>
            </w:pPr>
            <w:r w:rsidRPr="0023331A">
              <w:rPr>
                <w:rFonts w:ascii="Tahoma" w:hAnsi="Tahoma" w:cs="Tahoma"/>
                <w:b/>
                <w:bCs/>
                <w:sz w:val="22"/>
                <w:szCs w:val="22"/>
              </w:rPr>
              <w:t>3 бр.</w:t>
            </w:r>
          </w:p>
          <w:p w14:paraId="54A8823E" w14:textId="77777777" w:rsidR="00182F9D" w:rsidRPr="0023331A" w:rsidRDefault="00182F9D" w:rsidP="00A42898">
            <w:pPr>
              <w:pStyle w:val="-0"/>
              <w:jc w:val="center"/>
              <w:rPr>
                <w:rFonts w:ascii="Tahoma" w:hAnsi="Tahoma" w:cs="Tahoma"/>
                <w:b/>
                <w:bCs/>
                <w:sz w:val="22"/>
                <w:szCs w:val="22"/>
              </w:rPr>
            </w:pPr>
            <w:r w:rsidRPr="0023331A">
              <w:rPr>
                <w:rFonts w:ascii="Tahoma" w:hAnsi="Tahoma" w:cs="Tahoma"/>
                <w:b/>
                <w:bCs/>
                <w:sz w:val="22"/>
                <w:szCs w:val="22"/>
              </w:rPr>
              <w:t>2 бр.</w:t>
            </w:r>
          </w:p>
          <w:p w14:paraId="5F995718" w14:textId="77777777" w:rsidR="00182F9D" w:rsidRPr="0023331A" w:rsidRDefault="00182F9D" w:rsidP="00A42898">
            <w:pPr>
              <w:pStyle w:val="-0"/>
              <w:jc w:val="center"/>
              <w:rPr>
                <w:rFonts w:ascii="Tahoma" w:hAnsi="Tahoma" w:cs="Tahoma"/>
                <w:b/>
                <w:bCs/>
                <w:sz w:val="22"/>
                <w:szCs w:val="22"/>
              </w:rPr>
            </w:pPr>
            <w:r w:rsidRPr="0023331A">
              <w:rPr>
                <w:rFonts w:ascii="Tahoma" w:hAnsi="Tahoma" w:cs="Tahoma"/>
                <w:b/>
                <w:bCs/>
                <w:sz w:val="22"/>
                <w:szCs w:val="22"/>
              </w:rPr>
              <w:t>2 бр.</w:t>
            </w:r>
          </w:p>
          <w:p w14:paraId="18AF1401" w14:textId="77777777" w:rsidR="00182F9D" w:rsidRPr="0023331A" w:rsidRDefault="00182F9D" w:rsidP="00A42898">
            <w:pPr>
              <w:pStyle w:val="-0"/>
              <w:jc w:val="center"/>
              <w:rPr>
                <w:rFonts w:ascii="Tahoma" w:hAnsi="Tahoma" w:cs="Tahoma"/>
                <w:b/>
                <w:bCs/>
                <w:sz w:val="22"/>
                <w:szCs w:val="22"/>
              </w:rPr>
            </w:pPr>
            <w:r w:rsidRPr="0023331A">
              <w:rPr>
                <w:rFonts w:ascii="Tahoma" w:hAnsi="Tahoma" w:cs="Tahoma"/>
                <w:b/>
                <w:bCs/>
                <w:sz w:val="22"/>
                <w:szCs w:val="22"/>
              </w:rPr>
              <w:t>1 бр.</w:t>
            </w:r>
          </w:p>
        </w:tc>
        <w:tc>
          <w:tcPr>
            <w:tcW w:w="1111" w:type="dxa"/>
            <w:gridSpan w:val="2"/>
            <w:shd w:val="clear" w:color="auto" w:fill="auto"/>
          </w:tcPr>
          <w:p w14:paraId="0F9F2D81" w14:textId="77777777" w:rsidR="00182F9D" w:rsidRPr="0023331A" w:rsidRDefault="00182F9D" w:rsidP="00A42898">
            <w:pPr>
              <w:pStyle w:val="-0"/>
              <w:snapToGrid w:val="0"/>
              <w:jc w:val="center"/>
              <w:rPr>
                <w:rFonts w:ascii="Tahoma" w:hAnsi="Tahoma" w:cs="Tahoma"/>
                <w:sz w:val="22"/>
                <w:szCs w:val="22"/>
              </w:rPr>
            </w:pPr>
          </w:p>
          <w:p w14:paraId="68A157BF" w14:textId="77777777" w:rsidR="00182F9D" w:rsidRPr="0023331A" w:rsidRDefault="00182F9D" w:rsidP="00A42898">
            <w:pPr>
              <w:pStyle w:val="-0"/>
              <w:jc w:val="center"/>
              <w:rPr>
                <w:rFonts w:ascii="Tahoma" w:hAnsi="Tahoma" w:cs="Tahoma"/>
                <w:sz w:val="22"/>
                <w:szCs w:val="22"/>
              </w:rPr>
            </w:pPr>
          </w:p>
        </w:tc>
      </w:tr>
      <w:tr w:rsidR="00182F9D" w:rsidRPr="0023331A" w14:paraId="678187FB" w14:textId="77777777" w:rsidTr="00A42898">
        <w:tc>
          <w:tcPr>
            <w:tcW w:w="540" w:type="dxa"/>
            <w:shd w:val="clear" w:color="auto" w:fill="auto"/>
          </w:tcPr>
          <w:p w14:paraId="511B432D" w14:textId="77777777" w:rsidR="00182F9D" w:rsidRPr="0023331A" w:rsidRDefault="00182F9D" w:rsidP="00A42898">
            <w:pPr>
              <w:pStyle w:val="-0"/>
              <w:snapToGrid w:val="0"/>
              <w:jc w:val="right"/>
              <w:rPr>
                <w:rFonts w:ascii="Tahoma" w:hAnsi="Tahoma" w:cs="Tahoma"/>
                <w:b/>
                <w:bCs/>
                <w:color w:val="000000"/>
                <w:sz w:val="22"/>
                <w:szCs w:val="22"/>
              </w:rPr>
            </w:pPr>
            <w:r w:rsidRPr="0023331A">
              <w:rPr>
                <w:rFonts w:ascii="Tahoma" w:hAnsi="Tahoma" w:cs="Tahoma"/>
                <w:b/>
                <w:bCs/>
                <w:color w:val="000000"/>
                <w:sz w:val="22"/>
                <w:szCs w:val="22"/>
              </w:rPr>
              <w:t>3.</w:t>
            </w:r>
          </w:p>
        </w:tc>
        <w:tc>
          <w:tcPr>
            <w:tcW w:w="7469" w:type="dxa"/>
            <w:shd w:val="pct30" w:color="000000" w:fill="FFFFFF"/>
          </w:tcPr>
          <w:p w14:paraId="1DED0059" w14:textId="77777777" w:rsidR="00182F9D" w:rsidRPr="0023331A" w:rsidRDefault="00182F9D" w:rsidP="00A42898">
            <w:pPr>
              <w:pStyle w:val="-0"/>
              <w:snapToGrid w:val="0"/>
              <w:rPr>
                <w:rFonts w:ascii="Tahoma" w:hAnsi="Tahoma" w:cs="Tahoma"/>
                <w:b/>
                <w:bCs/>
                <w:sz w:val="22"/>
                <w:szCs w:val="22"/>
              </w:rPr>
            </w:pPr>
            <w:r w:rsidRPr="0023331A">
              <w:rPr>
                <w:rFonts w:ascii="Tahoma" w:hAnsi="Tahoma" w:cs="Tahoma"/>
                <w:b/>
                <w:bCs/>
                <w:sz w:val="22"/>
                <w:szCs w:val="22"/>
              </w:rPr>
              <w:t>Средства и инструменти за подготвителни операции</w:t>
            </w:r>
          </w:p>
          <w:p w14:paraId="2833187F" w14:textId="77777777" w:rsidR="00182F9D" w:rsidRPr="0023331A" w:rsidRDefault="00182F9D" w:rsidP="00A42898">
            <w:pPr>
              <w:pStyle w:val="10"/>
              <w:rPr>
                <w:b/>
                <w:bCs/>
                <w:sz w:val="22"/>
                <w:szCs w:val="22"/>
                <w:lang w:val="bg-BG"/>
              </w:rPr>
            </w:pPr>
            <w:r w:rsidRPr="0023331A">
              <w:rPr>
                <w:b/>
                <w:bCs/>
                <w:sz w:val="22"/>
                <w:szCs w:val="22"/>
                <w:lang w:val="bg-BG"/>
              </w:rPr>
              <w:t>– помпа за вода електрическа</w:t>
            </w:r>
          </w:p>
          <w:p w14:paraId="4B3F8286" w14:textId="77777777" w:rsidR="00182F9D" w:rsidRPr="0023331A" w:rsidRDefault="00182F9D" w:rsidP="00A42898">
            <w:pPr>
              <w:pStyle w:val="10"/>
              <w:rPr>
                <w:b/>
                <w:bCs/>
                <w:sz w:val="22"/>
                <w:szCs w:val="22"/>
                <w:lang w:val="bg-BG"/>
              </w:rPr>
            </w:pPr>
            <w:r w:rsidRPr="0023331A">
              <w:rPr>
                <w:b/>
                <w:bCs/>
                <w:sz w:val="22"/>
                <w:szCs w:val="22"/>
                <w:lang w:val="bg-BG"/>
              </w:rPr>
              <w:t>– нож за снемане на изолация</w:t>
            </w:r>
          </w:p>
        </w:tc>
        <w:tc>
          <w:tcPr>
            <w:tcW w:w="930" w:type="dxa"/>
            <w:gridSpan w:val="2"/>
            <w:shd w:val="pct25" w:color="00FF00" w:fill="FFFFFF"/>
          </w:tcPr>
          <w:p w14:paraId="5E7F25F8" w14:textId="77777777" w:rsidR="00182F9D" w:rsidRPr="0023331A" w:rsidRDefault="00182F9D" w:rsidP="00A42898">
            <w:pPr>
              <w:pStyle w:val="-0"/>
              <w:snapToGrid w:val="0"/>
              <w:jc w:val="center"/>
              <w:rPr>
                <w:rFonts w:ascii="Tahoma" w:hAnsi="Tahoma" w:cs="Tahoma"/>
                <w:b/>
                <w:bCs/>
                <w:sz w:val="22"/>
                <w:szCs w:val="22"/>
              </w:rPr>
            </w:pPr>
          </w:p>
          <w:p w14:paraId="4EE08C62" w14:textId="77777777" w:rsidR="00182F9D" w:rsidRPr="0023331A" w:rsidRDefault="00182F9D" w:rsidP="00A42898">
            <w:pPr>
              <w:pStyle w:val="-0"/>
              <w:jc w:val="center"/>
              <w:rPr>
                <w:rFonts w:ascii="Tahoma" w:hAnsi="Tahoma" w:cs="Tahoma"/>
                <w:b/>
                <w:bCs/>
                <w:sz w:val="22"/>
                <w:szCs w:val="22"/>
              </w:rPr>
            </w:pPr>
            <w:r w:rsidRPr="0023331A">
              <w:rPr>
                <w:rFonts w:ascii="Tahoma" w:hAnsi="Tahoma" w:cs="Tahoma"/>
                <w:b/>
                <w:bCs/>
                <w:sz w:val="22"/>
                <w:szCs w:val="22"/>
              </w:rPr>
              <w:t>1 бр.</w:t>
            </w:r>
          </w:p>
          <w:p w14:paraId="17767E05" w14:textId="77777777" w:rsidR="00182F9D" w:rsidRPr="0023331A" w:rsidRDefault="00182F9D" w:rsidP="00A42898">
            <w:pPr>
              <w:pStyle w:val="-0"/>
              <w:jc w:val="center"/>
              <w:rPr>
                <w:rFonts w:ascii="Tahoma" w:hAnsi="Tahoma" w:cs="Tahoma"/>
                <w:b/>
                <w:bCs/>
                <w:sz w:val="22"/>
                <w:szCs w:val="22"/>
              </w:rPr>
            </w:pPr>
            <w:r w:rsidRPr="0023331A">
              <w:rPr>
                <w:rFonts w:ascii="Tahoma" w:hAnsi="Tahoma" w:cs="Tahoma"/>
                <w:b/>
                <w:bCs/>
                <w:sz w:val="22"/>
                <w:szCs w:val="22"/>
              </w:rPr>
              <w:t>1 бр.</w:t>
            </w:r>
          </w:p>
          <w:p w14:paraId="37CD474E" w14:textId="77777777" w:rsidR="00182F9D" w:rsidRPr="0023331A" w:rsidRDefault="00182F9D" w:rsidP="00A42898">
            <w:pPr>
              <w:pStyle w:val="-0"/>
              <w:jc w:val="center"/>
              <w:rPr>
                <w:rFonts w:ascii="Tahoma" w:hAnsi="Tahoma" w:cs="Tahoma"/>
                <w:b/>
                <w:bCs/>
                <w:sz w:val="22"/>
                <w:szCs w:val="22"/>
              </w:rPr>
            </w:pPr>
          </w:p>
        </w:tc>
        <w:tc>
          <w:tcPr>
            <w:tcW w:w="1111" w:type="dxa"/>
            <w:gridSpan w:val="2"/>
            <w:shd w:val="clear" w:color="auto" w:fill="auto"/>
          </w:tcPr>
          <w:p w14:paraId="59354BBC" w14:textId="77777777" w:rsidR="00182F9D" w:rsidRPr="0023331A" w:rsidRDefault="00182F9D" w:rsidP="00A42898">
            <w:pPr>
              <w:pStyle w:val="-0"/>
              <w:snapToGrid w:val="0"/>
              <w:jc w:val="center"/>
              <w:rPr>
                <w:rFonts w:ascii="Tahoma" w:hAnsi="Tahoma" w:cs="Tahoma"/>
                <w:sz w:val="22"/>
                <w:szCs w:val="22"/>
              </w:rPr>
            </w:pPr>
          </w:p>
          <w:p w14:paraId="6CA74150" w14:textId="77777777" w:rsidR="00182F9D" w:rsidRPr="0023331A" w:rsidRDefault="00182F9D" w:rsidP="00A42898">
            <w:pPr>
              <w:pStyle w:val="-0"/>
              <w:jc w:val="center"/>
              <w:rPr>
                <w:rFonts w:ascii="Tahoma" w:hAnsi="Tahoma" w:cs="Tahoma"/>
                <w:sz w:val="22"/>
                <w:szCs w:val="22"/>
              </w:rPr>
            </w:pPr>
          </w:p>
        </w:tc>
      </w:tr>
      <w:tr w:rsidR="00182F9D" w:rsidRPr="0023331A" w14:paraId="42120F37" w14:textId="77777777" w:rsidTr="00A42898">
        <w:trPr>
          <w:trHeight w:val="1928"/>
        </w:trPr>
        <w:tc>
          <w:tcPr>
            <w:tcW w:w="540" w:type="dxa"/>
            <w:shd w:val="clear" w:color="auto" w:fill="auto"/>
          </w:tcPr>
          <w:p w14:paraId="6F4A9401" w14:textId="77777777" w:rsidR="00182F9D" w:rsidRPr="0023331A" w:rsidRDefault="00182F9D" w:rsidP="00A42898">
            <w:pPr>
              <w:pStyle w:val="-0"/>
              <w:snapToGrid w:val="0"/>
              <w:jc w:val="right"/>
              <w:rPr>
                <w:rFonts w:ascii="Tahoma" w:hAnsi="Tahoma" w:cs="Tahoma"/>
                <w:b/>
                <w:bCs/>
                <w:color w:val="000000"/>
                <w:sz w:val="22"/>
                <w:szCs w:val="22"/>
              </w:rPr>
            </w:pPr>
            <w:r w:rsidRPr="0023331A">
              <w:rPr>
                <w:rFonts w:ascii="Tahoma" w:hAnsi="Tahoma" w:cs="Tahoma"/>
                <w:b/>
                <w:bCs/>
                <w:color w:val="000000"/>
                <w:sz w:val="22"/>
                <w:szCs w:val="22"/>
              </w:rPr>
              <w:t>4.</w:t>
            </w:r>
          </w:p>
        </w:tc>
        <w:tc>
          <w:tcPr>
            <w:tcW w:w="7484" w:type="dxa"/>
            <w:gridSpan w:val="2"/>
            <w:shd w:val="pct30" w:color="000000" w:fill="FFFFFF"/>
          </w:tcPr>
          <w:p w14:paraId="1B1CD2D1" w14:textId="77777777" w:rsidR="00182F9D" w:rsidRPr="0023331A" w:rsidRDefault="00182F9D" w:rsidP="00A42898">
            <w:pPr>
              <w:pStyle w:val="-0"/>
              <w:snapToGrid w:val="0"/>
              <w:rPr>
                <w:rFonts w:ascii="Tahoma" w:hAnsi="Tahoma" w:cs="Tahoma"/>
                <w:b/>
                <w:bCs/>
                <w:sz w:val="22"/>
                <w:szCs w:val="22"/>
              </w:rPr>
            </w:pPr>
            <w:r w:rsidRPr="0023331A">
              <w:rPr>
                <w:rFonts w:ascii="Tahoma" w:hAnsi="Tahoma" w:cs="Tahoma"/>
                <w:b/>
                <w:bCs/>
                <w:sz w:val="22"/>
                <w:szCs w:val="22"/>
              </w:rPr>
              <w:t>Шлосерски инструменти</w:t>
            </w:r>
          </w:p>
          <w:p w14:paraId="3BD0577F" w14:textId="77777777" w:rsidR="00182F9D" w:rsidRPr="0023331A" w:rsidRDefault="00182F9D" w:rsidP="00A42898">
            <w:pPr>
              <w:pStyle w:val="10"/>
              <w:rPr>
                <w:b/>
                <w:bCs/>
                <w:sz w:val="22"/>
                <w:szCs w:val="22"/>
                <w:lang w:val="bg-BG"/>
              </w:rPr>
            </w:pPr>
            <w:r w:rsidRPr="0023331A">
              <w:rPr>
                <w:b/>
                <w:bCs/>
                <w:sz w:val="22"/>
                <w:szCs w:val="22"/>
                <w:lang w:val="bg-BG"/>
              </w:rPr>
              <w:t>– чук шлосерски 500g</w:t>
            </w:r>
          </w:p>
          <w:p w14:paraId="42B9661F" w14:textId="77777777" w:rsidR="00182F9D" w:rsidRPr="0023331A" w:rsidRDefault="00182F9D" w:rsidP="00A42898">
            <w:pPr>
              <w:pStyle w:val="10"/>
              <w:rPr>
                <w:b/>
                <w:bCs/>
                <w:sz w:val="22"/>
                <w:szCs w:val="22"/>
                <w:lang w:val="bg-BG"/>
              </w:rPr>
            </w:pPr>
            <w:r w:rsidRPr="0023331A">
              <w:rPr>
                <w:b/>
                <w:bCs/>
                <w:sz w:val="22"/>
                <w:szCs w:val="22"/>
                <w:lang w:val="bg-BG"/>
              </w:rPr>
              <w:t>– чук шлосерски 200g</w:t>
            </w:r>
          </w:p>
          <w:p w14:paraId="5D8F9BEF" w14:textId="77777777" w:rsidR="00182F9D" w:rsidRPr="0023331A" w:rsidRDefault="00182F9D" w:rsidP="00A42898">
            <w:pPr>
              <w:pStyle w:val="10"/>
              <w:rPr>
                <w:b/>
                <w:bCs/>
                <w:sz w:val="22"/>
                <w:szCs w:val="22"/>
                <w:lang w:val="bg-BG"/>
              </w:rPr>
            </w:pPr>
            <w:r w:rsidRPr="0023331A">
              <w:rPr>
                <w:b/>
                <w:bCs/>
                <w:sz w:val="22"/>
                <w:szCs w:val="22"/>
                <w:lang w:val="bg-BG"/>
              </w:rPr>
              <w:t>– лък за ножовка</w:t>
            </w:r>
          </w:p>
          <w:p w14:paraId="695E1682" w14:textId="77777777" w:rsidR="00182F9D" w:rsidRPr="0023331A" w:rsidRDefault="00182F9D" w:rsidP="00A42898">
            <w:pPr>
              <w:pStyle w:val="10"/>
              <w:rPr>
                <w:b/>
                <w:bCs/>
                <w:sz w:val="22"/>
                <w:szCs w:val="22"/>
                <w:lang w:val="bg-BG"/>
              </w:rPr>
            </w:pPr>
            <w:r w:rsidRPr="0023331A">
              <w:rPr>
                <w:b/>
                <w:bCs/>
                <w:sz w:val="22"/>
                <w:szCs w:val="22"/>
                <w:lang w:val="bg-BG"/>
              </w:rPr>
              <w:t>– листове за ножовка</w:t>
            </w:r>
          </w:p>
          <w:p w14:paraId="59926EA3" w14:textId="77777777" w:rsidR="00182F9D" w:rsidRPr="0023331A" w:rsidRDefault="00182F9D" w:rsidP="00A42898">
            <w:pPr>
              <w:pStyle w:val="10"/>
              <w:rPr>
                <w:b/>
                <w:bCs/>
                <w:sz w:val="22"/>
                <w:szCs w:val="22"/>
                <w:lang w:val="bg-BG"/>
              </w:rPr>
            </w:pPr>
            <w:r w:rsidRPr="0023331A">
              <w:rPr>
                <w:b/>
                <w:bCs/>
                <w:sz w:val="22"/>
                <w:szCs w:val="22"/>
                <w:lang w:val="bg-BG"/>
              </w:rPr>
              <w:t>– четки стоманени</w:t>
            </w:r>
          </w:p>
        </w:tc>
        <w:tc>
          <w:tcPr>
            <w:tcW w:w="930" w:type="dxa"/>
            <w:gridSpan w:val="2"/>
            <w:shd w:val="pct25" w:color="00FF00" w:fill="FFFFFF"/>
          </w:tcPr>
          <w:p w14:paraId="61AB5541" w14:textId="77777777" w:rsidR="00182F9D" w:rsidRPr="0023331A" w:rsidRDefault="00182F9D" w:rsidP="00A42898">
            <w:pPr>
              <w:pStyle w:val="-0"/>
              <w:snapToGrid w:val="0"/>
              <w:jc w:val="center"/>
              <w:rPr>
                <w:rFonts w:ascii="Tahoma" w:hAnsi="Tahoma" w:cs="Tahoma"/>
                <w:b/>
                <w:bCs/>
                <w:sz w:val="22"/>
                <w:szCs w:val="22"/>
              </w:rPr>
            </w:pPr>
          </w:p>
          <w:p w14:paraId="04F289FD" w14:textId="77777777" w:rsidR="00182F9D" w:rsidRPr="0023331A" w:rsidRDefault="00182F9D" w:rsidP="00A42898">
            <w:pPr>
              <w:pStyle w:val="-0"/>
              <w:jc w:val="center"/>
              <w:rPr>
                <w:rFonts w:ascii="Tahoma" w:hAnsi="Tahoma" w:cs="Tahoma"/>
                <w:b/>
                <w:bCs/>
                <w:sz w:val="22"/>
                <w:szCs w:val="22"/>
              </w:rPr>
            </w:pPr>
            <w:r w:rsidRPr="0023331A">
              <w:rPr>
                <w:rFonts w:ascii="Tahoma" w:hAnsi="Tahoma" w:cs="Tahoma"/>
                <w:b/>
                <w:bCs/>
                <w:sz w:val="22"/>
                <w:szCs w:val="22"/>
              </w:rPr>
              <w:t>1 бр.</w:t>
            </w:r>
          </w:p>
          <w:p w14:paraId="67A46D8C" w14:textId="77777777" w:rsidR="00182F9D" w:rsidRPr="0023331A" w:rsidRDefault="00182F9D" w:rsidP="00A42898">
            <w:pPr>
              <w:pStyle w:val="-0"/>
              <w:jc w:val="center"/>
              <w:rPr>
                <w:rFonts w:ascii="Tahoma" w:hAnsi="Tahoma" w:cs="Tahoma"/>
                <w:b/>
                <w:bCs/>
                <w:sz w:val="22"/>
                <w:szCs w:val="22"/>
              </w:rPr>
            </w:pPr>
            <w:r w:rsidRPr="0023331A">
              <w:rPr>
                <w:rFonts w:ascii="Tahoma" w:hAnsi="Tahoma" w:cs="Tahoma"/>
                <w:b/>
                <w:bCs/>
                <w:sz w:val="22"/>
                <w:szCs w:val="22"/>
              </w:rPr>
              <w:t>1 бр.</w:t>
            </w:r>
          </w:p>
          <w:p w14:paraId="2A0B8E5E" w14:textId="77777777" w:rsidR="00182F9D" w:rsidRPr="0023331A" w:rsidRDefault="00182F9D" w:rsidP="00A42898">
            <w:pPr>
              <w:pStyle w:val="-0"/>
              <w:jc w:val="center"/>
              <w:rPr>
                <w:rFonts w:ascii="Tahoma" w:hAnsi="Tahoma" w:cs="Tahoma"/>
                <w:b/>
                <w:bCs/>
                <w:sz w:val="22"/>
                <w:szCs w:val="22"/>
              </w:rPr>
            </w:pPr>
            <w:r w:rsidRPr="0023331A">
              <w:rPr>
                <w:rFonts w:ascii="Tahoma" w:hAnsi="Tahoma" w:cs="Tahoma"/>
                <w:b/>
                <w:bCs/>
                <w:sz w:val="22"/>
                <w:szCs w:val="22"/>
              </w:rPr>
              <w:t>1 бр.</w:t>
            </w:r>
          </w:p>
          <w:p w14:paraId="18618551" w14:textId="77777777" w:rsidR="00182F9D" w:rsidRPr="0023331A" w:rsidRDefault="00182F9D" w:rsidP="00A42898">
            <w:pPr>
              <w:pStyle w:val="-0"/>
              <w:jc w:val="center"/>
              <w:rPr>
                <w:rFonts w:ascii="Tahoma" w:hAnsi="Tahoma" w:cs="Tahoma"/>
                <w:b/>
                <w:bCs/>
                <w:sz w:val="22"/>
                <w:szCs w:val="22"/>
              </w:rPr>
            </w:pPr>
            <w:r w:rsidRPr="0023331A">
              <w:rPr>
                <w:rFonts w:ascii="Tahoma" w:hAnsi="Tahoma" w:cs="Tahoma"/>
                <w:b/>
                <w:bCs/>
                <w:sz w:val="22"/>
                <w:szCs w:val="22"/>
              </w:rPr>
              <w:t>2 бр.</w:t>
            </w:r>
          </w:p>
          <w:p w14:paraId="70442DBE" w14:textId="77777777" w:rsidR="00182F9D" w:rsidRPr="0023331A" w:rsidRDefault="00182F9D" w:rsidP="00A42898">
            <w:pPr>
              <w:pStyle w:val="-0"/>
              <w:jc w:val="center"/>
              <w:rPr>
                <w:rFonts w:ascii="Tahoma" w:hAnsi="Tahoma" w:cs="Tahoma"/>
                <w:b/>
                <w:bCs/>
                <w:sz w:val="22"/>
                <w:szCs w:val="22"/>
              </w:rPr>
            </w:pPr>
            <w:r w:rsidRPr="0023331A">
              <w:rPr>
                <w:rFonts w:ascii="Tahoma" w:hAnsi="Tahoma" w:cs="Tahoma"/>
                <w:b/>
                <w:bCs/>
                <w:sz w:val="22"/>
                <w:szCs w:val="22"/>
              </w:rPr>
              <w:t>2 бр.</w:t>
            </w:r>
          </w:p>
        </w:tc>
        <w:tc>
          <w:tcPr>
            <w:tcW w:w="1096" w:type="dxa"/>
            <w:shd w:val="clear" w:color="auto" w:fill="auto"/>
          </w:tcPr>
          <w:p w14:paraId="029BD082" w14:textId="77777777" w:rsidR="00182F9D" w:rsidRPr="0023331A" w:rsidRDefault="00182F9D" w:rsidP="00A42898">
            <w:pPr>
              <w:pStyle w:val="-0"/>
              <w:snapToGrid w:val="0"/>
              <w:jc w:val="center"/>
              <w:rPr>
                <w:rFonts w:ascii="Tahoma" w:hAnsi="Tahoma" w:cs="Tahoma"/>
                <w:sz w:val="22"/>
                <w:szCs w:val="22"/>
              </w:rPr>
            </w:pPr>
          </w:p>
          <w:p w14:paraId="2E9AAFB8" w14:textId="77777777" w:rsidR="00182F9D" w:rsidRPr="0023331A" w:rsidRDefault="00182F9D" w:rsidP="00A42898">
            <w:pPr>
              <w:pStyle w:val="-0"/>
              <w:jc w:val="center"/>
              <w:rPr>
                <w:rFonts w:ascii="Tahoma" w:hAnsi="Tahoma" w:cs="Tahoma"/>
                <w:sz w:val="22"/>
                <w:szCs w:val="22"/>
              </w:rPr>
            </w:pPr>
          </w:p>
          <w:p w14:paraId="7F53EAED" w14:textId="77777777" w:rsidR="00182F9D" w:rsidRPr="0023331A" w:rsidRDefault="00182F9D" w:rsidP="00A42898">
            <w:pPr>
              <w:pStyle w:val="-0"/>
              <w:jc w:val="center"/>
              <w:rPr>
                <w:rFonts w:ascii="Tahoma" w:hAnsi="Tahoma" w:cs="Tahoma"/>
                <w:sz w:val="22"/>
                <w:szCs w:val="22"/>
              </w:rPr>
            </w:pPr>
          </w:p>
          <w:p w14:paraId="51688912" w14:textId="77777777" w:rsidR="00182F9D" w:rsidRPr="0023331A" w:rsidRDefault="00182F9D" w:rsidP="00A42898">
            <w:pPr>
              <w:pStyle w:val="-0"/>
              <w:jc w:val="center"/>
              <w:rPr>
                <w:rFonts w:ascii="Tahoma" w:hAnsi="Tahoma" w:cs="Tahoma"/>
                <w:sz w:val="22"/>
                <w:szCs w:val="22"/>
              </w:rPr>
            </w:pPr>
          </w:p>
          <w:p w14:paraId="325F64DC" w14:textId="77777777" w:rsidR="00182F9D" w:rsidRPr="0023331A" w:rsidRDefault="00182F9D" w:rsidP="00A42898">
            <w:pPr>
              <w:pStyle w:val="-0"/>
              <w:jc w:val="center"/>
              <w:rPr>
                <w:rFonts w:ascii="Tahoma" w:hAnsi="Tahoma" w:cs="Tahoma"/>
                <w:sz w:val="22"/>
                <w:szCs w:val="22"/>
              </w:rPr>
            </w:pPr>
          </w:p>
          <w:p w14:paraId="10AD264A" w14:textId="77777777" w:rsidR="00182F9D" w:rsidRPr="0023331A" w:rsidRDefault="00182F9D" w:rsidP="00A42898">
            <w:pPr>
              <w:pStyle w:val="-0"/>
              <w:jc w:val="center"/>
              <w:rPr>
                <w:rFonts w:ascii="Tahoma" w:hAnsi="Tahoma" w:cs="Tahoma"/>
                <w:sz w:val="22"/>
                <w:szCs w:val="22"/>
              </w:rPr>
            </w:pPr>
            <w:r w:rsidRPr="0023331A">
              <w:rPr>
                <w:rFonts w:ascii="Tahoma" w:hAnsi="Tahoma" w:cs="Tahoma"/>
                <w:sz w:val="22"/>
                <w:szCs w:val="22"/>
              </w:rPr>
              <w:t>-</w:t>
            </w:r>
          </w:p>
          <w:p w14:paraId="5DA29A9B" w14:textId="77777777" w:rsidR="00182F9D" w:rsidRPr="0023331A" w:rsidRDefault="00182F9D" w:rsidP="00A42898">
            <w:pPr>
              <w:pStyle w:val="-0"/>
              <w:jc w:val="center"/>
              <w:rPr>
                <w:rFonts w:ascii="Tahoma" w:hAnsi="Tahoma" w:cs="Tahoma"/>
                <w:sz w:val="22"/>
                <w:szCs w:val="22"/>
              </w:rPr>
            </w:pPr>
          </w:p>
        </w:tc>
      </w:tr>
      <w:tr w:rsidR="00182F9D" w:rsidRPr="0023331A" w14:paraId="7C5CDB85" w14:textId="77777777" w:rsidTr="00A42898">
        <w:trPr>
          <w:trHeight w:val="1258"/>
        </w:trPr>
        <w:tc>
          <w:tcPr>
            <w:tcW w:w="540" w:type="dxa"/>
            <w:shd w:val="clear" w:color="auto" w:fill="auto"/>
          </w:tcPr>
          <w:p w14:paraId="49DE81D4" w14:textId="77777777" w:rsidR="00182F9D" w:rsidRPr="0023331A" w:rsidRDefault="00182F9D" w:rsidP="00A42898">
            <w:pPr>
              <w:pStyle w:val="-0"/>
              <w:snapToGrid w:val="0"/>
              <w:jc w:val="right"/>
              <w:rPr>
                <w:rFonts w:ascii="Tahoma" w:hAnsi="Tahoma" w:cs="Tahoma"/>
                <w:b/>
                <w:bCs/>
                <w:color w:val="000000"/>
                <w:sz w:val="22"/>
                <w:szCs w:val="22"/>
              </w:rPr>
            </w:pPr>
            <w:r w:rsidRPr="0023331A">
              <w:rPr>
                <w:rFonts w:ascii="Tahoma" w:hAnsi="Tahoma" w:cs="Tahoma"/>
                <w:b/>
                <w:bCs/>
                <w:color w:val="000000"/>
                <w:sz w:val="22"/>
                <w:szCs w:val="22"/>
              </w:rPr>
              <w:t>5.</w:t>
            </w:r>
          </w:p>
        </w:tc>
        <w:tc>
          <w:tcPr>
            <w:tcW w:w="7484" w:type="dxa"/>
            <w:gridSpan w:val="2"/>
            <w:shd w:val="pct30" w:color="000000" w:fill="FFFFFF"/>
          </w:tcPr>
          <w:p w14:paraId="78277B7A" w14:textId="77777777" w:rsidR="00182F9D" w:rsidRPr="0023331A" w:rsidRDefault="00182F9D" w:rsidP="00A42898">
            <w:pPr>
              <w:pStyle w:val="-0"/>
              <w:snapToGrid w:val="0"/>
              <w:rPr>
                <w:rFonts w:ascii="Tahoma" w:hAnsi="Tahoma" w:cs="Tahoma"/>
                <w:b/>
                <w:bCs/>
                <w:sz w:val="22"/>
                <w:szCs w:val="22"/>
              </w:rPr>
            </w:pPr>
            <w:r w:rsidRPr="0023331A">
              <w:rPr>
                <w:rFonts w:ascii="Tahoma" w:hAnsi="Tahoma" w:cs="Tahoma"/>
                <w:b/>
                <w:bCs/>
                <w:sz w:val="22"/>
                <w:szCs w:val="22"/>
              </w:rPr>
              <w:t>Материали за уплътнение и изолация</w:t>
            </w:r>
          </w:p>
          <w:p w14:paraId="1DB8F2E1" w14:textId="77777777" w:rsidR="00182F9D" w:rsidRPr="0023331A" w:rsidRDefault="00182F9D" w:rsidP="00A42898">
            <w:pPr>
              <w:pStyle w:val="10"/>
              <w:rPr>
                <w:b/>
                <w:bCs/>
                <w:sz w:val="22"/>
                <w:szCs w:val="22"/>
                <w:lang w:val="bg-BG"/>
              </w:rPr>
            </w:pPr>
            <w:r w:rsidRPr="0023331A">
              <w:rPr>
                <w:b/>
                <w:bCs/>
                <w:sz w:val="22"/>
                <w:szCs w:val="22"/>
                <w:lang w:val="bg-BG"/>
              </w:rPr>
              <w:t>– набивка лоена графитна</w:t>
            </w:r>
          </w:p>
          <w:p w14:paraId="5B4A6971" w14:textId="77777777" w:rsidR="00182F9D" w:rsidRPr="0023331A" w:rsidRDefault="00182F9D" w:rsidP="00A42898">
            <w:pPr>
              <w:pStyle w:val="10"/>
              <w:rPr>
                <w:b/>
                <w:bCs/>
                <w:sz w:val="22"/>
                <w:szCs w:val="22"/>
                <w:lang w:val="bg-BG"/>
              </w:rPr>
            </w:pPr>
            <w:r w:rsidRPr="0023331A">
              <w:rPr>
                <w:b/>
                <w:bCs/>
                <w:sz w:val="22"/>
                <w:szCs w:val="22"/>
                <w:lang w:val="bg-BG"/>
              </w:rPr>
              <w:t>– грес за руски кранове</w:t>
            </w:r>
          </w:p>
          <w:p w14:paraId="50BC0DBC" w14:textId="77777777" w:rsidR="00182F9D" w:rsidRPr="0023331A" w:rsidRDefault="00182F9D" w:rsidP="00A42898">
            <w:pPr>
              <w:pStyle w:val="10"/>
              <w:rPr>
                <w:b/>
                <w:bCs/>
                <w:sz w:val="22"/>
                <w:szCs w:val="22"/>
                <w:lang w:val="bg-BG"/>
              </w:rPr>
            </w:pPr>
            <w:r w:rsidRPr="0023331A">
              <w:rPr>
                <w:b/>
                <w:bCs/>
                <w:sz w:val="22"/>
                <w:szCs w:val="22"/>
                <w:lang w:val="bg-BG"/>
              </w:rPr>
              <w:t>– такаламит с грес за набивка</w:t>
            </w:r>
          </w:p>
        </w:tc>
        <w:tc>
          <w:tcPr>
            <w:tcW w:w="930" w:type="dxa"/>
            <w:gridSpan w:val="2"/>
            <w:shd w:val="pct25" w:color="00FF00" w:fill="FFFFFF"/>
          </w:tcPr>
          <w:p w14:paraId="5967BE89" w14:textId="77777777" w:rsidR="00182F9D" w:rsidRPr="0023331A" w:rsidRDefault="00182F9D" w:rsidP="00A42898">
            <w:pPr>
              <w:pStyle w:val="-0"/>
              <w:snapToGrid w:val="0"/>
              <w:jc w:val="center"/>
              <w:rPr>
                <w:rFonts w:ascii="Tahoma" w:hAnsi="Tahoma" w:cs="Tahoma"/>
                <w:b/>
                <w:bCs/>
                <w:sz w:val="22"/>
                <w:szCs w:val="22"/>
              </w:rPr>
            </w:pPr>
          </w:p>
          <w:p w14:paraId="7C05746B" w14:textId="77777777" w:rsidR="00182F9D" w:rsidRPr="0023331A" w:rsidRDefault="00182F9D" w:rsidP="00A42898">
            <w:pPr>
              <w:pStyle w:val="-0"/>
              <w:jc w:val="center"/>
              <w:rPr>
                <w:rFonts w:ascii="Tahoma" w:hAnsi="Tahoma" w:cs="Tahoma"/>
                <w:b/>
                <w:bCs/>
                <w:sz w:val="22"/>
                <w:szCs w:val="22"/>
              </w:rPr>
            </w:pPr>
            <w:r w:rsidRPr="0023331A">
              <w:rPr>
                <w:rFonts w:ascii="Tahoma" w:hAnsi="Tahoma" w:cs="Tahoma"/>
                <w:b/>
                <w:bCs/>
                <w:sz w:val="22"/>
                <w:szCs w:val="22"/>
              </w:rPr>
              <w:t>3 кг</w:t>
            </w:r>
          </w:p>
          <w:p w14:paraId="7850273A" w14:textId="77777777" w:rsidR="00182F9D" w:rsidRPr="0023331A" w:rsidRDefault="00182F9D" w:rsidP="00A42898">
            <w:pPr>
              <w:pStyle w:val="-0"/>
              <w:jc w:val="center"/>
              <w:rPr>
                <w:rFonts w:ascii="Tahoma" w:hAnsi="Tahoma" w:cs="Tahoma"/>
                <w:b/>
                <w:bCs/>
                <w:sz w:val="22"/>
                <w:szCs w:val="22"/>
              </w:rPr>
            </w:pPr>
            <w:r w:rsidRPr="0023331A">
              <w:rPr>
                <w:rFonts w:ascii="Tahoma" w:hAnsi="Tahoma" w:cs="Tahoma"/>
                <w:b/>
                <w:bCs/>
                <w:sz w:val="22"/>
                <w:szCs w:val="22"/>
              </w:rPr>
              <w:t>10 кг</w:t>
            </w:r>
          </w:p>
          <w:p w14:paraId="35FDCDBD" w14:textId="77777777" w:rsidR="00182F9D" w:rsidRPr="0023331A" w:rsidRDefault="00182F9D" w:rsidP="00A42898">
            <w:pPr>
              <w:pStyle w:val="-0"/>
              <w:jc w:val="center"/>
              <w:rPr>
                <w:rFonts w:ascii="Tahoma" w:hAnsi="Tahoma" w:cs="Tahoma"/>
                <w:b/>
                <w:bCs/>
                <w:sz w:val="22"/>
                <w:szCs w:val="22"/>
              </w:rPr>
            </w:pPr>
            <w:r w:rsidRPr="0023331A">
              <w:rPr>
                <w:rFonts w:ascii="Tahoma" w:hAnsi="Tahoma" w:cs="Tahoma"/>
                <w:b/>
                <w:bCs/>
                <w:sz w:val="22"/>
                <w:szCs w:val="22"/>
              </w:rPr>
              <w:t>1 бр.</w:t>
            </w:r>
          </w:p>
        </w:tc>
        <w:tc>
          <w:tcPr>
            <w:tcW w:w="1096" w:type="dxa"/>
            <w:shd w:val="clear" w:color="auto" w:fill="auto"/>
          </w:tcPr>
          <w:p w14:paraId="64CA9444" w14:textId="77777777" w:rsidR="00182F9D" w:rsidRPr="0023331A" w:rsidRDefault="00182F9D" w:rsidP="00A42898">
            <w:pPr>
              <w:pStyle w:val="-0"/>
              <w:snapToGrid w:val="0"/>
              <w:jc w:val="center"/>
              <w:rPr>
                <w:rFonts w:ascii="Tahoma" w:hAnsi="Tahoma" w:cs="Tahoma"/>
                <w:sz w:val="22"/>
                <w:szCs w:val="22"/>
              </w:rPr>
            </w:pPr>
          </w:p>
          <w:p w14:paraId="4AA6CEEB" w14:textId="77777777" w:rsidR="00182F9D" w:rsidRPr="0023331A" w:rsidRDefault="00182F9D" w:rsidP="00A42898">
            <w:pPr>
              <w:pStyle w:val="-0"/>
              <w:jc w:val="center"/>
              <w:rPr>
                <w:rFonts w:ascii="Tahoma" w:hAnsi="Tahoma" w:cs="Tahoma"/>
                <w:sz w:val="22"/>
                <w:szCs w:val="22"/>
              </w:rPr>
            </w:pPr>
          </w:p>
        </w:tc>
      </w:tr>
      <w:tr w:rsidR="00182F9D" w:rsidRPr="0023331A" w14:paraId="4DB2BAD7" w14:textId="77777777" w:rsidTr="00A42898">
        <w:tc>
          <w:tcPr>
            <w:tcW w:w="540" w:type="dxa"/>
            <w:shd w:val="clear" w:color="auto" w:fill="auto"/>
          </w:tcPr>
          <w:p w14:paraId="115E6878" w14:textId="77777777" w:rsidR="00182F9D" w:rsidRPr="0023331A" w:rsidRDefault="00182F9D" w:rsidP="00A42898">
            <w:pPr>
              <w:pStyle w:val="-0"/>
              <w:snapToGrid w:val="0"/>
              <w:jc w:val="right"/>
              <w:rPr>
                <w:rFonts w:ascii="Tahoma" w:hAnsi="Tahoma" w:cs="Tahoma"/>
                <w:b/>
                <w:bCs/>
                <w:color w:val="000000"/>
                <w:sz w:val="22"/>
                <w:szCs w:val="22"/>
              </w:rPr>
            </w:pPr>
            <w:r w:rsidRPr="0023331A">
              <w:rPr>
                <w:rFonts w:ascii="Tahoma" w:hAnsi="Tahoma" w:cs="Tahoma"/>
                <w:b/>
                <w:bCs/>
                <w:color w:val="000000"/>
                <w:sz w:val="22"/>
                <w:szCs w:val="22"/>
              </w:rPr>
              <w:t>6.</w:t>
            </w:r>
          </w:p>
        </w:tc>
        <w:tc>
          <w:tcPr>
            <w:tcW w:w="7484" w:type="dxa"/>
            <w:gridSpan w:val="2"/>
            <w:shd w:val="pct30" w:color="000000" w:fill="FFFFFF"/>
          </w:tcPr>
          <w:p w14:paraId="6DDA6D7A" w14:textId="77777777" w:rsidR="00182F9D" w:rsidRPr="0023331A" w:rsidRDefault="00182F9D" w:rsidP="00A42898">
            <w:pPr>
              <w:pStyle w:val="-0"/>
              <w:snapToGrid w:val="0"/>
              <w:rPr>
                <w:rFonts w:ascii="Tahoma" w:hAnsi="Tahoma" w:cs="Tahoma"/>
                <w:b/>
                <w:bCs/>
                <w:sz w:val="22"/>
                <w:szCs w:val="22"/>
              </w:rPr>
            </w:pPr>
            <w:r w:rsidRPr="0023331A">
              <w:rPr>
                <w:rFonts w:ascii="Tahoma" w:hAnsi="Tahoma" w:cs="Tahoma"/>
                <w:b/>
                <w:sz w:val="22"/>
                <w:szCs w:val="22"/>
              </w:rPr>
              <w:t>Средства за техническа безопасност</w:t>
            </w:r>
          </w:p>
          <w:p w14:paraId="6FA6CFC3" w14:textId="77777777" w:rsidR="00182F9D" w:rsidRPr="0023331A" w:rsidRDefault="00182F9D" w:rsidP="00A42898">
            <w:pPr>
              <w:pStyle w:val="10"/>
              <w:rPr>
                <w:b/>
                <w:sz w:val="22"/>
                <w:szCs w:val="22"/>
                <w:lang w:val="bg-BG"/>
              </w:rPr>
            </w:pPr>
            <w:r w:rsidRPr="0023331A">
              <w:rPr>
                <w:sz w:val="22"/>
                <w:szCs w:val="22"/>
                <w:lang w:val="bg-BG"/>
              </w:rPr>
              <w:t xml:space="preserve">– </w:t>
            </w:r>
            <w:r w:rsidRPr="0023331A">
              <w:rPr>
                <w:b/>
                <w:sz w:val="22"/>
                <w:szCs w:val="22"/>
                <w:lang w:val="bg-BG"/>
              </w:rPr>
              <w:t>противопожарно одеяло</w:t>
            </w:r>
          </w:p>
          <w:p w14:paraId="6D7D6226" w14:textId="77777777" w:rsidR="00182F9D" w:rsidRPr="0023331A" w:rsidRDefault="00182F9D" w:rsidP="00A42898">
            <w:pPr>
              <w:pStyle w:val="10"/>
              <w:rPr>
                <w:b/>
                <w:sz w:val="22"/>
                <w:szCs w:val="22"/>
                <w:lang w:val="bg-BG"/>
              </w:rPr>
            </w:pPr>
            <w:r w:rsidRPr="0023331A">
              <w:rPr>
                <w:b/>
                <w:sz w:val="22"/>
                <w:szCs w:val="22"/>
                <w:lang w:val="bg-BG"/>
              </w:rPr>
              <w:t>– пожарогасител с пяна</w:t>
            </w:r>
          </w:p>
          <w:p w14:paraId="7E2B44CF" w14:textId="77777777" w:rsidR="00182F9D" w:rsidRPr="0023331A" w:rsidRDefault="00182F9D" w:rsidP="00A42898">
            <w:pPr>
              <w:pStyle w:val="10"/>
              <w:rPr>
                <w:b/>
                <w:sz w:val="22"/>
                <w:szCs w:val="22"/>
                <w:vertAlign w:val="subscript"/>
                <w:lang w:val="bg-BG"/>
              </w:rPr>
            </w:pPr>
            <w:r w:rsidRPr="0023331A">
              <w:rPr>
                <w:b/>
                <w:sz w:val="22"/>
                <w:szCs w:val="22"/>
                <w:lang w:val="bg-BG"/>
              </w:rPr>
              <w:t>– пожарогасител прахов,  СО</w:t>
            </w:r>
            <w:r w:rsidRPr="0023331A">
              <w:rPr>
                <w:b/>
                <w:sz w:val="22"/>
                <w:szCs w:val="22"/>
                <w:vertAlign w:val="subscript"/>
                <w:lang w:val="bg-BG"/>
              </w:rPr>
              <w:t>2</w:t>
            </w:r>
          </w:p>
          <w:p w14:paraId="5CFBC6E3" w14:textId="77777777" w:rsidR="00182F9D" w:rsidRPr="0023331A" w:rsidRDefault="00182F9D" w:rsidP="00A42898">
            <w:pPr>
              <w:pStyle w:val="10"/>
              <w:rPr>
                <w:b/>
                <w:sz w:val="22"/>
                <w:szCs w:val="22"/>
                <w:lang w:val="bg-BG"/>
              </w:rPr>
            </w:pPr>
            <w:r w:rsidRPr="0023331A">
              <w:rPr>
                <w:b/>
                <w:sz w:val="22"/>
                <w:szCs w:val="22"/>
                <w:lang w:val="bg-BG"/>
              </w:rPr>
              <w:t>– ръкавици брезент / кожа</w:t>
            </w:r>
          </w:p>
          <w:p w14:paraId="4209DEE3" w14:textId="77777777" w:rsidR="00182F9D" w:rsidRPr="0023331A" w:rsidRDefault="00182F9D" w:rsidP="00A42898">
            <w:pPr>
              <w:pStyle w:val="-0"/>
              <w:snapToGrid w:val="0"/>
              <w:rPr>
                <w:rFonts w:ascii="Tahoma" w:hAnsi="Tahoma" w:cs="Tahoma"/>
                <w:b/>
                <w:sz w:val="22"/>
                <w:szCs w:val="22"/>
              </w:rPr>
            </w:pPr>
            <w:r w:rsidRPr="0023331A">
              <w:rPr>
                <w:rFonts w:ascii="Tahoma" w:hAnsi="Tahoma" w:cs="Tahoma"/>
                <w:b/>
                <w:sz w:val="22"/>
                <w:szCs w:val="22"/>
              </w:rPr>
              <w:t>– аптечка комплектована (куфар)</w:t>
            </w:r>
          </w:p>
        </w:tc>
        <w:tc>
          <w:tcPr>
            <w:tcW w:w="930" w:type="dxa"/>
            <w:gridSpan w:val="2"/>
            <w:shd w:val="pct25" w:color="00FF00" w:fill="FFFFFF"/>
          </w:tcPr>
          <w:p w14:paraId="0FB87DF0" w14:textId="77777777" w:rsidR="00182F9D" w:rsidRPr="0023331A" w:rsidRDefault="00182F9D" w:rsidP="00A42898">
            <w:pPr>
              <w:pStyle w:val="-0"/>
              <w:snapToGrid w:val="0"/>
              <w:jc w:val="center"/>
              <w:rPr>
                <w:rFonts w:ascii="Tahoma" w:hAnsi="Tahoma" w:cs="Tahoma"/>
                <w:sz w:val="22"/>
                <w:szCs w:val="22"/>
              </w:rPr>
            </w:pPr>
          </w:p>
          <w:p w14:paraId="33C42100" w14:textId="77777777" w:rsidR="00182F9D" w:rsidRPr="0023331A" w:rsidRDefault="00182F9D" w:rsidP="00A42898">
            <w:pPr>
              <w:pStyle w:val="-0"/>
              <w:framePr w:hSpace="180" w:wrap="around" w:vAnchor="text" w:hAnchor="margin" w:y="8567"/>
              <w:snapToGrid w:val="0"/>
              <w:jc w:val="center"/>
              <w:rPr>
                <w:rFonts w:ascii="Tahoma" w:hAnsi="Tahoma" w:cs="Tahoma"/>
                <w:b/>
                <w:sz w:val="22"/>
                <w:szCs w:val="22"/>
              </w:rPr>
            </w:pPr>
            <w:r w:rsidRPr="0023331A">
              <w:rPr>
                <w:rFonts w:ascii="Tahoma" w:hAnsi="Tahoma" w:cs="Tahoma"/>
                <w:b/>
                <w:sz w:val="22"/>
                <w:szCs w:val="22"/>
              </w:rPr>
              <w:t>1 бр.</w:t>
            </w:r>
          </w:p>
          <w:p w14:paraId="0632DB6A" w14:textId="77777777" w:rsidR="00182F9D" w:rsidRPr="0023331A" w:rsidRDefault="00182F9D" w:rsidP="00A42898">
            <w:pPr>
              <w:pStyle w:val="-0"/>
              <w:snapToGrid w:val="0"/>
              <w:jc w:val="center"/>
              <w:rPr>
                <w:rFonts w:ascii="Tahoma" w:hAnsi="Tahoma" w:cs="Tahoma"/>
                <w:b/>
                <w:sz w:val="22"/>
                <w:szCs w:val="22"/>
              </w:rPr>
            </w:pPr>
            <w:r w:rsidRPr="0023331A">
              <w:rPr>
                <w:rFonts w:ascii="Tahoma" w:hAnsi="Tahoma" w:cs="Tahoma"/>
                <w:b/>
                <w:sz w:val="22"/>
                <w:szCs w:val="22"/>
              </w:rPr>
              <w:t>2 бр.</w:t>
            </w:r>
          </w:p>
          <w:p w14:paraId="68181FE3" w14:textId="77777777" w:rsidR="00182F9D" w:rsidRPr="0023331A" w:rsidRDefault="00182F9D" w:rsidP="00A42898">
            <w:pPr>
              <w:pStyle w:val="-0"/>
              <w:snapToGrid w:val="0"/>
              <w:jc w:val="center"/>
              <w:rPr>
                <w:rFonts w:ascii="Tahoma" w:hAnsi="Tahoma" w:cs="Tahoma"/>
                <w:b/>
                <w:sz w:val="22"/>
                <w:szCs w:val="22"/>
              </w:rPr>
            </w:pPr>
            <w:r w:rsidRPr="0023331A">
              <w:rPr>
                <w:rFonts w:ascii="Tahoma" w:hAnsi="Tahoma" w:cs="Tahoma"/>
                <w:b/>
                <w:sz w:val="22"/>
                <w:szCs w:val="22"/>
              </w:rPr>
              <w:t>2 бр.</w:t>
            </w:r>
          </w:p>
          <w:p w14:paraId="008C3204" w14:textId="77777777" w:rsidR="00182F9D" w:rsidRPr="0023331A" w:rsidRDefault="00182F9D" w:rsidP="00A42898">
            <w:pPr>
              <w:pStyle w:val="-0"/>
              <w:snapToGrid w:val="0"/>
              <w:jc w:val="center"/>
              <w:rPr>
                <w:rFonts w:ascii="Tahoma" w:hAnsi="Tahoma" w:cs="Tahoma"/>
                <w:b/>
                <w:sz w:val="22"/>
                <w:szCs w:val="22"/>
              </w:rPr>
            </w:pPr>
            <w:r w:rsidRPr="0023331A">
              <w:rPr>
                <w:rFonts w:ascii="Tahoma" w:hAnsi="Tahoma" w:cs="Tahoma"/>
                <w:b/>
                <w:sz w:val="22"/>
                <w:szCs w:val="22"/>
              </w:rPr>
              <w:t>10 ч.</w:t>
            </w:r>
          </w:p>
          <w:p w14:paraId="1D67822C" w14:textId="77777777" w:rsidR="00182F9D" w:rsidRPr="0023331A" w:rsidRDefault="00182F9D" w:rsidP="00A42898">
            <w:pPr>
              <w:pStyle w:val="-0"/>
              <w:snapToGrid w:val="0"/>
              <w:jc w:val="center"/>
              <w:rPr>
                <w:rFonts w:ascii="Tahoma" w:hAnsi="Tahoma" w:cs="Tahoma"/>
                <w:sz w:val="22"/>
                <w:szCs w:val="22"/>
              </w:rPr>
            </w:pPr>
            <w:r w:rsidRPr="0023331A">
              <w:rPr>
                <w:rFonts w:ascii="Tahoma" w:hAnsi="Tahoma" w:cs="Tahoma"/>
                <w:b/>
                <w:sz w:val="22"/>
                <w:szCs w:val="22"/>
              </w:rPr>
              <w:t>2 бр</w:t>
            </w:r>
            <w:r w:rsidRPr="0023331A">
              <w:rPr>
                <w:rFonts w:ascii="Tahoma" w:hAnsi="Tahoma" w:cs="Tahoma"/>
                <w:sz w:val="22"/>
                <w:szCs w:val="22"/>
              </w:rPr>
              <w:t>.</w:t>
            </w:r>
          </w:p>
        </w:tc>
        <w:tc>
          <w:tcPr>
            <w:tcW w:w="1096" w:type="dxa"/>
            <w:shd w:val="clear" w:color="auto" w:fill="auto"/>
          </w:tcPr>
          <w:p w14:paraId="26F986BD" w14:textId="77777777" w:rsidR="00182F9D" w:rsidRPr="0023331A" w:rsidRDefault="00182F9D" w:rsidP="00A42898">
            <w:pPr>
              <w:pStyle w:val="-0"/>
              <w:snapToGrid w:val="0"/>
              <w:jc w:val="center"/>
              <w:rPr>
                <w:rFonts w:ascii="Tahoma" w:hAnsi="Tahoma" w:cs="Tahoma"/>
                <w:sz w:val="22"/>
                <w:szCs w:val="22"/>
              </w:rPr>
            </w:pPr>
          </w:p>
        </w:tc>
      </w:tr>
    </w:tbl>
    <w:p w14:paraId="5CB6B8D0" w14:textId="77777777" w:rsidR="00182F9D" w:rsidRPr="0035283F" w:rsidRDefault="00182F9D" w:rsidP="00182F9D">
      <w:pPr>
        <w:spacing w:line="360" w:lineRule="auto"/>
        <w:ind w:firstLine="559"/>
        <w:jc w:val="both"/>
        <w:rPr>
          <w:rFonts w:ascii="Tahoma" w:hAnsi="Tahoma" w:cs="Tahoma"/>
        </w:rPr>
      </w:pPr>
    </w:p>
    <w:p w14:paraId="68DCD887" w14:textId="77777777" w:rsidR="00182F9D" w:rsidRPr="0035283F" w:rsidRDefault="00182F9D" w:rsidP="00182F9D">
      <w:pPr>
        <w:spacing w:line="360" w:lineRule="auto"/>
        <w:ind w:firstLine="559"/>
        <w:jc w:val="both"/>
        <w:rPr>
          <w:rFonts w:ascii="Tahoma" w:hAnsi="Tahoma" w:cs="Tahoma"/>
        </w:rPr>
      </w:pPr>
      <w:r w:rsidRPr="0035283F">
        <w:rPr>
          <w:rFonts w:ascii="Tahoma" w:hAnsi="Tahoma" w:cs="Tahoma"/>
        </w:rPr>
        <w:t>ЗАБЕЛЕЖКА:</w:t>
      </w:r>
    </w:p>
    <w:p w14:paraId="7B6BB27E" w14:textId="77777777" w:rsidR="002D214E" w:rsidRPr="0035283F" w:rsidRDefault="00182F9D" w:rsidP="00182F9D">
      <w:pPr>
        <w:spacing w:line="240" w:lineRule="auto"/>
        <w:ind w:firstLine="561"/>
        <w:jc w:val="both"/>
        <w:rPr>
          <w:rFonts w:ascii="Tahoma" w:hAnsi="Tahoma" w:cs="Tahoma"/>
        </w:rPr>
        <w:sectPr w:rsidR="002D214E" w:rsidRPr="0035283F" w:rsidSect="00014406">
          <w:headerReference w:type="default" r:id="rId25"/>
          <w:footerReference w:type="default" r:id="rId26"/>
          <w:headerReference w:type="first" r:id="rId27"/>
          <w:footerReference w:type="first" r:id="rId28"/>
          <w:pgSz w:w="11906" w:h="16838" w:code="9"/>
          <w:pgMar w:top="1077" w:right="964" w:bottom="1077" w:left="1304" w:header="709" w:footer="0" w:gutter="0"/>
          <w:cols w:space="708"/>
          <w:titlePg/>
          <w:docGrid w:linePitch="360"/>
        </w:sectPr>
      </w:pPr>
      <w:r w:rsidRPr="0035283F">
        <w:rPr>
          <w:rFonts w:ascii="Tahoma" w:hAnsi="Tahoma" w:cs="Tahoma"/>
        </w:rPr>
        <w:t>Лицата, включени в състава на аварийните групи, трябва да притежават и ползват изправни (годни) лични предпазни средства (антистатични предпазни обувки – половинки и/или цели, специално антистатично работно облекло, топли дрехи комплекти – яке + панталон за работа в зимни условия, наметала с качулка, каски с антифони, защитни очила, средства за дихателна защита – маски + филтри (при необходимост), ръкавици – брезентови и др.) съобразно изискванията за съответната длъжност и характера на изпълняваната работ</w:t>
      </w:r>
      <w:r w:rsidR="0023331A">
        <w:rPr>
          <w:rFonts w:ascii="Tahoma" w:hAnsi="Tahoma" w:cs="Tahoma"/>
        </w:rPr>
        <w:t>а.</w:t>
      </w:r>
    </w:p>
    <w:p w14:paraId="6DAB8AD9" w14:textId="77777777" w:rsidR="00274420" w:rsidRDefault="009C5246" w:rsidP="004C6EEE">
      <w:pPr>
        <w:pStyle w:val="Heading4"/>
        <w:spacing w:after="120"/>
        <w:jc w:val="right"/>
        <w:rPr>
          <w:rFonts w:ascii="Tahoma" w:hAnsi="Tahoma" w:cs="Tahoma"/>
          <w:sz w:val="22"/>
          <w:szCs w:val="22"/>
        </w:rPr>
      </w:pPr>
      <w:bookmarkStart w:id="29" w:name="_Hlk65490550"/>
      <w:r w:rsidRPr="004C6EEE">
        <w:rPr>
          <w:rFonts w:ascii="Tahoma" w:hAnsi="Tahoma" w:cs="Tahoma"/>
          <w:sz w:val="22"/>
          <w:szCs w:val="22"/>
        </w:rPr>
        <w:lastRenderedPageBreak/>
        <w:t>ПРИЛОЖЕНИЕ №7</w:t>
      </w:r>
      <w:bookmarkEnd w:id="29"/>
    </w:p>
    <w:p w14:paraId="68FAA96E" w14:textId="77777777" w:rsidR="004C6EEE" w:rsidRPr="004C6EEE" w:rsidRDefault="004C6EEE" w:rsidP="004C6EEE">
      <w:pPr>
        <w:jc w:val="center"/>
        <w:rPr>
          <w:lang w:eastAsia="bg-BG"/>
        </w:rPr>
      </w:pPr>
      <w:r>
        <w:rPr>
          <w:noProof/>
          <w:lang w:eastAsia="bg-BG"/>
        </w:rPr>
        <w:drawing>
          <wp:inline distT="0" distB="0" distL="0" distR="0" wp14:anchorId="7607B787" wp14:editId="2118A949">
            <wp:extent cx="8785225" cy="4852670"/>
            <wp:effectExtent l="0" t="0" r="0" b="508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785225" cy="4852670"/>
                    </a:xfrm>
                    <a:prstGeom prst="rect">
                      <a:avLst/>
                    </a:prstGeom>
                    <a:noFill/>
                  </pic:spPr>
                </pic:pic>
              </a:graphicData>
            </a:graphic>
          </wp:inline>
        </w:drawing>
      </w:r>
    </w:p>
    <w:p w14:paraId="7342D1E0" w14:textId="77777777" w:rsidR="00274420" w:rsidRPr="004C6EEE" w:rsidRDefault="009855CD" w:rsidP="004C6EEE">
      <w:pPr>
        <w:pStyle w:val="Heading4"/>
        <w:spacing w:after="120"/>
        <w:jc w:val="right"/>
        <w:rPr>
          <w:rFonts w:ascii="Tahoma" w:hAnsi="Tahoma" w:cs="Tahoma"/>
          <w:sz w:val="22"/>
          <w:szCs w:val="22"/>
        </w:rPr>
      </w:pPr>
      <w:r w:rsidRPr="004C6EEE">
        <w:rPr>
          <w:rFonts w:ascii="Tahoma" w:hAnsi="Tahoma" w:cs="Tahoma"/>
          <w:sz w:val="22"/>
          <w:szCs w:val="22"/>
        </w:rPr>
        <w:lastRenderedPageBreak/>
        <w:t>ПРИЛОЖЕНИЕ №8</w:t>
      </w:r>
    </w:p>
    <w:p w14:paraId="657A744F" w14:textId="77777777" w:rsidR="002D214E" w:rsidRPr="0035283F" w:rsidRDefault="00082D04" w:rsidP="002D214E">
      <w:pPr>
        <w:ind w:firstLine="708"/>
        <w:rPr>
          <w:rFonts w:ascii="Tahoma" w:hAnsi="Tahoma"/>
        </w:rPr>
      </w:pPr>
      <w:r>
        <w:rPr>
          <w:rFonts w:eastAsia="Calibri" w:cs="Times New Roman"/>
        </w:rPr>
        <w:pict w14:anchorId="4A2317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675.55pt;height:370.65pt">
            <v:imagedata r:id="rId30" o:title=""/>
          </v:shape>
        </w:pict>
      </w:r>
    </w:p>
    <w:p w14:paraId="25CCF74F" w14:textId="77777777" w:rsidR="002D214E" w:rsidRPr="0035283F" w:rsidRDefault="00C8711A" w:rsidP="009C5246">
      <w:pPr>
        <w:pageBreakBefore/>
        <w:jc w:val="right"/>
        <w:rPr>
          <w:rFonts w:ascii="Tahoma" w:hAnsi="Tahoma"/>
          <w:b/>
        </w:rPr>
      </w:pPr>
      <w:r>
        <w:rPr>
          <w:noProof/>
        </w:rPr>
        <w:lastRenderedPageBreak/>
        <w:drawing>
          <wp:anchor distT="0" distB="0" distL="114300" distR="114300" simplePos="0" relativeHeight="251653632" behindDoc="1" locked="0" layoutInCell="1" allowOverlap="1" wp14:anchorId="3F3957FF" wp14:editId="15F1A389">
            <wp:simplePos x="0" y="0"/>
            <wp:positionH relativeFrom="column">
              <wp:posOffset>79375</wp:posOffset>
            </wp:positionH>
            <wp:positionV relativeFrom="paragraph">
              <wp:posOffset>335915</wp:posOffset>
            </wp:positionV>
            <wp:extent cx="9239250" cy="5029200"/>
            <wp:effectExtent l="0" t="0" r="0" b="0"/>
            <wp:wrapTight wrapText="bothSides">
              <wp:wrapPolygon edited="0">
                <wp:start x="15632" y="327"/>
                <wp:lineTo x="223" y="491"/>
                <wp:lineTo x="89" y="1309"/>
                <wp:lineTo x="5300" y="4418"/>
                <wp:lineTo x="5522" y="5727"/>
                <wp:lineTo x="401" y="6709"/>
                <wp:lineTo x="401" y="7036"/>
                <wp:lineTo x="223" y="7282"/>
                <wp:lineTo x="356" y="7364"/>
                <wp:lineTo x="4944" y="8345"/>
                <wp:lineTo x="4498" y="8509"/>
                <wp:lineTo x="4543" y="8918"/>
                <wp:lineTo x="5567" y="9655"/>
                <wp:lineTo x="4810" y="10145"/>
                <wp:lineTo x="4275" y="10636"/>
                <wp:lineTo x="4275" y="10964"/>
                <wp:lineTo x="4454" y="12273"/>
                <wp:lineTo x="3875" y="13582"/>
                <wp:lineTo x="1336" y="13664"/>
                <wp:lineTo x="1113" y="14564"/>
                <wp:lineTo x="1336" y="14891"/>
                <wp:lineTo x="223" y="15545"/>
                <wp:lineTo x="356" y="16118"/>
                <wp:lineTo x="2672" y="16200"/>
                <wp:lineTo x="2717" y="17264"/>
                <wp:lineTo x="3964" y="17673"/>
                <wp:lineTo x="3964" y="18245"/>
                <wp:lineTo x="4186" y="18245"/>
                <wp:lineTo x="18171" y="18082"/>
                <wp:lineTo x="17948" y="17509"/>
                <wp:lineTo x="17592" y="16773"/>
                <wp:lineTo x="17280" y="16200"/>
                <wp:lineTo x="17458" y="15873"/>
                <wp:lineTo x="17191" y="15627"/>
                <wp:lineTo x="15588" y="14891"/>
                <wp:lineTo x="14162" y="13582"/>
                <wp:lineTo x="13494" y="12273"/>
                <wp:lineTo x="14474" y="12273"/>
                <wp:lineTo x="17814" y="11291"/>
                <wp:lineTo x="17814" y="10964"/>
                <wp:lineTo x="18438" y="10964"/>
                <wp:lineTo x="20442" y="9982"/>
                <wp:lineTo x="20531" y="9164"/>
                <wp:lineTo x="19774" y="8836"/>
                <wp:lineTo x="17013" y="8345"/>
                <wp:lineTo x="17057" y="7936"/>
                <wp:lineTo x="15142" y="7118"/>
                <wp:lineTo x="14207" y="6791"/>
                <wp:lineTo x="12693" y="6055"/>
                <wp:lineTo x="11535" y="5727"/>
                <wp:lineTo x="15588" y="5073"/>
                <wp:lineTo x="15721" y="4418"/>
                <wp:lineTo x="14741" y="4418"/>
                <wp:lineTo x="14786" y="3764"/>
                <wp:lineTo x="9531" y="3027"/>
                <wp:lineTo x="9887" y="2209"/>
                <wp:lineTo x="9709" y="1800"/>
                <wp:lineTo x="18215" y="1391"/>
                <wp:lineTo x="18349" y="1064"/>
                <wp:lineTo x="16790" y="327"/>
                <wp:lineTo x="15632" y="327"/>
              </wp:wrapPolygon>
            </wp:wrapTight>
            <wp:docPr id="28" name="Картина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239250" cy="502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3847CC" w14:textId="77777777" w:rsidR="00C20172" w:rsidRPr="0035283F" w:rsidRDefault="00C20172" w:rsidP="00C20172">
      <w:pPr>
        <w:rPr>
          <w:rFonts w:ascii="Tahoma" w:hAnsi="Tahoma"/>
        </w:rPr>
      </w:pPr>
    </w:p>
    <w:p w14:paraId="61273C7E" w14:textId="77777777" w:rsidR="00C20172" w:rsidRPr="0035283F" w:rsidRDefault="00C20172" w:rsidP="00C20172">
      <w:pPr>
        <w:rPr>
          <w:rFonts w:ascii="Tahoma" w:hAnsi="Tahoma"/>
        </w:rPr>
      </w:pPr>
    </w:p>
    <w:p w14:paraId="39489061" w14:textId="77777777" w:rsidR="00C20172" w:rsidRPr="0035283F" w:rsidRDefault="00C20172" w:rsidP="00C20172">
      <w:pPr>
        <w:rPr>
          <w:rFonts w:ascii="Tahoma" w:hAnsi="Tahoma"/>
        </w:rPr>
      </w:pPr>
    </w:p>
    <w:p w14:paraId="2FD7B494" w14:textId="77777777" w:rsidR="00C20172" w:rsidRPr="0035283F" w:rsidRDefault="00C20172" w:rsidP="00C20172">
      <w:pPr>
        <w:rPr>
          <w:rFonts w:ascii="Tahoma" w:hAnsi="Tahoma"/>
        </w:rPr>
      </w:pPr>
    </w:p>
    <w:p w14:paraId="0137555B" w14:textId="77777777" w:rsidR="00C20172" w:rsidRPr="0035283F" w:rsidRDefault="00C20172" w:rsidP="00C20172">
      <w:pPr>
        <w:rPr>
          <w:rFonts w:ascii="Tahoma" w:hAnsi="Tahoma"/>
        </w:rPr>
      </w:pPr>
    </w:p>
    <w:p w14:paraId="42D23164" w14:textId="77777777" w:rsidR="00C20172" w:rsidRPr="0035283F" w:rsidRDefault="00C20172" w:rsidP="00C20172">
      <w:pPr>
        <w:rPr>
          <w:rFonts w:ascii="Tahoma" w:hAnsi="Tahoma"/>
        </w:rPr>
      </w:pPr>
    </w:p>
    <w:p w14:paraId="14BD9F0D" w14:textId="77777777" w:rsidR="00C20172" w:rsidRPr="0035283F" w:rsidRDefault="00C20172" w:rsidP="00C20172">
      <w:pPr>
        <w:rPr>
          <w:rFonts w:ascii="Tahoma" w:hAnsi="Tahoma"/>
        </w:rPr>
      </w:pPr>
    </w:p>
    <w:p w14:paraId="498B6CDF" w14:textId="77777777" w:rsidR="00C20172" w:rsidRPr="0035283F" w:rsidRDefault="00C20172" w:rsidP="00C20172">
      <w:pPr>
        <w:rPr>
          <w:rFonts w:ascii="Tahoma" w:hAnsi="Tahoma"/>
        </w:rPr>
      </w:pPr>
    </w:p>
    <w:p w14:paraId="04DC74DE" w14:textId="77777777" w:rsidR="00C20172" w:rsidRPr="0035283F" w:rsidRDefault="00C20172" w:rsidP="00C20172">
      <w:pPr>
        <w:rPr>
          <w:rFonts w:ascii="Tahoma" w:hAnsi="Tahoma"/>
        </w:rPr>
      </w:pPr>
    </w:p>
    <w:p w14:paraId="187C1190" w14:textId="77777777" w:rsidR="00C20172" w:rsidRPr="0035283F" w:rsidRDefault="00C20172" w:rsidP="00C20172">
      <w:pPr>
        <w:rPr>
          <w:rFonts w:ascii="Tahoma" w:hAnsi="Tahoma"/>
        </w:rPr>
      </w:pPr>
    </w:p>
    <w:p w14:paraId="6ABA7B88" w14:textId="77777777" w:rsidR="00C20172" w:rsidRPr="0035283F" w:rsidRDefault="00C20172" w:rsidP="00C20172">
      <w:pPr>
        <w:rPr>
          <w:rFonts w:ascii="Tahoma" w:hAnsi="Tahoma"/>
        </w:rPr>
      </w:pPr>
    </w:p>
    <w:p w14:paraId="0F21EF6B" w14:textId="77777777" w:rsidR="00C20172" w:rsidRPr="0035283F" w:rsidRDefault="00C20172" w:rsidP="00C20172">
      <w:pPr>
        <w:rPr>
          <w:rFonts w:ascii="Tahoma" w:hAnsi="Tahoma"/>
        </w:rPr>
      </w:pPr>
    </w:p>
    <w:p w14:paraId="23EA9BA3" w14:textId="77777777" w:rsidR="00C20172" w:rsidRPr="0035283F" w:rsidRDefault="00C20172" w:rsidP="00C20172">
      <w:pPr>
        <w:rPr>
          <w:rFonts w:ascii="Tahoma" w:hAnsi="Tahoma"/>
        </w:rPr>
      </w:pPr>
    </w:p>
    <w:p w14:paraId="7A6185CB" w14:textId="77777777" w:rsidR="00C20172" w:rsidRPr="0035283F" w:rsidRDefault="00C20172" w:rsidP="00C20172">
      <w:pPr>
        <w:rPr>
          <w:rFonts w:ascii="Tahoma" w:hAnsi="Tahoma"/>
        </w:rPr>
      </w:pPr>
    </w:p>
    <w:p w14:paraId="0A56A4D3" w14:textId="77777777" w:rsidR="00C20172" w:rsidRPr="0035283F" w:rsidRDefault="00C20172" w:rsidP="00C20172">
      <w:pPr>
        <w:rPr>
          <w:rFonts w:ascii="Tahoma" w:hAnsi="Tahoma"/>
        </w:rPr>
      </w:pPr>
    </w:p>
    <w:p w14:paraId="38FDF1AB" w14:textId="77777777" w:rsidR="00C20172" w:rsidRPr="0035283F" w:rsidRDefault="00C20172" w:rsidP="00C20172">
      <w:pPr>
        <w:rPr>
          <w:rFonts w:ascii="Tahoma" w:hAnsi="Tahoma"/>
        </w:rPr>
      </w:pPr>
    </w:p>
    <w:p w14:paraId="012CFDC0" w14:textId="77777777" w:rsidR="00C20172" w:rsidRPr="0035283F" w:rsidRDefault="00C20172" w:rsidP="00C20172">
      <w:pPr>
        <w:rPr>
          <w:rFonts w:ascii="Tahoma" w:hAnsi="Tahoma"/>
        </w:rPr>
      </w:pPr>
    </w:p>
    <w:p w14:paraId="360F4CF2" w14:textId="77777777" w:rsidR="00C20172" w:rsidRPr="0035283F" w:rsidRDefault="00C20172" w:rsidP="00C20172">
      <w:pPr>
        <w:jc w:val="right"/>
        <w:rPr>
          <w:rFonts w:ascii="Tahoma" w:hAnsi="Tahoma"/>
        </w:rPr>
      </w:pPr>
    </w:p>
    <w:p w14:paraId="0407C17A" w14:textId="77777777" w:rsidR="00387FBE" w:rsidRPr="004C6EEE" w:rsidRDefault="00387FBE" w:rsidP="004C6EEE">
      <w:pPr>
        <w:pStyle w:val="Heading4"/>
        <w:spacing w:after="120"/>
        <w:jc w:val="right"/>
        <w:rPr>
          <w:rFonts w:ascii="Tahoma" w:hAnsi="Tahoma" w:cs="Tahoma"/>
          <w:sz w:val="22"/>
          <w:szCs w:val="22"/>
        </w:rPr>
      </w:pPr>
      <w:r w:rsidRPr="004C6EEE">
        <w:rPr>
          <w:rFonts w:ascii="Tahoma" w:hAnsi="Tahoma" w:cs="Tahoma"/>
          <w:sz w:val="22"/>
          <w:szCs w:val="22"/>
        </w:rPr>
        <w:lastRenderedPageBreak/>
        <w:t>ПРИЛОЖЕНИЕ №9</w:t>
      </w:r>
    </w:p>
    <w:p w14:paraId="389610EE" w14:textId="77777777" w:rsidR="00387FBE" w:rsidRPr="0035283F" w:rsidRDefault="004C6EEE" w:rsidP="004C6EEE">
      <w:pPr>
        <w:jc w:val="center"/>
        <w:rPr>
          <w:rFonts w:ascii="Tahoma" w:hAnsi="Tahoma"/>
        </w:rPr>
      </w:pPr>
      <w:r>
        <w:rPr>
          <w:rFonts w:ascii="Tahoma" w:hAnsi="Tahoma"/>
          <w:noProof/>
        </w:rPr>
        <w:drawing>
          <wp:inline distT="0" distB="0" distL="0" distR="0" wp14:anchorId="721B86B3" wp14:editId="250B6941">
            <wp:extent cx="7200000" cy="4980015"/>
            <wp:effectExtent l="0" t="0" r="127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200000" cy="4980015"/>
                    </a:xfrm>
                    <a:prstGeom prst="rect">
                      <a:avLst/>
                    </a:prstGeom>
                    <a:noFill/>
                  </pic:spPr>
                </pic:pic>
              </a:graphicData>
            </a:graphic>
          </wp:inline>
        </w:drawing>
      </w:r>
    </w:p>
    <w:p w14:paraId="7014495C" w14:textId="77777777" w:rsidR="00ED7F26" w:rsidRPr="0035283F" w:rsidRDefault="004C6EEE" w:rsidP="004C6EEE">
      <w:pPr>
        <w:tabs>
          <w:tab w:val="left" w:pos="0"/>
        </w:tabs>
        <w:jc w:val="center"/>
        <w:rPr>
          <w:rFonts w:ascii="Tahoma" w:hAnsi="Tahoma"/>
        </w:rPr>
      </w:pPr>
      <w:r>
        <w:rPr>
          <w:rFonts w:ascii="Tahoma" w:hAnsi="Tahoma"/>
          <w:noProof/>
        </w:rPr>
        <w:lastRenderedPageBreak/>
        <w:drawing>
          <wp:inline distT="0" distB="0" distL="0" distR="0" wp14:anchorId="41D1AF91" wp14:editId="2449160F">
            <wp:extent cx="7566025" cy="520636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566025" cy="5206365"/>
                    </a:xfrm>
                    <a:prstGeom prst="rect">
                      <a:avLst/>
                    </a:prstGeom>
                    <a:noFill/>
                  </pic:spPr>
                </pic:pic>
              </a:graphicData>
            </a:graphic>
          </wp:inline>
        </w:drawing>
      </w:r>
    </w:p>
    <w:p w14:paraId="554F3286" w14:textId="77777777" w:rsidR="00ED7F26" w:rsidRPr="0035283F" w:rsidRDefault="00ED7F26" w:rsidP="00ED7F26">
      <w:pPr>
        <w:rPr>
          <w:rFonts w:ascii="Tahoma" w:hAnsi="Tahoma"/>
        </w:rPr>
        <w:sectPr w:rsidR="00ED7F26" w:rsidRPr="0035283F" w:rsidSect="002D214E">
          <w:pgSz w:w="16838" w:h="11906" w:orient="landscape" w:code="9"/>
          <w:pgMar w:top="1304" w:right="1077" w:bottom="964" w:left="1077" w:header="709" w:footer="0" w:gutter="0"/>
          <w:cols w:space="708"/>
          <w:titlePg/>
          <w:docGrid w:linePitch="360"/>
        </w:sectPr>
      </w:pPr>
    </w:p>
    <w:p w14:paraId="5A52324B" w14:textId="77777777" w:rsidR="000C67C9" w:rsidRPr="004C6EEE" w:rsidRDefault="00DA601C" w:rsidP="004C6EEE">
      <w:pPr>
        <w:pStyle w:val="Heading4"/>
        <w:spacing w:after="120"/>
        <w:jc w:val="right"/>
        <w:rPr>
          <w:rFonts w:ascii="Tahoma" w:hAnsi="Tahoma" w:cs="Tahoma"/>
          <w:sz w:val="22"/>
          <w:szCs w:val="22"/>
        </w:rPr>
      </w:pPr>
      <w:r w:rsidRPr="004C6EEE">
        <w:rPr>
          <w:rFonts w:ascii="Tahoma" w:hAnsi="Tahoma" w:cs="Tahoma"/>
          <w:sz w:val="22"/>
          <w:szCs w:val="22"/>
        </w:rPr>
        <w:lastRenderedPageBreak/>
        <w:t>ПРИЛОЖЕНИЕ №10</w:t>
      </w:r>
    </w:p>
    <w:p w14:paraId="1E604B81" w14:textId="77777777" w:rsidR="00B32FC0" w:rsidRPr="0035283F" w:rsidRDefault="00973BAA" w:rsidP="00B32FC0">
      <w:pPr>
        <w:jc w:val="center"/>
        <w:rPr>
          <w:rFonts w:ascii="Tahoma" w:hAnsi="Tahoma"/>
          <w:b/>
        </w:rPr>
      </w:pPr>
      <w:r>
        <w:rPr>
          <w:rFonts w:ascii="Tahoma" w:hAnsi="Tahoma"/>
          <w:b/>
          <w:noProof/>
        </w:rPr>
        <w:drawing>
          <wp:inline distT="0" distB="0" distL="0" distR="0" wp14:anchorId="22E002C3" wp14:editId="06D6A6FE">
            <wp:extent cx="4963460" cy="7920000"/>
            <wp:effectExtent l="0" t="0" r="889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63460" cy="7920000"/>
                    </a:xfrm>
                    <a:prstGeom prst="rect">
                      <a:avLst/>
                    </a:prstGeom>
                    <a:noFill/>
                  </pic:spPr>
                </pic:pic>
              </a:graphicData>
            </a:graphic>
          </wp:inline>
        </w:drawing>
      </w:r>
    </w:p>
    <w:p w14:paraId="6F3D48AF" w14:textId="77777777" w:rsidR="00B32FC0" w:rsidRDefault="00C8711A" w:rsidP="003A7105">
      <w:pPr>
        <w:jc w:val="right"/>
        <w:rPr>
          <w:rFonts w:ascii="Tahoma" w:hAnsi="Tahoma"/>
          <w:b/>
        </w:rPr>
      </w:pPr>
      <w:r>
        <w:rPr>
          <w:noProof/>
        </w:rPr>
        <w:lastRenderedPageBreak/>
        <w:drawing>
          <wp:anchor distT="0" distB="0" distL="114300" distR="114300" simplePos="0" relativeHeight="251656704" behindDoc="1" locked="0" layoutInCell="1" allowOverlap="1" wp14:anchorId="73D121EE" wp14:editId="390FA87D">
            <wp:simplePos x="0" y="0"/>
            <wp:positionH relativeFrom="column">
              <wp:posOffset>161290</wp:posOffset>
            </wp:positionH>
            <wp:positionV relativeFrom="paragraph">
              <wp:posOffset>158115</wp:posOffset>
            </wp:positionV>
            <wp:extent cx="5805805" cy="8250555"/>
            <wp:effectExtent l="0" t="0" r="0" b="0"/>
            <wp:wrapTight wrapText="bothSides">
              <wp:wrapPolygon edited="0">
                <wp:start x="0" y="0"/>
                <wp:lineTo x="0" y="21545"/>
                <wp:lineTo x="21546" y="21545"/>
                <wp:lineTo x="21546" y="0"/>
                <wp:lineTo x="0" y="0"/>
              </wp:wrapPolygon>
            </wp:wrapTight>
            <wp:docPr id="24" name="Картина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05805" cy="82505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1A63F4" w14:textId="77777777" w:rsidR="00973BAA" w:rsidRDefault="00973BAA" w:rsidP="00973BAA">
      <w:pPr>
        <w:jc w:val="center"/>
        <w:rPr>
          <w:rFonts w:ascii="Tahoma" w:hAnsi="Tahoma"/>
          <w:b/>
          <w:noProof/>
        </w:rPr>
      </w:pPr>
      <w:r>
        <w:rPr>
          <w:rFonts w:ascii="Tahoma" w:hAnsi="Tahoma"/>
          <w:b/>
          <w:noProof/>
        </w:rPr>
        <w:lastRenderedPageBreak/>
        <w:drawing>
          <wp:inline distT="0" distB="0" distL="0" distR="0" wp14:anchorId="28BF9529" wp14:editId="58C9FFE3">
            <wp:extent cx="5684402" cy="4320000"/>
            <wp:effectExtent l="0" t="0" r="0"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84402" cy="4320000"/>
                    </a:xfrm>
                    <a:prstGeom prst="rect">
                      <a:avLst/>
                    </a:prstGeom>
                    <a:noFill/>
                  </pic:spPr>
                </pic:pic>
              </a:graphicData>
            </a:graphic>
          </wp:inline>
        </w:drawing>
      </w:r>
    </w:p>
    <w:p w14:paraId="18793D38" w14:textId="77777777" w:rsidR="001D235F" w:rsidRDefault="00973BAA" w:rsidP="00973BAA">
      <w:pPr>
        <w:jc w:val="center"/>
        <w:rPr>
          <w:rFonts w:ascii="Tahoma" w:hAnsi="Tahoma"/>
          <w:b/>
        </w:rPr>
      </w:pPr>
      <w:r>
        <w:rPr>
          <w:rFonts w:ascii="Tahoma" w:hAnsi="Tahoma"/>
          <w:b/>
          <w:noProof/>
        </w:rPr>
        <w:drawing>
          <wp:inline distT="0" distB="0" distL="0" distR="0" wp14:anchorId="586A97EE" wp14:editId="0C5377F4">
            <wp:extent cx="5238570" cy="3960000"/>
            <wp:effectExtent l="0" t="0" r="635"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38570" cy="3960000"/>
                    </a:xfrm>
                    <a:prstGeom prst="rect">
                      <a:avLst/>
                    </a:prstGeom>
                    <a:noFill/>
                  </pic:spPr>
                </pic:pic>
              </a:graphicData>
            </a:graphic>
          </wp:inline>
        </w:drawing>
      </w:r>
    </w:p>
    <w:p w14:paraId="7E2E3BF2" w14:textId="77777777" w:rsidR="001D235F" w:rsidRDefault="00973BAA" w:rsidP="00973BAA">
      <w:pPr>
        <w:jc w:val="center"/>
        <w:rPr>
          <w:rFonts w:ascii="Tahoma" w:hAnsi="Tahoma"/>
          <w:b/>
        </w:rPr>
      </w:pPr>
      <w:r>
        <w:rPr>
          <w:rFonts w:ascii="Tahoma" w:hAnsi="Tahoma"/>
          <w:b/>
          <w:noProof/>
        </w:rPr>
        <w:lastRenderedPageBreak/>
        <w:drawing>
          <wp:inline distT="0" distB="0" distL="0" distR="0" wp14:anchorId="792D9418" wp14:editId="64974F5B">
            <wp:extent cx="4525360" cy="3240000"/>
            <wp:effectExtent l="0" t="0" r="889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25360" cy="3240000"/>
                    </a:xfrm>
                    <a:prstGeom prst="rect">
                      <a:avLst/>
                    </a:prstGeom>
                    <a:noFill/>
                  </pic:spPr>
                </pic:pic>
              </a:graphicData>
            </a:graphic>
          </wp:inline>
        </w:drawing>
      </w:r>
    </w:p>
    <w:p w14:paraId="4EBEB25E" w14:textId="77777777" w:rsidR="001D235F" w:rsidRDefault="00973BAA" w:rsidP="00973BAA">
      <w:pPr>
        <w:jc w:val="center"/>
        <w:rPr>
          <w:rFonts w:ascii="Tahoma" w:hAnsi="Tahoma"/>
          <w:b/>
        </w:rPr>
      </w:pPr>
      <w:r>
        <w:rPr>
          <w:rFonts w:ascii="Tahoma" w:hAnsi="Tahoma"/>
          <w:b/>
          <w:noProof/>
        </w:rPr>
        <w:drawing>
          <wp:inline distT="0" distB="0" distL="0" distR="0" wp14:anchorId="1BCC52F7" wp14:editId="08979FB5">
            <wp:extent cx="5005070" cy="4938395"/>
            <wp:effectExtent l="0" t="0" r="508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05070" cy="4938395"/>
                    </a:xfrm>
                    <a:prstGeom prst="rect">
                      <a:avLst/>
                    </a:prstGeom>
                    <a:noFill/>
                  </pic:spPr>
                </pic:pic>
              </a:graphicData>
            </a:graphic>
          </wp:inline>
        </w:drawing>
      </w:r>
    </w:p>
    <w:p w14:paraId="04CD98F1" w14:textId="77777777" w:rsidR="00EA6BD4" w:rsidRDefault="00973BAA" w:rsidP="00973BAA">
      <w:pPr>
        <w:jc w:val="center"/>
        <w:rPr>
          <w:rFonts w:ascii="Tahoma" w:hAnsi="Tahoma"/>
          <w:b/>
        </w:rPr>
      </w:pPr>
      <w:r>
        <w:rPr>
          <w:rFonts w:ascii="Tahoma" w:hAnsi="Tahoma"/>
          <w:b/>
          <w:noProof/>
        </w:rPr>
        <w:lastRenderedPageBreak/>
        <w:drawing>
          <wp:inline distT="0" distB="0" distL="0" distR="0" wp14:anchorId="3BD68B4A" wp14:editId="30AA79FD">
            <wp:extent cx="5968365" cy="269494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68365" cy="2694940"/>
                    </a:xfrm>
                    <a:prstGeom prst="rect">
                      <a:avLst/>
                    </a:prstGeom>
                    <a:noFill/>
                  </pic:spPr>
                </pic:pic>
              </a:graphicData>
            </a:graphic>
          </wp:inline>
        </w:drawing>
      </w:r>
    </w:p>
    <w:p w14:paraId="5E711264" w14:textId="77777777" w:rsidR="00EA6BD4" w:rsidRDefault="00973BAA" w:rsidP="00973BAA">
      <w:pPr>
        <w:jc w:val="center"/>
        <w:rPr>
          <w:rFonts w:ascii="Tahoma" w:hAnsi="Tahoma"/>
          <w:b/>
        </w:rPr>
      </w:pPr>
      <w:r>
        <w:rPr>
          <w:rFonts w:ascii="Tahoma" w:hAnsi="Tahoma"/>
          <w:b/>
          <w:noProof/>
        </w:rPr>
        <w:drawing>
          <wp:inline distT="0" distB="0" distL="0" distR="0" wp14:anchorId="1716AC2A" wp14:editId="5BD78526">
            <wp:extent cx="5968365" cy="4816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68365" cy="4816475"/>
                    </a:xfrm>
                    <a:prstGeom prst="rect">
                      <a:avLst/>
                    </a:prstGeom>
                    <a:noFill/>
                  </pic:spPr>
                </pic:pic>
              </a:graphicData>
            </a:graphic>
          </wp:inline>
        </w:drawing>
      </w:r>
    </w:p>
    <w:p w14:paraId="32DB730D" w14:textId="77777777" w:rsidR="00EA6BD4" w:rsidRDefault="00EA6BD4" w:rsidP="003A7105">
      <w:pPr>
        <w:jc w:val="right"/>
        <w:rPr>
          <w:rFonts w:ascii="Tahoma" w:hAnsi="Tahoma"/>
          <w:b/>
        </w:rPr>
      </w:pPr>
    </w:p>
    <w:p w14:paraId="27D982B4" w14:textId="77777777" w:rsidR="00417767" w:rsidRDefault="00973BAA" w:rsidP="00417767">
      <w:pPr>
        <w:rPr>
          <w:rFonts w:ascii="Tahoma" w:hAnsi="Tahoma"/>
          <w:b/>
        </w:rPr>
      </w:pPr>
      <w:r>
        <w:rPr>
          <w:rFonts w:ascii="Tahoma" w:hAnsi="Tahoma"/>
          <w:b/>
          <w:noProof/>
        </w:rPr>
        <w:lastRenderedPageBreak/>
        <w:drawing>
          <wp:inline distT="0" distB="0" distL="0" distR="0" wp14:anchorId="761BDDFD" wp14:editId="2620354A">
            <wp:extent cx="5937885" cy="824865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7885" cy="8248650"/>
                    </a:xfrm>
                    <a:prstGeom prst="rect">
                      <a:avLst/>
                    </a:prstGeom>
                    <a:noFill/>
                  </pic:spPr>
                </pic:pic>
              </a:graphicData>
            </a:graphic>
          </wp:inline>
        </w:drawing>
      </w:r>
      <w:r w:rsidR="00417767">
        <w:rPr>
          <w:rFonts w:ascii="Tahoma" w:hAnsi="Tahoma"/>
          <w:b/>
        </w:rPr>
        <w:br w:type="page"/>
      </w:r>
    </w:p>
    <w:p w14:paraId="5E780A15" w14:textId="77777777" w:rsidR="003A7105" w:rsidRPr="004C6EEE" w:rsidRDefault="007B6989" w:rsidP="004C6EEE">
      <w:pPr>
        <w:pStyle w:val="Heading4"/>
        <w:spacing w:after="120"/>
        <w:jc w:val="right"/>
        <w:rPr>
          <w:rFonts w:ascii="Tahoma" w:hAnsi="Tahoma" w:cs="Tahoma"/>
          <w:sz w:val="22"/>
          <w:szCs w:val="22"/>
        </w:rPr>
      </w:pPr>
      <w:r w:rsidRPr="004C6EEE">
        <w:rPr>
          <w:rFonts w:ascii="Tahoma" w:hAnsi="Tahoma" w:cs="Tahoma"/>
          <w:sz w:val="22"/>
          <w:szCs w:val="22"/>
        </w:rPr>
        <w:lastRenderedPageBreak/>
        <w:t>ПРИЛОЖЕ</w:t>
      </w:r>
      <w:r w:rsidR="003A7105" w:rsidRPr="004C6EEE">
        <w:rPr>
          <w:rFonts w:ascii="Tahoma" w:hAnsi="Tahoma" w:cs="Tahoma"/>
          <w:sz w:val="22"/>
          <w:szCs w:val="22"/>
        </w:rPr>
        <w:t>НИЕ №1</w:t>
      </w:r>
      <w:r w:rsidR="000C67C9" w:rsidRPr="004C6EEE">
        <w:rPr>
          <w:rFonts w:ascii="Tahoma" w:hAnsi="Tahoma" w:cs="Tahoma"/>
          <w:sz w:val="22"/>
          <w:szCs w:val="22"/>
        </w:rPr>
        <w:t>1</w:t>
      </w:r>
    </w:p>
    <w:p w14:paraId="3E27A78A" w14:textId="77777777" w:rsidR="00B32FC0" w:rsidRDefault="00417767" w:rsidP="00417767">
      <w:pPr>
        <w:jc w:val="center"/>
        <w:rPr>
          <w:rFonts w:ascii="Tahoma" w:hAnsi="Tahoma"/>
        </w:rPr>
      </w:pPr>
      <w:r>
        <w:rPr>
          <w:rFonts w:ascii="Tahoma" w:hAnsi="Tahoma"/>
          <w:noProof/>
        </w:rPr>
        <w:drawing>
          <wp:inline distT="0" distB="0" distL="0" distR="0" wp14:anchorId="3CA90D75" wp14:editId="3C761679">
            <wp:extent cx="4090670" cy="7919085"/>
            <wp:effectExtent l="0" t="0" r="508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90670" cy="7919085"/>
                    </a:xfrm>
                    <a:prstGeom prst="rect">
                      <a:avLst/>
                    </a:prstGeom>
                    <a:noFill/>
                  </pic:spPr>
                </pic:pic>
              </a:graphicData>
            </a:graphic>
          </wp:inline>
        </w:drawing>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2"/>
        <w:gridCol w:w="6876"/>
      </w:tblGrid>
      <w:tr w:rsidR="000E5D04" w14:paraId="4426835E" w14:textId="77777777" w:rsidTr="00314694">
        <w:trPr>
          <w:cantSplit/>
          <w:trHeight w:val="1134"/>
        </w:trPr>
        <w:tc>
          <w:tcPr>
            <w:tcW w:w="2762" w:type="dxa"/>
            <w:textDirection w:val="btLr"/>
            <w:vAlign w:val="bottom"/>
          </w:tcPr>
          <w:p w14:paraId="12531FCB" w14:textId="77777777" w:rsidR="000E5D04" w:rsidRPr="002D3AE0" w:rsidRDefault="002D3AE0" w:rsidP="002D3AE0">
            <w:pPr>
              <w:ind w:left="113" w:right="113"/>
              <w:jc w:val="center"/>
              <w:rPr>
                <w:rFonts w:ascii="Tahoma" w:hAnsi="Tahoma"/>
                <w:b/>
                <w:bCs/>
              </w:rPr>
            </w:pPr>
            <w:r w:rsidRPr="002D3AE0">
              <w:rPr>
                <w:rFonts w:ascii="Tahoma" w:hAnsi="Tahoma"/>
                <w:b/>
                <w:bCs/>
              </w:rPr>
              <w:lastRenderedPageBreak/>
              <w:t>ЗОНА НА ОПАСНОСТ ПРИ ФАКЕЛНО ГОРЕНЕ В СЪЩЕСТВУВАЩ КОМПРЕСОРЕН ЦЕХ</w:t>
            </w:r>
          </w:p>
        </w:tc>
        <w:tc>
          <w:tcPr>
            <w:tcW w:w="6876" w:type="dxa"/>
          </w:tcPr>
          <w:p w14:paraId="19F76D3D" w14:textId="77777777" w:rsidR="00122FE1" w:rsidRDefault="000E5D04" w:rsidP="00122FE1">
            <w:pPr>
              <w:jc w:val="center"/>
              <w:rPr>
                <w:rFonts w:ascii="Tahoma" w:hAnsi="Tahoma"/>
              </w:rPr>
            </w:pPr>
            <w:r w:rsidRPr="00E45FFB">
              <w:rPr>
                <w:noProof/>
              </w:rPr>
              <w:drawing>
                <wp:inline distT="0" distB="0" distL="0" distR="0" wp14:anchorId="1948F90D" wp14:editId="1F871A14">
                  <wp:extent cx="8100000" cy="3956517"/>
                  <wp:effectExtent l="0" t="4762"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rot="16200000">
                            <a:off x="0" y="0"/>
                            <a:ext cx="8100000" cy="3956517"/>
                          </a:xfrm>
                          <a:prstGeom prst="rect">
                            <a:avLst/>
                          </a:prstGeom>
                        </pic:spPr>
                      </pic:pic>
                    </a:graphicData>
                  </a:graphic>
                </wp:inline>
              </w:drawing>
            </w:r>
          </w:p>
        </w:tc>
      </w:tr>
    </w:tbl>
    <w:p w14:paraId="148A8E8F" w14:textId="77777777" w:rsidR="00122FE1" w:rsidRPr="00122FE1" w:rsidRDefault="00122FE1" w:rsidP="00122FE1">
      <w:pPr>
        <w:tabs>
          <w:tab w:val="left" w:pos="2870"/>
        </w:tabs>
        <w:spacing w:after="0"/>
        <w:ind w:left="108"/>
        <w:rPr>
          <w:noProof/>
          <w:sz w:val="20"/>
          <w:szCs w:val="20"/>
        </w:rPr>
      </w:pPr>
    </w:p>
    <w:tbl>
      <w:tblPr>
        <w:tblStyle w:val="TableGrid"/>
        <w:tblW w:w="0" w:type="auto"/>
        <w:tblInd w:w="0" w:type="dxa"/>
        <w:tblLook w:val="04A0" w:firstRow="1" w:lastRow="0" w:firstColumn="1" w:lastColumn="0" w:noHBand="0" w:noVBand="1"/>
      </w:tblPr>
      <w:tblGrid>
        <w:gridCol w:w="2762"/>
        <w:gridCol w:w="6876"/>
      </w:tblGrid>
      <w:tr w:rsidR="00122FE1" w14:paraId="61FA2B05" w14:textId="77777777" w:rsidTr="00122FE1">
        <w:trPr>
          <w:trHeight w:val="1134"/>
        </w:trPr>
        <w:tc>
          <w:tcPr>
            <w:tcW w:w="2762" w:type="dxa"/>
            <w:tcBorders>
              <w:top w:val="nil"/>
              <w:left w:val="nil"/>
              <w:bottom w:val="nil"/>
              <w:right w:val="nil"/>
            </w:tcBorders>
            <w:textDirection w:val="btLr"/>
            <w:vAlign w:val="bottom"/>
          </w:tcPr>
          <w:p w14:paraId="228BBC86" w14:textId="77777777" w:rsidR="002D3AE0" w:rsidRPr="002D3AE0" w:rsidRDefault="002D3AE0" w:rsidP="002D3AE0">
            <w:pPr>
              <w:ind w:left="113" w:right="113"/>
              <w:jc w:val="center"/>
              <w:rPr>
                <w:rFonts w:ascii="Tahoma" w:hAnsi="Tahoma"/>
                <w:b/>
                <w:bCs/>
              </w:rPr>
            </w:pPr>
            <w:r w:rsidRPr="002D3AE0">
              <w:rPr>
                <w:rFonts w:ascii="Tahoma" w:hAnsi="Tahoma"/>
                <w:b/>
                <w:bCs/>
              </w:rPr>
              <w:lastRenderedPageBreak/>
              <w:t>ЗОНА НА ОПАСНОСТ ПРИ ФАКЕЛНО ГОРЕНЕ В РАЙОНА НА НОВИТЕ КОМПРЕСОРИ</w:t>
            </w:r>
          </w:p>
        </w:tc>
        <w:tc>
          <w:tcPr>
            <w:tcW w:w="6876" w:type="dxa"/>
            <w:tcBorders>
              <w:top w:val="nil"/>
              <w:left w:val="nil"/>
              <w:bottom w:val="nil"/>
              <w:right w:val="nil"/>
            </w:tcBorders>
          </w:tcPr>
          <w:p w14:paraId="65CC1979" w14:textId="77777777" w:rsidR="002D3AE0" w:rsidRDefault="002D3AE0" w:rsidP="00617021">
            <w:pPr>
              <w:jc w:val="center"/>
              <w:rPr>
                <w:rFonts w:ascii="Tahoma" w:hAnsi="Tahoma"/>
              </w:rPr>
            </w:pPr>
            <w:r w:rsidRPr="00E45FFB">
              <w:rPr>
                <w:noProof/>
              </w:rPr>
              <w:drawing>
                <wp:inline distT="0" distB="0" distL="0" distR="0" wp14:anchorId="1D002724" wp14:editId="29EA5A8F">
                  <wp:extent cx="8100000" cy="3923858"/>
                  <wp:effectExtent l="0" t="7620" r="825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rot="16200000">
                            <a:off x="0" y="0"/>
                            <a:ext cx="8100000" cy="3923858"/>
                          </a:xfrm>
                          <a:prstGeom prst="rect">
                            <a:avLst/>
                          </a:prstGeom>
                          <a:noFill/>
                          <a:ln>
                            <a:noFill/>
                          </a:ln>
                        </pic:spPr>
                      </pic:pic>
                    </a:graphicData>
                  </a:graphic>
                </wp:inline>
              </w:drawing>
            </w:r>
          </w:p>
        </w:tc>
      </w:tr>
    </w:tbl>
    <w:p w14:paraId="55514684" w14:textId="77777777" w:rsidR="00122FE1" w:rsidRPr="00122FE1" w:rsidRDefault="00122FE1" w:rsidP="00122FE1">
      <w:pPr>
        <w:tabs>
          <w:tab w:val="left" w:pos="2870"/>
        </w:tabs>
        <w:spacing w:after="0"/>
        <w:ind w:left="108"/>
        <w:rPr>
          <w:noProof/>
          <w:sz w:val="20"/>
          <w:szCs w:val="20"/>
        </w:rPr>
      </w:pPr>
    </w:p>
    <w:tbl>
      <w:tblPr>
        <w:tblStyle w:val="TableGrid"/>
        <w:tblW w:w="0" w:type="auto"/>
        <w:tblInd w:w="0" w:type="dxa"/>
        <w:tblLook w:val="04A0" w:firstRow="1" w:lastRow="0" w:firstColumn="1" w:lastColumn="0" w:noHBand="0" w:noVBand="1"/>
      </w:tblPr>
      <w:tblGrid>
        <w:gridCol w:w="2762"/>
        <w:gridCol w:w="6876"/>
      </w:tblGrid>
      <w:tr w:rsidR="0057497F" w14:paraId="69A48C64" w14:textId="77777777" w:rsidTr="00314694">
        <w:trPr>
          <w:trHeight w:val="1134"/>
        </w:trPr>
        <w:tc>
          <w:tcPr>
            <w:tcW w:w="2762" w:type="dxa"/>
            <w:tcBorders>
              <w:top w:val="nil"/>
              <w:left w:val="nil"/>
              <w:bottom w:val="nil"/>
              <w:right w:val="nil"/>
            </w:tcBorders>
            <w:textDirection w:val="btLr"/>
            <w:vAlign w:val="bottom"/>
          </w:tcPr>
          <w:p w14:paraId="2A0B1EC8" w14:textId="77777777" w:rsidR="0057497F" w:rsidRPr="002D3AE0" w:rsidRDefault="0057497F" w:rsidP="0057497F">
            <w:pPr>
              <w:ind w:left="113" w:right="113"/>
              <w:jc w:val="center"/>
              <w:rPr>
                <w:rFonts w:ascii="Tahoma" w:hAnsi="Tahoma"/>
                <w:b/>
                <w:bCs/>
              </w:rPr>
            </w:pPr>
            <w:r w:rsidRPr="00E45FFB">
              <w:lastRenderedPageBreak/>
              <w:t>ЗОНА НА ОПАСНОСТ ПРИ ФАКЕЛНО ГОРЕНЕ В СЪЩЕСТВУВАЩА ИНСТАЛАЦИЯ ЗА ИЗСУШАВАНЕ НА ГАЗА</w:t>
            </w:r>
          </w:p>
        </w:tc>
        <w:tc>
          <w:tcPr>
            <w:tcW w:w="6876" w:type="dxa"/>
            <w:tcBorders>
              <w:top w:val="nil"/>
              <w:left w:val="nil"/>
              <w:bottom w:val="nil"/>
              <w:right w:val="nil"/>
            </w:tcBorders>
          </w:tcPr>
          <w:p w14:paraId="07A8968E" w14:textId="77777777" w:rsidR="0057497F" w:rsidRDefault="0057497F" w:rsidP="00617021">
            <w:pPr>
              <w:jc w:val="center"/>
              <w:rPr>
                <w:rFonts w:ascii="Tahoma" w:hAnsi="Tahoma"/>
              </w:rPr>
            </w:pPr>
            <w:r w:rsidRPr="00E45FFB">
              <w:rPr>
                <w:noProof/>
              </w:rPr>
              <w:drawing>
                <wp:inline distT="0" distB="0" distL="0" distR="0" wp14:anchorId="1EA0E88F" wp14:editId="1E0669CD">
                  <wp:extent cx="8100000" cy="3943454"/>
                  <wp:effectExtent l="1588"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rot="16200000">
                            <a:off x="0" y="0"/>
                            <a:ext cx="8100000" cy="3943454"/>
                          </a:xfrm>
                          <a:prstGeom prst="rect">
                            <a:avLst/>
                          </a:prstGeom>
                          <a:noFill/>
                          <a:ln>
                            <a:noFill/>
                          </a:ln>
                        </pic:spPr>
                      </pic:pic>
                    </a:graphicData>
                  </a:graphic>
                </wp:inline>
              </w:drawing>
            </w:r>
          </w:p>
        </w:tc>
      </w:tr>
    </w:tbl>
    <w:p w14:paraId="68AACB1E" w14:textId="77777777" w:rsidR="00122FE1" w:rsidRPr="00122FE1" w:rsidRDefault="00122FE1" w:rsidP="00122FE1">
      <w:pPr>
        <w:tabs>
          <w:tab w:val="left" w:pos="2870"/>
        </w:tabs>
        <w:spacing w:after="0"/>
        <w:ind w:left="108"/>
        <w:rPr>
          <w:noProof/>
          <w:sz w:val="18"/>
          <w:szCs w:val="18"/>
        </w:rPr>
      </w:pP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2"/>
        <w:gridCol w:w="6876"/>
      </w:tblGrid>
      <w:tr w:rsidR="0057497F" w14:paraId="6469A21C" w14:textId="77777777" w:rsidTr="00314694">
        <w:trPr>
          <w:trHeight w:val="1134"/>
        </w:trPr>
        <w:tc>
          <w:tcPr>
            <w:tcW w:w="2762" w:type="dxa"/>
            <w:textDirection w:val="btLr"/>
            <w:vAlign w:val="bottom"/>
          </w:tcPr>
          <w:p w14:paraId="7B3F2239" w14:textId="77777777" w:rsidR="0057497F" w:rsidRPr="002D3AE0" w:rsidRDefault="0057497F" w:rsidP="0057497F">
            <w:pPr>
              <w:ind w:left="113" w:right="113"/>
              <w:jc w:val="center"/>
              <w:rPr>
                <w:rFonts w:ascii="Tahoma" w:hAnsi="Tahoma"/>
                <w:b/>
                <w:bCs/>
              </w:rPr>
            </w:pPr>
            <w:r w:rsidRPr="00E45FFB">
              <w:lastRenderedPageBreak/>
              <w:t xml:space="preserve">ЗОНА НА ОПАСНОСТ ПРИ ФАКЕЛНО ГОРЕНЕ В </w:t>
            </w:r>
            <w:r>
              <w:t>НОВАТА</w:t>
            </w:r>
            <w:r w:rsidRPr="00E45FFB">
              <w:t xml:space="preserve"> ИНСТАЛАЦИЯ ЗА ИЗСУШАВАНЕ НА ГАЗА</w:t>
            </w:r>
          </w:p>
        </w:tc>
        <w:tc>
          <w:tcPr>
            <w:tcW w:w="6876" w:type="dxa"/>
          </w:tcPr>
          <w:p w14:paraId="4010ED3A" w14:textId="77777777" w:rsidR="0057497F" w:rsidRDefault="0057497F" w:rsidP="00617021">
            <w:pPr>
              <w:jc w:val="center"/>
              <w:rPr>
                <w:rFonts w:ascii="Tahoma" w:hAnsi="Tahoma"/>
              </w:rPr>
            </w:pPr>
            <w:r w:rsidRPr="00E45FFB">
              <w:rPr>
                <w:noProof/>
              </w:rPr>
              <w:drawing>
                <wp:inline distT="0" distB="0" distL="0" distR="0" wp14:anchorId="7715AB9F" wp14:editId="1565DDEA">
                  <wp:extent cx="8100000" cy="3959347"/>
                  <wp:effectExtent l="0" t="635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rot="16200000">
                            <a:off x="0" y="0"/>
                            <a:ext cx="8100000" cy="3959347"/>
                          </a:xfrm>
                          <a:prstGeom prst="rect">
                            <a:avLst/>
                          </a:prstGeom>
                          <a:noFill/>
                        </pic:spPr>
                      </pic:pic>
                    </a:graphicData>
                  </a:graphic>
                </wp:inline>
              </w:drawing>
            </w:r>
          </w:p>
        </w:tc>
      </w:tr>
    </w:tbl>
    <w:p w14:paraId="437CF66C" w14:textId="77777777" w:rsidR="00122FE1" w:rsidRPr="00122FE1" w:rsidRDefault="00122FE1" w:rsidP="00122FE1">
      <w:pPr>
        <w:tabs>
          <w:tab w:val="left" w:pos="2870"/>
        </w:tabs>
        <w:spacing w:after="0"/>
        <w:ind w:left="108"/>
        <w:rPr>
          <w:noProof/>
          <w:sz w:val="16"/>
          <w:szCs w:val="16"/>
        </w:rPr>
      </w:pP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
        <w:gridCol w:w="4329"/>
        <w:gridCol w:w="492"/>
        <w:gridCol w:w="4329"/>
      </w:tblGrid>
      <w:tr w:rsidR="002B2100" w14:paraId="196C564C" w14:textId="77777777" w:rsidTr="00314694">
        <w:trPr>
          <w:cantSplit/>
          <w:trHeight w:val="1134"/>
        </w:trPr>
        <w:tc>
          <w:tcPr>
            <w:tcW w:w="0" w:type="auto"/>
            <w:textDirection w:val="btLr"/>
          </w:tcPr>
          <w:p w14:paraId="2C065671" w14:textId="0A3E3AF5" w:rsidR="00866CC5" w:rsidRPr="002D3AE0" w:rsidRDefault="00866CC5" w:rsidP="00B866C7">
            <w:pPr>
              <w:spacing w:after="0"/>
              <w:ind w:left="113" w:right="113"/>
              <w:jc w:val="center"/>
              <w:rPr>
                <w:rFonts w:ascii="Tahoma" w:hAnsi="Tahoma"/>
                <w:b/>
                <w:bCs/>
              </w:rPr>
            </w:pPr>
            <w:r w:rsidRPr="00866CC5">
              <w:rPr>
                <w:rFonts w:ascii="Tahoma" w:hAnsi="Tahoma"/>
                <w:b/>
                <w:bCs/>
              </w:rPr>
              <w:lastRenderedPageBreak/>
              <w:t>ПОЖАР В ЛОКВА НА РЕЗЕРВОАР СЪХРАНЯВАЩ 23.7 T МЕТАНОЛ</w:t>
            </w:r>
          </w:p>
        </w:tc>
        <w:tc>
          <w:tcPr>
            <w:tcW w:w="0" w:type="auto"/>
            <w:vAlign w:val="center"/>
          </w:tcPr>
          <w:p w14:paraId="0A2EF24A" w14:textId="77777777" w:rsidR="00866CC5" w:rsidRDefault="00866CC5" w:rsidP="00314694">
            <w:pPr>
              <w:spacing w:after="0"/>
              <w:jc w:val="center"/>
              <w:rPr>
                <w:rFonts w:ascii="Tahoma" w:hAnsi="Tahoma"/>
              </w:rPr>
            </w:pPr>
            <w:r w:rsidRPr="00E45FFB">
              <w:rPr>
                <w:noProof/>
              </w:rPr>
              <w:drawing>
                <wp:inline distT="0" distB="0" distL="0" distR="0" wp14:anchorId="7FFF03E4" wp14:editId="75453045">
                  <wp:extent cx="5928265" cy="2880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rot="16200000">
                            <a:off x="0" y="0"/>
                            <a:ext cx="5928265" cy="2880000"/>
                          </a:xfrm>
                          <a:prstGeom prst="rect">
                            <a:avLst/>
                          </a:prstGeom>
                          <a:noFill/>
                          <a:ln>
                            <a:noFill/>
                          </a:ln>
                        </pic:spPr>
                      </pic:pic>
                    </a:graphicData>
                  </a:graphic>
                </wp:inline>
              </w:drawing>
            </w:r>
          </w:p>
        </w:tc>
        <w:tc>
          <w:tcPr>
            <w:tcW w:w="0" w:type="auto"/>
            <w:textDirection w:val="btLr"/>
            <w:vAlign w:val="bottom"/>
          </w:tcPr>
          <w:p w14:paraId="4611AE11" w14:textId="7365FFA9" w:rsidR="00866CC5" w:rsidRPr="00866CC5" w:rsidRDefault="006C368C" w:rsidP="00314694">
            <w:pPr>
              <w:spacing w:after="0"/>
              <w:ind w:left="113" w:right="113"/>
              <w:jc w:val="center"/>
              <w:rPr>
                <w:rFonts w:ascii="Tahoma" w:hAnsi="Tahoma"/>
              </w:rPr>
            </w:pPr>
            <w:r w:rsidRPr="00B866C7">
              <w:rPr>
                <w:b/>
              </w:rPr>
              <w:t>ПОЖАР В ЛОКВА НА РЕЗЕРВОАР СЪХРАНЯВАЩ 197.5 T МЕТАНОЛ</w:t>
            </w:r>
          </w:p>
        </w:tc>
        <w:tc>
          <w:tcPr>
            <w:tcW w:w="0" w:type="auto"/>
            <w:vAlign w:val="center"/>
          </w:tcPr>
          <w:p w14:paraId="2F4F89F5" w14:textId="77777777" w:rsidR="00866CC5" w:rsidRDefault="00B866C7" w:rsidP="00B866C7">
            <w:pPr>
              <w:spacing w:after="0"/>
              <w:jc w:val="center"/>
              <w:rPr>
                <w:rFonts w:ascii="Tahoma" w:hAnsi="Tahoma"/>
              </w:rPr>
            </w:pPr>
            <w:r>
              <w:rPr>
                <w:noProof/>
              </w:rPr>
              <w:drawing>
                <wp:inline distT="0" distB="0" distL="0" distR="0" wp14:anchorId="7A59BD60" wp14:editId="5FC304E2">
                  <wp:extent cx="6228237" cy="2880000"/>
                  <wp:effectExtent l="0" t="2223"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rot="16200000">
                            <a:off x="0" y="0"/>
                            <a:ext cx="6228237" cy="2880000"/>
                          </a:xfrm>
                          <a:prstGeom prst="rect">
                            <a:avLst/>
                          </a:prstGeom>
                          <a:noFill/>
                        </pic:spPr>
                      </pic:pic>
                    </a:graphicData>
                  </a:graphic>
                </wp:inline>
              </w:drawing>
            </w:r>
          </w:p>
        </w:tc>
      </w:tr>
    </w:tbl>
    <w:p w14:paraId="6C37505D" w14:textId="77777777" w:rsidR="00866CC5" w:rsidRDefault="00866CC5" w:rsidP="00122FE1">
      <w:pPr>
        <w:spacing w:after="0"/>
        <w:ind w:left="108"/>
        <w:rPr>
          <w:rFonts w:ascii="Tahoma" w:hAnsi="Tahoma"/>
        </w:rPr>
      </w:pP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
        <w:gridCol w:w="4321"/>
        <w:gridCol w:w="491"/>
        <w:gridCol w:w="4339"/>
      </w:tblGrid>
      <w:tr w:rsidR="00AF5B38" w14:paraId="4C2D7B36" w14:textId="77777777" w:rsidTr="00314694">
        <w:trPr>
          <w:cantSplit/>
          <w:trHeight w:val="1134"/>
        </w:trPr>
        <w:tc>
          <w:tcPr>
            <w:tcW w:w="0" w:type="auto"/>
            <w:textDirection w:val="btLr"/>
          </w:tcPr>
          <w:p w14:paraId="2112E6D0" w14:textId="77777777" w:rsidR="00AF5B38" w:rsidRPr="002D3AE0" w:rsidRDefault="00B866C7" w:rsidP="00314694">
            <w:pPr>
              <w:spacing w:after="0"/>
              <w:ind w:left="113" w:right="113"/>
              <w:jc w:val="center"/>
              <w:rPr>
                <w:rFonts w:ascii="Tahoma" w:hAnsi="Tahoma"/>
                <w:b/>
                <w:bCs/>
              </w:rPr>
            </w:pPr>
            <w:proofErr w:type="spellStart"/>
            <w:r w:rsidRPr="00B866C7">
              <w:rPr>
                <w:rFonts w:ascii="Tahoma" w:hAnsi="Tahoma"/>
                <w:b/>
                <w:bCs/>
              </w:rPr>
              <w:lastRenderedPageBreak/>
              <w:t>Огнено</w:t>
            </w:r>
            <w:proofErr w:type="spellEnd"/>
            <w:r w:rsidRPr="00B866C7">
              <w:rPr>
                <w:rFonts w:ascii="Tahoma" w:hAnsi="Tahoma"/>
                <w:b/>
                <w:bCs/>
              </w:rPr>
              <w:t xml:space="preserve"> </w:t>
            </w:r>
            <w:proofErr w:type="spellStart"/>
            <w:r w:rsidRPr="00B866C7">
              <w:rPr>
                <w:rFonts w:ascii="Tahoma" w:hAnsi="Tahoma"/>
                <w:b/>
                <w:bCs/>
              </w:rPr>
              <w:t>кълбо</w:t>
            </w:r>
            <w:proofErr w:type="spellEnd"/>
            <w:r w:rsidRPr="00B866C7">
              <w:rPr>
                <w:rFonts w:ascii="Tahoma" w:hAnsi="Tahoma"/>
                <w:b/>
                <w:bCs/>
              </w:rPr>
              <w:t xml:space="preserve"> </w:t>
            </w:r>
            <w:proofErr w:type="spellStart"/>
            <w:r w:rsidRPr="00B866C7">
              <w:rPr>
                <w:rFonts w:ascii="Tahoma" w:hAnsi="Tahoma"/>
                <w:b/>
                <w:bCs/>
              </w:rPr>
              <w:t>на</w:t>
            </w:r>
            <w:proofErr w:type="spellEnd"/>
            <w:r w:rsidRPr="00B866C7">
              <w:rPr>
                <w:rFonts w:ascii="Tahoma" w:hAnsi="Tahoma"/>
                <w:b/>
                <w:bCs/>
              </w:rPr>
              <w:t xml:space="preserve"> 23.7 t </w:t>
            </w:r>
            <w:proofErr w:type="spellStart"/>
            <w:r w:rsidRPr="00B866C7">
              <w:rPr>
                <w:rFonts w:ascii="Tahoma" w:hAnsi="Tahoma"/>
                <w:b/>
                <w:bCs/>
              </w:rPr>
              <w:t>метанол</w:t>
            </w:r>
            <w:proofErr w:type="spellEnd"/>
            <w:r w:rsidRPr="00B866C7">
              <w:rPr>
                <w:rFonts w:ascii="Tahoma" w:hAnsi="Tahoma"/>
                <w:b/>
                <w:bCs/>
              </w:rPr>
              <w:t xml:space="preserve">- </w:t>
            </w:r>
            <w:proofErr w:type="spellStart"/>
            <w:r w:rsidRPr="00B866C7">
              <w:rPr>
                <w:rFonts w:ascii="Tahoma" w:hAnsi="Tahoma"/>
                <w:b/>
                <w:bCs/>
              </w:rPr>
              <w:t>разширение</w:t>
            </w:r>
            <w:proofErr w:type="spellEnd"/>
            <w:r w:rsidRPr="00B866C7">
              <w:rPr>
                <w:rFonts w:ascii="Tahoma" w:hAnsi="Tahoma"/>
                <w:b/>
                <w:bCs/>
              </w:rPr>
              <w:t xml:space="preserve"> </w:t>
            </w:r>
            <w:proofErr w:type="spellStart"/>
            <w:r w:rsidRPr="00B866C7">
              <w:rPr>
                <w:rFonts w:ascii="Tahoma" w:hAnsi="Tahoma"/>
                <w:b/>
                <w:bCs/>
              </w:rPr>
              <w:t>на</w:t>
            </w:r>
            <w:proofErr w:type="spellEnd"/>
            <w:r w:rsidRPr="00B866C7">
              <w:rPr>
                <w:rFonts w:ascii="Tahoma" w:hAnsi="Tahoma"/>
                <w:b/>
                <w:bCs/>
              </w:rPr>
              <w:t xml:space="preserve"> </w:t>
            </w:r>
            <w:proofErr w:type="spellStart"/>
            <w:r w:rsidRPr="00B866C7">
              <w:rPr>
                <w:rFonts w:ascii="Tahoma" w:hAnsi="Tahoma"/>
                <w:b/>
                <w:bCs/>
              </w:rPr>
              <w:t>производствена</w:t>
            </w:r>
            <w:proofErr w:type="spellEnd"/>
            <w:r w:rsidRPr="00B866C7">
              <w:rPr>
                <w:rFonts w:ascii="Tahoma" w:hAnsi="Tahoma"/>
                <w:b/>
                <w:bCs/>
              </w:rPr>
              <w:t xml:space="preserve"> </w:t>
            </w:r>
            <w:proofErr w:type="spellStart"/>
            <w:r w:rsidRPr="00B866C7">
              <w:rPr>
                <w:rFonts w:ascii="Tahoma" w:hAnsi="Tahoma"/>
                <w:b/>
                <w:bCs/>
              </w:rPr>
              <w:t>площадка</w:t>
            </w:r>
            <w:proofErr w:type="spellEnd"/>
          </w:p>
        </w:tc>
        <w:tc>
          <w:tcPr>
            <w:tcW w:w="0" w:type="auto"/>
            <w:vAlign w:val="center"/>
          </w:tcPr>
          <w:p w14:paraId="6D2D8A1C" w14:textId="77777777" w:rsidR="00AF5B38" w:rsidRDefault="00B866C7" w:rsidP="00314694">
            <w:pPr>
              <w:spacing w:after="0"/>
              <w:jc w:val="center"/>
              <w:rPr>
                <w:rFonts w:ascii="Tahoma" w:hAnsi="Tahoma"/>
              </w:rPr>
            </w:pPr>
            <w:r w:rsidRPr="00E45FFB">
              <w:rPr>
                <w:noProof/>
              </w:rPr>
              <w:drawing>
                <wp:inline distT="0" distB="0" distL="0" distR="0" wp14:anchorId="579F396D" wp14:editId="126AF6F2">
                  <wp:extent cx="5915396" cy="2880000"/>
                  <wp:effectExtent l="0" t="6350" r="3175" b="317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extLst>
                              <a:ext uri="{28A0092B-C50C-407E-A947-70E740481C1C}">
                                <a14:useLocalDpi xmlns:a14="http://schemas.microsoft.com/office/drawing/2010/main" val="0"/>
                              </a:ext>
                            </a:extLst>
                          </a:blip>
                          <a:srcRect/>
                          <a:stretch/>
                        </pic:blipFill>
                        <pic:spPr bwMode="auto">
                          <a:xfrm rot="16200000">
                            <a:off x="0" y="0"/>
                            <a:ext cx="5915396" cy="2880000"/>
                          </a:xfrm>
                          <a:prstGeom prst="rect">
                            <a:avLst/>
                          </a:prstGeom>
                          <a:ln>
                            <a:noFill/>
                          </a:ln>
                          <a:extLst>
                            <a:ext uri="{53640926-AAD7-44D8-BBD7-CCE9431645EC}">
                              <a14:shadowObscured xmlns:a14="http://schemas.microsoft.com/office/drawing/2010/main"/>
                            </a:ext>
                          </a:extLst>
                        </pic:spPr>
                      </pic:pic>
                    </a:graphicData>
                  </a:graphic>
                </wp:inline>
              </w:drawing>
            </w:r>
          </w:p>
        </w:tc>
        <w:tc>
          <w:tcPr>
            <w:tcW w:w="0" w:type="auto"/>
            <w:textDirection w:val="btLr"/>
            <w:vAlign w:val="bottom"/>
          </w:tcPr>
          <w:p w14:paraId="07183821" w14:textId="77777777" w:rsidR="00AF5B38" w:rsidRPr="00866CC5" w:rsidRDefault="00AF5B38" w:rsidP="00314694">
            <w:pPr>
              <w:spacing w:after="0"/>
              <w:ind w:left="113" w:right="113"/>
              <w:jc w:val="center"/>
              <w:rPr>
                <w:rFonts w:ascii="Tahoma" w:hAnsi="Tahoma"/>
              </w:rPr>
            </w:pPr>
            <w:r w:rsidRPr="00866CC5">
              <w:rPr>
                <w:b/>
              </w:rPr>
              <w:t>ЗОНИ НА ПОРАЖЕНИЕ ПРИ ОГНЕНО КЪЛБО НА 197.5 T МЕТАНОЛ- СКЛАД ЗА ЛЗТ</w:t>
            </w:r>
          </w:p>
        </w:tc>
        <w:tc>
          <w:tcPr>
            <w:tcW w:w="0" w:type="auto"/>
            <w:vAlign w:val="center"/>
          </w:tcPr>
          <w:p w14:paraId="472E0974" w14:textId="77777777" w:rsidR="00AF5B38" w:rsidRDefault="00AF5B38" w:rsidP="00314694">
            <w:pPr>
              <w:spacing w:after="0"/>
              <w:jc w:val="center"/>
              <w:rPr>
                <w:rFonts w:ascii="Tahoma" w:hAnsi="Tahoma"/>
              </w:rPr>
            </w:pPr>
            <w:r w:rsidRPr="00E45FFB">
              <w:rPr>
                <w:noProof/>
              </w:rPr>
              <w:drawing>
                <wp:inline distT="0" distB="0" distL="0" distR="0" wp14:anchorId="2C906E6B" wp14:editId="3BE8C3CE">
                  <wp:extent cx="6360835" cy="2880000"/>
                  <wp:effectExtent l="6985" t="0" r="8890" b="889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screen">
                            <a:extLst>
                              <a:ext uri="{28A0092B-C50C-407E-A947-70E740481C1C}">
                                <a14:useLocalDpi xmlns:a14="http://schemas.microsoft.com/office/drawing/2010/main" val="0"/>
                              </a:ext>
                            </a:extLst>
                          </a:blip>
                          <a:srcRect l="-1"/>
                          <a:stretch/>
                        </pic:blipFill>
                        <pic:spPr bwMode="auto">
                          <a:xfrm rot="16200000">
                            <a:off x="0" y="0"/>
                            <a:ext cx="6360835" cy="288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163F849C" w14:textId="39783036" w:rsidR="002D214E" w:rsidRPr="0035283F" w:rsidRDefault="002D214E" w:rsidP="00122FE1">
      <w:pPr>
        <w:spacing w:after="0"/>
        <w:ind w:left="108"/>
        <w:rPr>
          <w:rFonts w:ascii="Tahoma" w:hAnsi="Tahoma" w:cs="Tahoma"/>
        </w:rPr>
      </w:pPr>
    </w:p>
    <w:p w14:paraId="2A6CEBFF" w14:textId="10D9BCDA" w:rsidR="002D214E" w:rsidRPr="003E449B" w:rsidRDefault="002D214E" w:rsidP="002D214E">
      <w:pPr>
        <w:rPr>
          <w:rFonts w:ascii="Tahoma" w:hAnsi="Tahoma" w:cs="Tahoma"/>
          <w:b/>
          <w:bCs/>
          <w:noProof/>
        </w:rPr>
      </w:pPr>
    </w:p>
    <w:p w14:paraId="2FA65926" w14:textId="77777777" w:rsidR="00417767" w:rsidRDefault="00417767">
      <w:pPr>
        <w:spacing w:after="0" w:line="240" w:lineRule="auto"/>
        <w:rPr>
          <w:rFonts w:ascii="Tahoma" w:hAnsi="Tahoma" w:cs="Tahoma"/>
          <w:noProof/>
        </w:rPr>
      </w:pPr>
      <w:r>
        <w:rPr>
          <w:rFonts w:ascii="Tahoma" w:hAnsi="Tahoma" w:cs="Tahoma"/>
          <w:noProof/>
        </w:rPr>
        <w:br w:type="page"/>
      </w:r>
    </w:p>
    <w:p w14:paraId="1BB6D389" w14:textId="77777777" w:rsidR="00DD50EB" w:rsidRPr="004C6EEE" w:rsidRDefault="00DD50EB" w:rsidP="004C6EEE">
      <w:pPr>
        <w:pStyle w:val="Heading4"/>
        <w:spacing w:after="120"/>
        <w:jc w:val="right"/>
        <w:rPr>
          <w:rFonts w:ascii="Tahoma" w:hAnsi="Tahoma" w:cs="Tahoma"/>
          <w:sz w:val="22"/>
          <w:szCs w:val="22"/>
        </w:rPr>
      </w:pPr>
      <w:r w:rsidRPr="004C6EEE">
        <w:rPr>
          <w:rFonts w:ascii="Tahoma" w:hAnsi="Tahoma" w:cs="Tahoma"/>
          <w:sz w:val="22"/>
          <w:szCs w:val="22"/>
        </w:rPr>
        <w:lastRenderedPageBreak/>
        <w:t>ПРИЛОЖЕНИЕ №12</w:t>
      </w:r>
    </w:p>
    <w:p w14:paraId="728A5F03" w14:textId="56E6BE46" w:rsidR="00DA3BC4" w:rsidRPr="00DD50EB" w:rsidRDefault="00DA3BC4" w:rsidP="00DD50EB">
      <w:pPr>
        <w:tabs>
          <w:tab w:val="left" w:pos="8025"/>
        </w:tabs>
        <w:jc w:val="center"/>
        <w:rPr>
          <w:rFonts w:ascii="Tahoma" w:hAnsi="Tahoma" w:cs="Tahom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638"/>
        <w:gridCol w:w="733"/>
        <w:gridCol w:w="592"/>
        <w:gridCol w:w="2075"/>
        <w:gridCol w:w="1673"/>
        <w:gridCol w:w="1892"/>
        <w:gridCol w:w="1025"/>
      </w:tblGrid>
      <w:tr w:rsidR="00DA3BC4" w:rsidRPr="00DA3BC4" w14:paraId="4B8FDDE6" w14:textId="77777777" w:rsidTr="00DA3BC4">
        <w:trPr>
          <w:trHeight w:val="20"/>
          <w:tblHeader/>
        </w:trPr>
        <w:tc>
          <w:tcPr>
            <w:tcW w:w="662" w:type="pct"/>
            <w:shd w:val="clear" w:color="auto" w:fill="DEEAF6"/>
          </w:tcPr>
          <w:p w14:paraId="416BE2E3" w14:textId="77777777" w:rsidR="00DA3BC4" w:rsidRPr="00314694" w:rsidRDefault="00DA3BC4" w:rsidP="00DA3BC4">
            <w:pPr>
              <w:spacing w:after="0" w:line="240" w:lineRule="auto"/>
              <w:jc w:val="center"/>
              <w:rPr>
                <w:rFonts w:ascii="Tahoma" w:hAnsi="Tahoma" w:cs="Tahoma"/>
                <w:b/>
                <w:sz w:val="20"/>
                <w:szCs w:val="20"/>
                <w:lang w:eastAsia="bg-BG"/>
              </w:rPr>
            </w:pPr>
            <w:r w:rsidRPr="00314694">
              <w:rPr>
                <w:rFonts w:ascii="Tahoma" w:hAnsi="Tahoma" w:cs="Tahoma"/>
                <w:b/>
                <w:sz w:val="20"/>
                <w:szCs w:val="20"/>
                <w:lang w:eastAsia="bg-BG"/>
              </w:rPr>
              <w:t>Химично наименование</w:t>
            </w:r>
          </w:p>
        </w:tc>
        <w:tc>
          <w:tcPr>
            <w:tcW w:w="492" w:type="pct"/>
            <w:shd w:val="clear" w:color="auto" w:fill="DEEAF6"/>
          </w:tcPr>
          <w:p w14:paraId="62EBEE69" w14:textId="77777777" w:rsidR="00DA3BC4" w:rsidRPr="00314694" w:rsidRDefault="00DA3BC4" w:rsidP="00DA3BC4">
            <w:pPr>
              <w:spacing w:after="0" w:line="240" w:lineRule="auto"/>
              <w:jc w:val="center"/>
              <w:rPr>
                <w:rFonts w:ascii="Tahoma" w:hAnsi="Tahoma" w:cs="Tahoma"/>
                <w:b/>
                <w:sz w:val="20"/>
                <w:szCs w:val="20"/>
                <w:lang w:eastAsia="bg-BG"/>
              </w:rPr>
            </w:pPr>
            <w:r w:rsidRPr="00314694">
              <w:rPr>
                <w:rFonts w:ascii="Tahoma" w:hAnsi="Tahoma" w:cs="Tahoma"/>
                <w:b/>
                <w:sz w:val="20"/>
                <w:szCs w:val="20"/>
                <w:lang w:eastAsia="bg-BG"/>
              </w:rPr>
              <w:t>CAS №</w:t>
            </w:r>
          </w:p>
        </w:tc>
        <w:tc>
          <w:tcPr>
            <w:tcW w:w="462" w:type="pct"/>
            <w:shd w:val="clear" w:color="auto" w:fill="DEEAF6"/>
          </w:tcPr>
          <w:p w14:paraId="10262B15" w14:textId="77777777" w:rsidR="00DA3BC4" w:rsidRPr="00314694" w:rsidRDefault="00DA3BC4" w:rsidP="00DA3BC4">
            <w:pPr>
              <w:spacing w:after="0" w:line="240" w:lineRule="auto"/>
              <w:jc w:val="center"/>
              <w:rPr>
                <w:rFonts w:ascii="Tahoma" w:hAnsi="Tahoma" w:cs="Tahoma"/>
                <w:b/>
                <w:sz w:val="20"/>
                <w:szCs w:val="20"/>
                <w:lang w:eastAsia="bg-BG"/>
              </w:rPr>
            </w:pPr>
            <w:r w:rsidRPr="00314694">
              <w:rPr>
                <w:rFonts w:ascii="Tahoma" w:hAnsi="Tahoma" w:cs="Tahoma"/>
                <w:b/>
                <w:sz w:val="20"/>
                <w:szCs w:val="20"/>
                <w:lang w:eastAsia="bg-BG"/>
              </w:rPr>
              <w:t>EС №</w:t>
            </w:r>
          </w:p>
        </w:tc>
        <w:tc>
          <w:tcPr>
            <w:tcW w:w="820" w:type="pct"/>
            <w:shd w:val="clear" w:color="auto" w:fill="DEEAF6"/>
          </w:tcPr>
          <w:p w14:paraId="234F7E8D" w14:textId="77777777" w:rsidR="00DA3BC4" w:rsidRPr="00314694" w:rsidRDefault="00DA3BC4" w:rsidP="00DA3BC4">
            <w:pPr>
              <w:spacing w:after="0" w:line="240" w:lineRule="auto"/>
              <w:jc w:val="center"/>
              <w:rPr>
                <w:rFonts w:ascii="Tahoma" w:hAnsi="Tahoma" w:cs="Tahoma"/>
                <w:b/>
                <w:sz w:val="20"/>
                <w:szCs w:val="20"/>
                <w:lang w:eastAsia="bg-BG"/>
              </w:rPr>
            </w:pPr>
            <w:r w:rsidRPr="00314694">
              <w:rPr>
                <w:rFonts w:ascii="Tahoma" w:hAnsi="Tahoma" w:cs="Tahoma"/>
                <w:b/>
                <w:sz w:val="20"/>
                <w:szCs w:val="20"/>
                <w:lang w:eastAsia="bg-BG"/>
              </w:rPr>
              <w:t>Категория/и на опасност съгласно Регламент (ЕО) № 1272/2008 за класифицирането, етикетирането и опаковането на вещества и смеси (CLP) (ОВ, L 353/1 от 31 декември 2008г.)</w:t>
            </w:r>
          </w:p>
        </w:tc>
        <w:tc>
          <w:tcPr>
            <w:tcW w:w="915" w:type="pct"/>
            <w:shd w:val="clear" w:color="auto" w:fill="DEEAF6"/>
          </w:tcPr>
          <w:p w14:paraId="3BB6AA5C" w14:textId="77777777" w:rsidR="00DA3BC4" w:rsidRPr="00314694" w:rsidRDefault="00DA3BC4" w:rsidP="00DA3BC4">
            <w:pPr>
              <w:widowControl w:val="0"/>
              <w:autoSpaceDE w:val="0"/>
              <w:autoSpaceDN w:val="0"/>
              <w:adjustRightInd w:val="0"/>
              <w:spacing w:after="0" w:line="240" w:lineRule="auto"/>
              <w:jc w:val="center"/>
              <w:rPr>
                <w:rFonts w:ascii="Tahoma" w:hAnsi="Tahoma" w:cs="Tahoma"/>
                <w:b/>
                <w:sz w:val="20"/>
                <w:szCs w:val="20"/>
                <w:lang w:eastAsia="bg-BG"/>
              </w:rPr>
            </w:pPr>
            <w:r w:rsidRPr="00314694">
              <w:rPr>
                <w:rFonts w:ascii="Tahoma" w:hAnsi="Tahoma" w:cs="Tahoma"/>
                <w:b/>
                <w:sz w:val="20"/>
                <w:szCs w:val="20"/>
                <w:lang w:eastAsia="bg-BG"/>
              </w:rPr>
              <w:t>Класификация по приложение № 3 към чл. 103, ал. 1 ЗООС</w:t>
            </w:r>
          </w:p>
        </w:tc>
        <w:tc>
          <w:tcPr>
            <w:tcW w:w="1202" w:type="pct"/>
            <w:shd w:val="clear" w:color="auto" w:fill="DEEAF6"/>
          </w:tcPr>
          <w:p w14:paraId="69B25BAB" w14:textId="77777777" w:rsidR="00DA3BC4" w:rsidRPr="00314694" w:rsidRDefault="00DA3BC4" w:rsidP="00DA3BC4">
            <w:pPr>
              <w:widowControl w:val="0"/>
              <w:autoSpaceDE w:val="0"/>
              <w:autoSpaceDN w:val="0"/>
              <w:adjustRightInd w:val="0"/>
              <w:spacing w:after="0" w:line="240" w:lineRule="auto"/>
              <w:jc w:val="center"/>
              <w:rPr>
                <w:rFonts w:ascii="Tahoma" w:hAnsi="Tahoma" w:cs="Tahoma"/>
                <w:b/>
                <w:sz w:val="20"/>
                <w:szCs w:val="20"/>
                <w:lang w:eastAsia="bg-BG"/>
              </w:rPr>
            </w:pPr>
            <w:r w:rsidRPr="00314694">
              <w:rPr>
                <w:rFonts w:ascii="Tahoma" w:hAnsi="Tahoma" w:cs="Tahoma"/>
                <w:b/>
                <w:sz w:val="20"/>
                <w:szCs w:val="20"/>
                <w:lang w:eastAsia="bg-BG"/>
              </w:rPr>
              <w:t>Проектен капацитет на технологичното съоръжение</w:t>
            </w:r>
          </w:p>
          <w:p w14:paraId="7A739D90" w14:textId="77777777" w:rsidR="00DA3BC4" w:rsidRPr="00314694" w:rsidRDefault="00DA3BC4" w:rsidP="00DA3BC4">
            <w:pPr>
              <w:widowControl w:val="0"/>
              <w:autoSpaceDE w:val="0"/>
              <w:autoSpaceDN w:val="0"/>
              <w:adjustRightInd w:val="0"/>
              <w:spacing w:after="0" w:line="240" w:lineRule="auto"/>
              <w:jc w:val="center"/>
              <w:rPr>
                <w:rFonts w:ascii="Tahoma" w:hAnsi="Tahoma" w:cs="Tahoma"/>
                <w:b/>
                <w:sz w:val="20"/>
                <w:szCs w:val="20"/>
                <w:lang w:eastAsia="bg-BG"/>
              </w:rPr>
            </w:pPr>
            <w:r w:rsidRPr="00314694">
              <w:rPr>
                <w:rFonts w:ascii="Tahoma" w:hAnsi="Tahoma" w:cs="Tahoma"/>
                <w:b/>
                <w:sz w:val="20"/>
                <w:szCs w:val="20"/>
                <w:lang w:eastAsia="bg-BG"/>
              </w:rPr>
              <w:t>(в тонове)</w:t>
            </w:r>
          </w:p>
        </w:tc>
        <w:tc>
          <w:tcPr>
            <w:tcW w:w="447" w:type="pct"/>
            <w:shd w:val="clear" w:color="auto" w:fill="DEEAF6"/>
          </w:tcPr>
          <w:p w14:paraId="4070937A" w14:textId="77777777" w:rsidR="00DA3BC4" w:rsidRPr="00314694" w:rsidRDefault="00DA3BC4" w:rsidP="00DA3BC4">
            <w:pPr>
              <w:widowControl w:val="0"/>
              <w:autoSpaceDE w:val="0"/>
              <w:autoSpaceDN w:val="0"/>
              <w:adjustRightInd w:val="0"/>
              <w:spacing w:after="0" w:line="240" w:lineRule="auto"/>
              <w:jc w:val="center"/>
              <w:rPr>
                <w:rFonts w:ascii="Tahoma" w:hAnsi="Tahoma" w:cs="Tahoma"/>
                <w:b/>
                <w:sz w:val="20"/>
                <w:szCs w:val="20"/>
                <w:lang w:eastAsia="bg-BG"/>
              </w:rPr>
            </w:pPr>
            <w:r w:rsidRPr="00314694">
              <w:rPr>
                <w:rFonts w:ascii="Tahoma" w:hAnsi="Tahoma" w:cs="Tahoma"/>
                <w:b/>
                <w:sz w:val="20"/>
                <w:szCs w:val="20"/>
                <w:lang w:eastAsia="bg-BG"/>
              </w:rPr>
              <w:t>Налично</w:t>
            </w:r>
          </w:p>
          <w:p w14:paraId="39D67408" w14:textId="77777777" w:rsidR="00DA3BC4" w:rsidRPr="00314694" w:rsidRDefault="00DA3BC4" w:rsidP="00DA3BC4">
            <w:pPr>
              <w:spacing w:after="0" w:line="240" w:lineRule="auto"/>
              <w:jc w:val="center"/>
              <w:rPr>
                <w:rFonts w:ascii="Tahoma" w:hAnsi="Tahoma" w:cs="Tahoma"/>
                <w:b/>
                <w:sz w:val="20"/>
                <w:szCs w:val="20"/>
                <w:lang w:eastAsia="bg-BG"/>
              </w:rPr>
            </w:pPr>
            <w:r w:rsidRPr="00314694">
              <w:rPr>
                <w:rFonts w:ascii="Tahoma" w:hAnsi="Tahoma" w:cs="Tahoma"/>
                <w:b/>
                <w:sz w:val="20"/>
                <w:szCs w:val="20"/>
                <w:lang w:eastAsia="bg-BG"/>
              </w:rPr>
              <w:t>кол-во</w:t>
            </w:r>
          </w:p>
          <w:p w14:paraId="732E2009" w14:textId="77777777" w:rsidR="00DA3BC4" w:rsidRPr="00314694" w:rsidRDefault="00DA3BC4" w:rsidP="00DA3BC4">
            <w:pPr>
              <w:widowControl w:val="0"/>
              <w:autoSpaceDE w:val="0"/>
              <w:autoSpaceDN w:val="0"/>
              <w:adjustRightInd w:val="0"/>
              <w:spacing w:after="0" w:line="240" w:lineRule="auto"/>
              <w:jc w:val="center"/>
              <w:rPr>
                <w:rFonts w:ascii="Tahoma" w:hAnsi="Tahoma" w:cs="Tahoma"/>
                <w:b/>
                <w:sz w:val="20"/>
                <w:szCs w:val="20"/>
                <w:lang w:eastAsia="bg-BG"/>
              </w:rPr>
            </w:pPr>
            <w:r w:rsidRPr="00314694">
              <w:rPr>
                <w:rFonts w:ascii="Tahoma" w:hAnsi="Tahoma" w:cs="Tahoma"/>
                <w:b/>
                <w:sz w:val="20"/>
                <w:szCs w:val="20"/>
                <w:lang w:eastAsia="bg-BG"/>
              </w:rPr>
              <w:t>(t)</w:t>
            </w:r>
          </w:p>
        </w:tc>
      </w:tr>
      <w:tr w:rsidR="00DA3BC4" w:rsidRPr="00DA3BC4" w14:paraId="04498A6B" w14:textId="77777777" w:rsidTr="00DA3BC4">
        <w:trPr>
          <w:trHeight w:val="20"/>
        </w:trPr>
        <w:tc>
          <w:tcPr>
            <w:tcW w:w="662" w:type="pct"/>
            <w:shd w:val="clear" w:color="auto" w:fill="auto"/>
          </w:tcPr>
          <w:p w14:paraId="6940984B"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Метанол</w:t>
            </w:r>
          </w:p>
        </w:tc>
        <w:tc>
          <w:tcPr>
            <w:tcW w:w="492" w:type="pct"/>
            <w:shd w:val="clear" w:color="auto" w:fill="auto"/>
          </w:tcPr>
          <w:p w14:paraId="6E1F69FB"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67-56-1</w:t>
            </w:r>
          </w:p>
        </w:tc>
        <w:tc>
          <w:tcPr>
            <w:tcW w:w="462" w:type="pct"/>
            <w:shd w:val="clear" w:color="auto" w:fill="auto"/>
          </w:tcPr>
          <w:p w14:paraId="4631C23C"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200-659-6</w:t>
            </w:r>
          </w:p>
        </w:tc>
        <w:tc>
          <w:tcPr>
            <w:tcW w:w="820" w:type="pct"/>
            <w:shd w:val="clear" w:color="auto" w:fill="auto"/>
          </w:tcPr>
          <w:p w14:paraId="7DF561F8"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Н225Flam. </w:t>
            </w:r>
            <w:proofErr w:type="spellStart"/>
            <w:r w:rsidRPr="00314694">
              <w:rPr>
                <w:rFonts w:ascii="Tahoma" w:hAnsi="Tahoma" w:cs="Tahoma"/>
                <w:sz w:val="20"/>
                <w:szCs w:val="20"/>
                <w:lang w:eastAsia="bg-BG"/>
              </w:rPr>
              <w:t>Liq</w:t>
            </w:r>
            <w:proofErr w:type="spellEnd"/>
            <w:r w:rsidRPr="00314694">
              <w:rPr>
                <w:rFonts w:ascii="Tahoma" w:hAnsi="Tahoma" w:cs="Tahoma"/>
                <w:sz w:val="20"/>
                <w:szCs w:val="20"/>
                <w:lang w:eastAsia="bg-BG"/>
              </w:rPr>
              <w:t>. 2;</w:t>
            </w:r>
          </w:p>
          <w:p w14:paraId="49BC4FB2"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Н301 </w:t>
            </w:r>
            <w:proofErr w:type="spellStart"/>
            <w:r w:rsidRPr="00314694">
              <w:rPr>
                <w:rFonts w:ascii="Tahoma" w:hAnsi="Tahoma" w:cs="Tahoma"/>
                <w:sz w:val="20"/>
                <w:szCs w:val="20"/>
                <w:lang w:eastAsia="bg-BG"/>
              </w:rPr>
              <w:t>Acute</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Tox</w:t>
            </w:r>
            <w:proofErr w:type="spellEnd"/>
            <w:r w:rsidRPr="00314694">
              <w:rPr>
                <w:rFonts w:ascii="Tahoma" w:hAnsi="Tahoma" w:cs="Tahoma"/>
                <w:sz w:val="20"/>
                <w:szCs w:val="20"/>
                <w:lang w:eastAsia="bg-BG"/>
              </w:rPr>
              <w:t xml:space="preserve">. 3 </w:t>
            </w:r>
          </w:p>
          <w:p w14:paraId="584A2905"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Н311Acute </w:t>
            </w:r>
            <w:proofErr w:type="spellStart"/>
            <w:r w:rsidRPr="00314694">
              <w:rPr>
                <w:rFonts w:ascii="Tahoma" w:hAnsi="Tahoma" w:cs="Tahoma"/>
                <w:sz w:val="20"/>
                <w:szCs w:val="20"/>
                <w:lang w:eastAsia="bg-BG"/>
              </w:rPr>
              <w:t>Tox</w:t>
            </w:r>
            <w:proofErr w:type="spellEnd"/>
            <w:r w:rsidRPr="00314694">
              <w:rPr>
                <w:rFonts w:ascii="Tahoma" w:hAnsi="Tahoma" w:cs="Tahoma"/>
                <w:sz w:val="20"/>
                <w:szCs w:val="20"/>
                <w:lang w:eastAsia="bg-BG"/>
              </w:rPr>
              <w:t xml:space="preserve">. 3 </w:t>
            </w:r>
          </w:p>
          <w:p w14:paraId="301477FD"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Н331 </w:t>
            </w:r>
            <w:proofErr w:type="spellStart"/>
            <w:r w:rsidRPr="00314694">
              <w:rPr>
                <w:rFonts w:ascii="Tahoma" w:hAnsi="Tahoma" w:cs="Tahoma"/>
                <w:sz w:val="20"/>
                <w:szCs w:val="20"/>
                <w:lang w:eastAsia="bg-BG"/>
              </w:rPr>
              <w:t>Acute</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Tox</w:t>
            </w:r>
            <w:proofErr w:type="spellEnd"/>
            <w:r w:rsidRPr="00314694">
              <w:rPr>
                <w:rFonts w:ascii="Tahoma" w:hAnsi="Tahoma" w:cs="Tahoma"/>
                <w:sz w:val="20"/>
                <w:szCs w:val="20"/>
                <w:lang w:eastAsia="bg-BG"/>
              </w:rPr>
              <w:t xml:space="preserve">. 3 </w:t>
            </w:r>
          </w:p>
          <w:p w14:paraId="1C4BF037"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Н370 STOT SE 1</w:t>
            </w:r>
          </w:p>
        </w:tc>
        <w:tc>
          <w:tcPr>
            <w:tcW w:w="915" w:type="pct"/>
            <w:shd w:val="clear" w:color="auto" w:fill="auto"/>
          </w:tcPr>
          <w:p w14:paraId="284B3683"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Част 2, поименно изброено, т.22</w:t>
            </w:r>
          </w:p>
          <w:p w14:paraId="687712D5"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Част 1, Раздел „Р“</w:t>
            </w:r>
          </w:p>
          <w:p w14:paraId="3B1A6E04"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Раздел „Н“</w:t>
            </w:r>
          </w:p>
        </w:tc>
        <w:tc>
          <w:tcPr>
            <w:tcW w:w="1202" w:type="pct"/>
            <w:shd w:val="clear" w:color="auto" w:fill="auto"/>
          </w:tcPr>
          <w:p w14:paraId="7FFB53DC" w14:textId="77777777" w:rsidR="00DA3BC4" w:rsidRPr="00314694" w:rsidRDefault="00DA3BC4" w:rsidP="00DA3BC4">
            <w:pPr>
              <w:widowControl w:val="0"/>
              <w:autoSpaceDE w:val="0"/>
              <w:autoSpaceDN w:val="0"/>
              <w:adjustRightIn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Съществуващ склад ЛЗТ:</w:t>
            </w:r>
          </w:p>
          <w:p w14:paraId="67CD18E7" w14:textId="77777777" w:rsidR="00DA3BC4" w:rsidRPr="00314694" w:rsidRDefault="00DA3BC4" w:rsidP="00DA3BC4">
            <w:pPr>
              <w:widowControl w:val="0"/>
              <w:autoSpaceDE w:val="0"/>
              <w:autoSpaceDN w:val="0"/>
              <w:adjustRightIn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- 1бр. резервоар 250 m</w:t>
            </w:r>
            <w:r w:rsidRPr="00314694">
              <w:rPr>
                <w:rFonts w:ascii="Tahoma" w:hAnsi="Tahoma" w:cs="Tahoma"/>
                <w:sz w:val="20"/>
                <w:szCs w:val="20"/>
                <w:vertAlign w:val="superscript"/>
                <w:lang w:eastAsia="bg-BG"/>
              </w:rPr>
              <w:t>3</w:t>
            </w:r>
            <w:r w:rsidRPr="00314694">
              <w:rPr>
                <w:rFonts w:ascii="Tahoma" w:hAnsi="Tahoma" w:cs="Tahoma"/>
                <w:sz w:val="20"/>
                <w:szCs w:val="20"/>
                <w:lang w:eastAsia="bg-BG"/>
              </w:rPr>
              <w:t>: 197.5t</w:t>
            </w:r>
          </w:p>
          <w:p w14:paraId="42414B08"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Съществуваща производствена площадка:</w:t>
            </w:r>
          </w:p>
          <w:p w14:paraId="5DE84813"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- 1бр. резервоар 2 m</w:t>
            </w:r>
            <w:r w:rsidRPr="00314694">
              <w:rPr>
                <w:rFonts w:ascii="Tahoma" w:hAnsi="Tahoma" w:cs="Tahoma"/>
                <w:sz w:val="20"/>
                <w:szCs w:val="20"/>
                <w:vertAlign w:val="superscript"/>
                <w:lang w:eastAsia="bg-BG"/>
              </w:rPr>
              <w:t>3</w:t>
            </w:r>
            <w:r w:rsidRPr="00314694">
              <w:rPr>
                <w:rFonts w:ascii="Tahoma" w:hAnsi="Tahoma" w:cs="Tahoma"/>
                <w:sz w:val="20"/>
                <w:szCs w:val="20"/>
                <w:lang w:eastAsia="bg-BG"/>
              </w:rPr>
              <w:t xml:space="preserve">: 1.58 t; </w:t>
            </w:r>
          </w:p>
          <w:p w14:paraId="3321D666"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Захранваща тръба ½: 0.45 m3, 0.36 t;</w:t>
            </w:r>
          </w:p>
          <w:p w14:paraId="342AC432"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На новата площадка в обхвата на ИП:</w:t>
            </w:r>
          </w:p>
          <w:p w14:paraId="67B59465"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- 1 бр. резервоар 30 m</w:t>
            </w:r>
            <w:r w:rsidRPr="00314694">
              <w:rPr>
                <w:rFonts w:ascii="Tahoma" w:hAnsi="Tahoma" w:cs="Tahoma"/>
                <w:sz w:val="20"/>
                <w:szCs w:val="20"/>
                <w:vertAlign w:val="superscript"/>
                <w:lang w:eastAsia="bg-BG"/>
              </w:rPr>
              <w:t>3</w:t>
            </w:r>
            <w:r w:rsidRPr="00314694">
              <w:rPr>
                <w:rFonts w:ascii="Tahoma" w:hAnsi="Tahoma" w:cs="Tahoma"/>
                <w:sz w:val="20"/>
                <w:szCs w:val="20"/>
                <w:lang w:eastAsia="bg-BG"/>
              </w:rPr>
              <w:t>: 23.7 t</w:t>
            </w:r>
          </w:p>
        </w:tc>
        <w:tc>
          <w:tcPr>
            <w:tcW w:w="447" w:type="pct"/>
            <w:shd w:val="clear" w:color="auto" w:fill="auto"/>
          </w:tcPr>
          <w:p w14:paraId="3C0AC58D" w14:textId="77777777" w:rsidR="00DA3BC4" w:rsidRPr="00314694" w:rsidRDefault="00DA3BC4" w:rsidP="00DA3BC4">
            <w:pPr>
              <w:shd w:val="clear" w:color="auto" w:fill="FFFFFF"/>
              <w:spacing w:after="0" w:line="240" w:lineRule="auto"/>
              <w:jc w:val="both"/>
              <w:rPr>
                <w:rFonts w:ascii="Tahoma" w:hAnsi="Tahoma" w:cs="Tahoma"/>
                <w:sz w:val="20"/>
                <w:szCs w:val="20"/>
                <w:lang w:eastAsia="bg-BG"/>
              </w:rPr>
            </w:pPr>
            <w:r w:rsidRPr="00314694">
              <w:rPr>
                <w:rFonts w:ascii="Tahoma" w:hAnsi="Tahoma" w:cs="Tahoma"/>
                <w:sz w:val="20"/>
                <w:szCs w:val="20"/>
                <w:lang w:eastAsia="bg-BG"/>
              </w:rPr>
              <w:t>223.1</w:t>
            </w:r>
          </w:p>
        </w:tc>
      </w:tr>
      <w:tr w:rsidR="00DA3BC4" w:rsidRPr="00DA3BC4" w14:paraId="7344B05E" w14:textId="77777777" w:rsidTr="00DA3BC4">
        <w:trPr>
          <w:trHeight w:val="20"/>
        </w:trPr>
        <w:tc>
          <w:tcPr>
            <w:tcW w:w="662" w:type="pct"/>
            <w:shd w:val="clear" w:color="auto" w:fill="auto"/>
          </w:tcPr>
          <w:p w14:paraId="144FD655"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Дизелово гориво</w:t>
            </w:r>
          </w:p>
        </w:tc>
        <w:tc>
          <w:tcPr>
            <w:tcW w:w="492" w:type="pct"/>
            <w:shd w:val="clear" w:color="auto" w:fill="auto"/>
          </w:tcPr>
          <w:p w14:paraId="55DE3BD7"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68334-30-5</w:t>
            </w:r>
          </w:p>
        </w:tc>
        <w:tc>
          <w:tcPr>
            <w:tcW w:w="462" w:type="pct"/>
            <w:shd w:val="clear" w:color="auto" w:fill="auto"/>
          </w:tcPr>
          <w:p w14:paraId="49AA9374"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269-822-7</w:t>
            </w:r>
          </w:p>
        </w:tc>
        <w:tc>
          <w:tcPr>
            <w:tcW w:w="820" w:type="pct"/>
            <w:shd w:val="clear" w:color="auto" w:fill="auto"/>
          </w:tcPr>
          <w:p w14:paraId="2FE795A5"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H226, </w:t>
            </w:r>
            <w:proofErr w:type="spellStart"/>
            <w:r w:rsidRPr="00314694">
              <w:rPr>
                <w:rFonts w:ascii="Tahoma" w:hAnsi="Tahoma" w:cs="Tahoma"/>
                <w:sz w:val="20"/>
                <w:szCs w:val="20"/>
                <w:lang w:eastAsia="bg-BG"/>
              </w:rPr>
              <w:t>Flam</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Liq</w:t>
            </w:r>
            <w:proofErr w:type="spellEnd"/>
            <w:r w:rsidRPr="00314694">
              <w:rPr>
                <w:rFonts w:ascii="Tahoma" w:hAnsi="Tahoma" w:cs="Tahoma"/>
                <w:sz w:val="20"/>
                <w:szCs w:val="20"/>
                <w:lang w:eastAsia="bg-BG"/>
              </w:rPr>
              <w:t>. 3</w:t>
            </w:r>
          </w:p>
          <w:p w14:paraId="62649FE0"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Н304, </w:t>
            </w:r>
            <w:proofErr w:type="spellStart"/>
            <w:r w:rsidRPr="00314694">
              <w:rPr>
                <w:rFonts w:ascii="Tahoma" w:hAnsi="Tahoma" w:cs="Tahoma"/>
                <w:sz w:val="20"/>
                <w:szCs w:val="20"/>
                <w:lang w:eastAsia="bg-BG"/>
              </w:rPr>
              <w:t>Asp</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Tox</w:t>
            </w:r>
            <w:proofErr w:type="spellEnd"/>
            <w:r w:rsidRPr="00314694">
              <w:rPr>
                <w:rFonts w:ascii="Tahoma" w:hAnsi="Tahoma" w:cs="Tahoma"/>
                <w:sz w:val="20"/>
                <w:szCs w:val="20"/>
                <w:lang w:eastAsia="bg-BG"/>
              </w:rPr>
              <w:t>. 1</w:t>
            </w:r>
          </w:p>
          <w:p w14:paraId="49563269" w14:textId="77777777" w:rsidR="00DA3BC4" w:rsidRPr="00314694" w:rsidRDefault="00DA3BC4" w:rsidP="00DA3BC4">
            <w:pPr>
              <w:autoSpaceDE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Н315, </w:t>
            </w:r>
            <w:proofErr w:type="spellStart"/>
            <w:r w:rsidRPr="00314694">
              <w:rPr>
                <w:rFonts w:ascii="Tahoma" w:hAnsi="Tahoma" w:cs="Tahoma"/>
                <w:sz w:val="20"/>
                <w:szCs w:val="20"/>
                <w:lang w:eastAsia="bg-BG"/>
              </w:rPr>
              <w:t>Skin</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Irrit</w:t>
            </w:r>
            <w:proofErr w:type="spellEnd"/>
            <w:r w:rsidRPr="00314694">
              <w:rPr>
                <w:rFonts w:ascii="Tahoma" w:hAnsi="Tahoma" w:cs="Tahoma"/>
                <w:sz w:val="20"/>
                <w:szCs w:val="20"/>
                <w:lang w:eastAsia="bg-BG"/>
              </w:rPr>
              <w:t>. 2;</w:t>
            </w:r>
          </w:p>
          <w:p w14:paraId="0AD8BE6A" w14:textId="77777777" w:rsidR="00DA3BC4" w:rsidRPr="00314694" w:rsidRDefault="00DA3BC4" w:rsidP="00DA3BC4">
            <w:pPr>
              <w:autoSpaceDE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Н332, </w:t>
            </w:r>
            <w:proofErr w:type="spellStart"/>
            <w:r w:rsidRPr="00314694">
              <w:rPr>
                <w:rFonts w:ascii="Tahoma" w:hAnsi="Tahoma" w:cs="Tahoma"/>
                <w:sz w:val="20"/>
                <w:szCs w:val="20"/>
                <w:lang w:eastAsia="bg-BG"/>
              </w:rPr>
              <w:t>Acute</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Tox</w:t>
            </w:r>
            <w:proofErr w:type="spellEnd"/>
            <w:r w:rsidRPr="00314694">
              <w:rPr>
                <w:rFonts w:ascii="Tahoma" w:hAnsi="Tahoma" w:cs="Tahoma"/>
                <w:sz w:val="20"/>
                <w:szCs w:val="20"/>
                <w:lang w:eastAsia="bg-BG"/>
              </w:rPr>
              <w:t>. 4;</w:t>
            </w:r>
          </w:p>
          <w:p w14:paraId="380D9AEF" w14:textId="77777777" w:rsidR="00DA3BC4" w:rsidRPr="00314694" w:rsidRDefault="00DA3BC4" w:rsidP="00DA3BC4">
            <w:pPr>
              <w:autoSpaceDE w:val="0"/>
              <w:autoSpaceDN w:val="0"/>
              <w:adjustRightIn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Н351, Carc.2</w:t>
            </w:r>
          </w:p>
          <w:p w14:paraId="7CFDA607" w14:textId="77777777" w:rsidR="00DA3BC4" w:rsidRPr="00314694" w:rsidRDefault="00DA3BC4" w:rsidP="00DA3BC4">
            <w:pPr>
              <w:autoSpaceDE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Н373, STOT RE 2;</w:t>
            </w:r>
          </w:p>
          <w:p w14:paraId="29D74744"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Н411, </w:t>
            </w:r>
            <w:proofErr w:type="spellStart"/>
            <w:r w:rsidRPr="00314694">
              <w:rPr>
                <w:rFonts w:ascii="Tahoma" w:hAnsi="Tahoma" w:cs="Tahoma"/>
                <w:sz w:val="20"/>
                <w:szCs w:val="20"/>
                <w:lang w:eastAsia="bg-BG"/>
              </w:rPr>
              <w:t>Aquatic</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Chronic</w:t>
            </w:r>
            <w:proofErr w:type="spellEnd"/>
            <w:r w:rsidRPr="00314694">
              <w:rPr>
                <w:rFonts w:ascii="Tahoma" w:hAnsi="Tahoma" w:cs="Tahoma"/>
                <w:sz w:val="20"/>
                <w:szCs w:val="20"/>
                <w:lang w:eastAsia="bg-BG"/>
              </w:rPr>
              <w:t xml:space="preserve"> 2</w:t>
            </w:r>
          </w:p>
        </w:tc>
        <w:tc>
          <w:tcPr>
            <w:tcW w:w="915" w:type="pct"/>
            <w:shd w:val="clear" w:color="auto" w:fill="auto"/>
          </w:tcPr>
          <w:p w14:paraId="42D5C4C2"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Част 2, поименно изброено т.34 (а)</w:t>
            </w:r>
          </w:p>
          <w:p w14:paraId="1DEA2424"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Част 1, Раздел „Р“</w:t>
            </w:r>
          </w:p>
          <w:p w14:paraId="3A792E81"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Раздел „Е“</w:t>
            </w:r>
          </w:p>
        </w:tc>
        <w:tc>
          <w:tcPr>
            <w:tcW w:w="1202" w:type="pct"/>
            <w:shd w:val="clear" w:color="auto" w:fill="auto"/>
          </w:tcPr>
          <w:p w14:paraId="55F9D1E5"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Съществуваща ведомствена бензиностанция:</w:t>
            </w:r>
          </w:p>
          <w:p w14:paraId="6BF61F85"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- 1 бр. подземен резервоар: 5.2 m</w:t>
            </w:r>
            <w:r w:rsidRPr="00314694">
              <w:rPr>
                <w:rFonts w:ascii="Tahoma" w:hAnsi="Tahoma" w:cs="Tahoma"/>
                <w:sz w:val="20"/>
                <w:szCs w:val="20"/>
                <w:vertAlign w:val="superscript"/>
                <w:lang w:eastAsia="bg-BG"/>
              </w:rPr>
              <w:t>3</w:t>
            </w:r>
            <w:r w:rsidRPr="00314694">
              <w:rPr>
                <w:rFonts w:ascii="Tahoma" w:hAnsi="Tahoma" w:cs="Tahoma"/>
                <w:sz w:val="20"/>
                <w:szCs w:val="20"/>
                <w:lang w:eastAsia="bg-BG"/>
              </w:rPr>
              <w:t>, 4.4t</w:t>
            </w:r>
          </w:p>
        </w:tc>
        <w:tc>
          <w:tcPr>
            <w:tcW w:w="447" w:type="pct"/>
            <w:shd w:val="clear" w:color="auto" w:fill="auto"/>
          </w:tcPr>
          <w:p w14:paraId="5C242FA5" w14:textId="77777777" w:rsidR="00DA3BC4" w:rsidRPr="00314694" w:rsidRDefault="00DA3BC4" w:rsidP="00DA3BC4">
            <w:pPr>
              <w:shd w:val="clear" w:color="auto" w:fill="FFFFFF"/>
              <w:spacing w:after="0" w:line="240" w:lineRule="auto"/>
              <w:jc w:val="both"/>
              <w:rPr>
                <w:rFonts w:ascii="Tahoma" w:hAnsi="Tahoma" w:cs="Tahoma"/>
                <w:sz w:val="20"/>
                <w:szCs w:val="20"/>
                <w:lang w:eastAsia="bg-BG"/>
              </w:rPr>
            </w:pPr>
            <w:r w:rsidRPr="00314694">
              <w:rPr>
                <w:rFonts w:ascii="Tahoma" w:hAnsi="Tahoma" w:cs="Tahoma"/>
                <w:sz w:val="20"/>
                <w:szCs w:val="20"/>
                <w:lang w:eastAsia="bg-BG"/>
              </w:rPr>
              <w:t>4.4</w:t>
            </w:r>
          </w:p>
        </w:tc>
      </w:tr>
      <w:tr w:rsidR="00DA3BC4" w:rsidRPr="00DA3BC4" w14:paraId="32592D7F" w14:textId="77777777" w:rsidTr="00DA3BC4">
        <w:trPr>
          <w:trHeight w:val="20"/>
        </w:trPr>
        <w:tc>
          <w:tcPr>
            <w:tcW w:w="662" w:type="pct"/>
            <w:shd w:val="clear" w:color="auto" w:fill="auto"/>
          </w:tcPr>
          <w:p w14:paraId="2D2F07C7"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Бензин</w:t>
            </w:r>
          </w:p>
        </w:tc>
        <w:tc>
          <w:tcPr>
            <w:tcW w:w="492" w:type="pct"/>
            <w:shd w:val="clear" w:color="auto" w:fill="auto"/>
          </w:tcPr>
          <w:p w14:paraId="004A1A10"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86290-81-5</w:t>
            </w:r>
          </w:p>
        </w:tc>
        <w:tc>
          <w:tcPr>
            <w:tcW w:w="462" w:type="pct"/>
            <w:shd w:val="clear" w:color="auto" w:fill="auto"/>
          </w:tcPr>
          <w:p w14:paraId="35D69734"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289-220-8</w:t>
            </w:r>
          </w:p>
        </w:tc>
        <w:tc>
          <w:tcPr>
            <w:tcW w:w="820" w:type="pct"/>
            <w:shd w:val="clear" w:color="auto" w:fill="auto"/>
          </w:tcPr>
          <w:p w14:paraId="047372FF"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Н224 </w:t>
            </w:r>
            <w:proofErr w:type="spellStart"/>
            <w:r w:rsidRPr="00314694">
              <w:rPr>
                <w:rFonts w:ascii="Tahoma" w:hAnsi="Tahoma" w:cs="Tahoma"/>
                <w:sz w:val="20"/>
                <w:szCs w:val="20"/>
                <w:lang w:eastAsia="bg-BG"/>
              </w:rPr>
              <w:t>Flam</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Liq</w:t>
            </w:r>
            <w:proofErr w:type="spellEnd"/>
            <w:r w:rsidRPr="00314694">
              <w:rPr>
                <w:rFonts w:ascii="Tahoma" w:hAnsi="Tahoma" w:cs="Tahoma"/>
                <w:sz w:val="20"/>
                <w:szCs w:val="20"/>
                <w:lang w:eastAsia="bg-BG"/>
              </w:rPr>
              <w:t>. 1;</w:t>
            </w:r>
          </w:p>
          <w:p w14:paraId="5C0F5EFA"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Н304 </w:t>
            </w:r>
            <w:proofErr w:type="spellStart"/>
            <w:r w:rsidRPr="00314694">
              <w:rPr>
                <w:rFonts w:ascii="Tahoma" w:hAnsi="Tahoma" w:cs="Tahoma"/>
                <w:sz w:val="20"/>
                <w:szCs w:val="20"/>
                <w:lang w:eastAsia="bg-BG"/>
              </w:rPr>
              <w:t>Asp</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Tox</w:t>
            </w:r>
            <w:proofErr w:type="spellEnd"/>
            <w:r w:rsidRPr="00314694">
              <w:rPr>
                <w:rFonts w:ascii="Tahoma" w:hAnsi="Tahoma" w:cs="Tahoma"/>
                <w:sz w:val="20"/>
                <w:szCs w:val="20"/>
                <w:lang w:eastAsia="bg-BG"/>
              </w:rPr>
              <w:t>. 1</w:t>
            </w:r>
          </w:p>
          <w:p w14:paraId="54BB7B74"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Н315 </w:t>
            </w:r>
            <w:proofErr w:type="spellStart"/>
            <w:r w:rsidRPr="00314694">
              <w:rPr>
                <w:rFonts w:ascii="Tahoma" w:hAnsi="Tahoma" w:cs="Tahoma"/>
                <w:sz w:val="20"/>
                <w:szCs w:val="20"/>
                <w:lang w:eastAsia="bg-BG"/>
              </w:rPr>
              <w:t>Skin</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irrit</w:t>
            </w:r>
            <w:proofErr w:type="spellEnd"/>
            <w:r w:rsidRPr="00314694">
              <w:rPr>
                <w:rFonts w:ascii="Tahoma" w:hAnsi="Tahoma" w:cs="Tahoma"/>
                <w:sz w:val="20"/>
                <w:szCs w:val="20"/>
                <w:lang w:eastAsia="bg-BG"/>
              </w:rPr>
              <w:t>. 2;</w:t>
            </w:r>
          </w:p>
          <w:p w14:paraId="377BFACA"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Н336 STOT SE 3;</w:t>
            </w:r>
          </w:p>
          <w:p w14:paraId="2A50F592"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Н340 </w:t>
            </w:r>
            <w:proofErr w:type="spellStart"/>
            <w:r w:rsidRPr="00314694">
              <w:rPr>
                <w:rFonts w:ascii="Tahoma" w:hAnsi="Tahoma" w:cs="Tahoma"/>
                <w:sz w:val="20"/>
                <w:szCs w:val="20"/>
                <w:lang w:eastAsia="bg-BG"/>
              </w:rPr>
              <w:t>Muta</w:t>
            </w:r>
            <w:proofErr w:type="spellEnd"/>
            <w:r w:rsidRPr="00314694">
              <w:rPr>
                <w:rFonts w:ascii="Tahoma" w:hAnsi="Tahoma" w:cs="Tahoma"/>
                <w:sz w:val="20"/>
                <w:szCs w:val="20"/>
                <w:lang w:eastAsia="bg-BG"/>
              </w:rPr>
              <w:t>. 1B;</w:t>
            </w:r>
          </w:p>
          <w:p w14:paraId="7EE9A1E0"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Н350 </w:t>
            </w:r>
            <w:proofErr w:type="spellStart"/>
            <w:r w:rsidRPr="00314694">
              <w:rPr>
                <w:rFonts w:ascii="Tahoma" w:hAnsi="Tahoma" w:cs="Tahoma"/>
                <w:sz w:val="20"/>
                <w:szCs w:val="20"/>
                <w:lang w:eastAsia="bg-BG"/>
              </w:rPr>
              <w:t>Carc</w:t>
            </w:r>
            <w:proofErr w:type="spellEnd"/>
            <w:r w:rsidRPr="00314694">
              <w:rPr>
                <w:rFonts w:ascii="Tahoma" w:hAnsi="Tahoma" w:cs="Tahoma"/>
                <w:sz w:val="20"/>
                <w:szCs w:val="20"/>
                <w:lang w:eastAsia="bg-BG"/>
              </w:rPr>
              <w:t>. 1B;</w:t>
            </w:r>
          </w:p>
          <w:p w14:paraId="63F40549"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Н361 </w:t>
            </w:r>
            <w:proofErr w:type="spellStart"/>
            <w:r w:rsidRPr="00314694">
              <w:rPr>
                <w:rFonts w:ascii="Tahoma" w:hAnsi="Tahoma" w:cs="Tahoma"/>
                <w:sz w:val="20"/>
                <w:szCs w:val="20"/>
                <w:lang w:eastAsia="bg-BG"/>
              </w:rPr>
              <w:t>Repr</w:t>
            </w:r>
            <w:proofErr w:type="spellEnd"/>
            <w:r w:rsidRPr="00314694">
              <w:rPr>
                <w:rFonts w:ascii="Tahoma" w:hAnsi="Tahoma" w:cs="Tahoma"/>
                <w:sz w:val="20"/>
                <w:szCs w:val="20"/>
                <w:lang w:eastAsia="bg-BG"/>
              </w:rPr>
              <w:t>. 2;</w:t>
            </w:r>
          </w:p>
          <w:p w14:paraId="237BA58D"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Н411 </w:t>
            </w:r>
            <w:proofErr w:type="spellStart"/>
            <w:r w:rsidRPr="00314694">
              <w:rPr>
                <w:rFonts w:ascii="Tahoma" w:hAnsi="Tahoma" w:cs="Tahoma"/>
                <w:sz w:val="20"/>
                <w:szCs w:val="20"/>
                <w:lang w:eastAsia="bg-BG"/>
              </w:rPr>
              <w:t>Aquatic</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Chronic</w:t>
            </w:r>
            <w:proofErr w:type="spellEnd"/>
            <w:r w:rsidRPr="00314694">
              <w:rPr>
                <w:rFonts w:ascii="Tahoma" w:hAnsi="Tahoma" w:cs="Tahoma"/>
                <w:sz w:val="20"/>
                <w:szCs w:val="20"/>
                <w:lang w:eastAsia="bg-BG"/>
              </w:rPr>
              <w:t xml:space="preserve"> 2</w:t>
            </w:r>
          </w:p>
        </w:tc>
        <w:tc>
          <w:tcPr>
            <w:tcW w:w="915" w:type="pct"/>
            <w:shd w:val="clear" w:color="auto" w:fill="auto"/>
          </w:tcPr>
          <w:p w14:paraId="598AD881"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Част 2, поименно изброено т.34 (в)</w:t>
            </w:r>
          </w:p>
          <w:p w14:paraId="3EA0B53D"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Част 1, Раздел „Р“</w:t>
            </w:r>
          </w:p>
          <w:p w14:paraId="3655BFF9"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Раздел „Е“</w:t>
            </w:r>
          </w:p>
        </w:tc>
        <w:tc>
          <w:tcPr>
            <w:tcW w:w="1202" w:type="pct"/>
            <w:shd w:val="clear" w:color="auto" w:fill="auto"/>
          </w:tcPr>
          <w:p w14:paraId="12B292FE"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Съществуваща ведомствена бензиностанция:</w:t>
            </w:r>
          </w:p>
          <w:p w14:paraId="67BDE473"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- 1 бр. подземен резервоар: 17.4 m</w:t>
            </w:r>
            <w:r w:rsidRPr="00314694">
              <w:rPr>
                <w:rFonts w:ascii="Tahoma" w:hAnsi="Tahoma" w:cs="Tahoma"/>
                <w:sz w:val="20"/>
                <w:szCs w:val="20"/>
                <w:vertAlign w:val="superscript"/>
                <w:lang w:eastAsia="bg-BG"/>
              </w:rPr>
              <w:t>3</w:t>
            </w:r>
            <w:r w:rsidRPr="00314694">
              <w:rPr>
                <w:rFonts w:ascii="Tahoma" w:hAnsi="Tahoma" w:cs="Tahoma"/>
                <w:sz w:val="20"/>
                <w:szCs w:val="20"/>
                <w:lang w:eastAsia="bg-BG"/>
              </w:rPr>
              <w:t>, 13.3 t</w:t>
            </w:r>
          </w:p>
        </w:tc>
        <w:tc>
          <w:tcPr>
            <w:tcW w:w="447" w:type="pct"/>
            <w:shd w:val="clear" w:color="auto" w:fill="auto"/>
          </w:tcPr>
          <w:p w14:paraId="7AF2093C" w14:textId="77777777" w:rsidR="00DA3BC4" w:rsidRPr="00314694" w:rsidRDefault="00DA3BC4" w:rsidP="00DA3BC4">
            <w:pPr>
              <w:shd w:val="clear" w:color="auto" w:fill="FFFFFF"/>
              <w:spacing w:after="0" w:line="240" w:lineRule="auto"/>
              <w:jc w:val="both"/>
              <w:rPr>
                <w:rFonts w:ascii="Tahoma" w:hAnsi="Tahoma" w:cs="Tahoma"/>
                <w:sz w:val="20"/>
                <w:szCs w:val="20"/>
                <w:lang w:eastAsia="bg-BG"/>
              </w:rPr>
            </w:pPr>
            <w:r w:rsidRPr="00314694">
              <w:rPr>
                <w:rFonts w:ascii="Tahoma" w:hAnsi="Tahoma" w:cs="Tahoma"/>
                <w:sz w:val="20"/>
                <w:szCs w:val="20"/>
                <w:lang w:eastAsia="bg-BG"/>
              </w:rPr>
              <w:t>13.3</w:t>
            </w:r>
          </w:p>
        </w:tc>
      </w:tr>
      <w:tr w:rsidR="00DA3BC4" w:rsidRPr="00DA3BC4" w14:paraId="4F10E87F" w14:textId="77777777" w:rsidTr="00DA3BC4">
        <w:trPr>
          <w:trHeight w:val="20"/>
        </w:trPr>
        <w:tc>
          <w:tcPr>
            <w:tcW w:w="662" w:type="pct"/>
            <w:shd w:val="clear" w:color="auto" w:fill="auto"/>
          </w:tcPr>
          <w:p w14:paraId="22332DCA" w14:textId="77777777" w:rsidR="00DA3BC4" w:rsidRPr="00314694" w:rsidRDefault="00DA3BC4" w:rsidP="00DA3BC4">
            <w:pPr>
              <w:spacing w:after="0" w:line="240" w:lineRule="auto"/>
              <w:jc w:val="both"/>
              <w:rPr>
                <w:rFonts w:ascii="Tahoma" w:hAnsi="Tahoma" w:cs="Tahoma"/>
                <w:sz w:val="20"/>
                <w:szCs w:val="20"/>
                <w:lang w:eastAsia="bg-BG"/>
              </w:rPr>
            </w:pPr>
            <w:proofErr w:type="spellStart"/>
            <w:r w:rsidRPr="00314694">
              <w:rPr>
                <w:rFonts w:ascii="Tahoma" w:hAnsi="Tahoma" w:cs="Tahoma"/>
                <w:sz w:val="20"/>
                <w:szCs w:val="20"/>
                <w:lang w:eastAsia="bg-BG"/>
              </w:rPr>
              <w:t>Уплътнителна</w:t>
            </w:r>
            <w:proofErr w:type="spellEnd"/>
            <w:r w:rsidRPr="00314694">
              <w:rPr>
                <w:rFonts w:ascii="Tahoma" w:hAnsi="Tahoma" w:cs="Tahoma"/>
                <w:sz w:val="20"/>
                <w:szCs w:val="20"/>
                <w:lang w:eastAsia="bg-BG"/>
              </w:rPr>
              <w:t xml:space="preserve"> смазка за монтажни тръби</w:t>
            </w:r>
          </w:p>
        </w:tc>
        <w:tc>
          <w:tcPr>
            <w:tcW w:w="492" w:type="pct"/>
            <w:shd w:val="clear" w:color="auto" w:fill="auto"/>
          </w:tcPr>
          <w:p w14:paraId="20707141"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w:t>
            </w:r>
          </w:p>
        </w:tc>
        <w:tc>
          <w:tcPr>
            <w:tcW w:w="462" w:type="pct"/>
            <w:shd w:val="clear" w:color="auto" w:fill="auto"/>
          </w:tcPr>
          <w:p w14:paraId="14B5A069"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w:t>
            </w:r>
          </w:p>
        </w:tc>
        <w:tc>
          <w:tcPr>
            <w:tcW w:w="820" w:type="pct"/>
            <w:shd w:val="clear" w:color="auto" w:fill="auto"/>
          </w:tcPr>
          <w:p w14:paraId="16D78ECD"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Н319 </w:t>
            </w:r>
            <w:proofErr w:type="spellStart"/>
            <w:r w:rsidRPr="00314694">
              <w:rPr>
                <w:rFonts w:ascii="Tahoma" w:hAnsi="Tahoma" w:cs="Tahoma"/>
                <w:sz w:val="20"/>
                <w:szCs w:val="20"/>
                <w:lang w:eastAsia="bg-BG"/>
              </w:rPr>
              <w:t>Eye</w:t>
            </w:r>
            <w:proofErr w:type="spellEnd"/>
            <w:r w:rsidRPr="00314694">
              <w:rPr>
                <w:rFonts w:ascii="Tahoma" w:hAnsi="Tahoma" w:cs="Tahoma"/>
                <w:sz w:val="20"/>
                <w:szCs w:val="20"/>
                <w:lang w:eastAsia="bg-BG"/>
              </w:rPr>
              <w:t xml:space="preserve"> Irrit.2</w:t>
            </w:r>
          </w:p>
          <w:p w14:paraId="668DF9DB"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Н400 </w:t>
            </w:r>
            <w:proofErr w:type="spellStart"/>
            <w:r w:rsidRPr="00314694">
              <w:rPr>
                <w:rFonts w:ascii="Tahoma" w:hAnsi="Tahoma" w:cs="Tahoma"/>
                <w:sz w:val="20"/>
                <w:szCs w:val="20"/>
                <w:lang w:eastAsia="bg-BG"/>
              </w:rPr>
              <w:t>Aquatic</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Acute</w:t>
            </w:r>
            <w:proofErr w:type="spellEnd"/>
            <w:r w:rsidRPr="00314694">
              <w:rPr>
                <w:rFonts w:ascii="Tahoma" w:hAnsi="Tahoma" w:cs="Tahoma"/>
                <w:sz w:val="20"/>
                <w:szCs w:val="20"/>
                <w:lang w:eastAsia="bg-BG"/>
              </w:rPr>
              <w:t>, 1</w:t>
            </w:r>
          </w:p>
          <w:p w14:paraId="6FB726EA"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Н410 </w:t>
            </w:r>
            <w:proofErr w:type="spellStart"/>
            <w:r w:rsidRPr="00314694">
              <w:rPr>
                <w:rFonts w:ascii="Tahoma" w:hAnsi="Tahoma" w:cs="Tahoma"/>
                <w:sz w:val="20"/>
                <w:szCs w:val="20"/>
                <w:lang w:eastAsia="bg-BG"/>
              </w:rPr>
              <w:t>Aquatic</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Chronic</w:t>
            </w:r>
            <w:proofErr w:type="spellEnd"/>
            <w:r w:rsidRPr="00314694">
              <w:rPr>
                <w:rFonts w:ascii="Tahoma" w:hAnsi="Tahoma" w:cs="Tahoma"/>
                <w:sz w:val="20"/>
                <w:szCs w:val="20"/>
                <w:lang w:eastAsia="bg-BG"/>
              </w:rPr>
              <w:t xml:space="preserve"> 1</w:t>
            </w:r>
          </w:p>
        </w:tc>
        <w:tc>
          <w:tcPr>
            <w:tcW w:w="915" w:type="pct"/>
            <w:shd w:val="clear" w:color="auto" w:fill="auto"/>
          </w:tcPr>
          <w:p w14:paraId="605CCF79"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Част 1, Раздел „Е“, Е1</w:t>
            </w:r>
          </w:p>
        </w:tc>
        <w:tc>
          <w:tcPr>
            <w:tcW w:w="1202" w:type="pct"/>
            <w:shd w:val="clear" w:color="auto" w:fill="auto"/>
          </w:tcPr>
          <w:p w14:paraId="63904785"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В склад за ГСМ към съществуваща ведомствена бензиностанция:</w:t>
            </w:r>
          </w:p>
          <w:p w14:paraId="3114AF1B"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в оригинални опаковки, до 0.2 t</w:t>
            </w:r>
          </w:p>
        </w:tc>
        <w:tc>
          <w:tcPr>
            <w:tcW w:w="447" w:type="pct"/>
            <w:shd w:val="clear" w:color="auto" w:fill="auto"/>
          </w:tcPr>
          <w:p w14:paraId="018E66F8" w14:textId="77777777" w:rsidR="00DA3BC4" w:rsidRPr="00314694" w:rsidRDefault="00DA3BC4" w:rsidP="00DA3BC4">
            <w:pPr>
              <w:shd w:val="clear" w:color="auto" w:fill="FFFFFF"/>
              <w:spacing w:after="0" w:line="240" w:lineRule="auto"/>
              <w:jc w:val="both"/>
              <w:rPr>
                <w:rFonts w:ascii="Tahoma" w:hAnsi="Tahoma" w:cs="Tahoma"/>
                <w:sz w:val="20"/>
                <w:szCs w:val="20"/>
                <w:lang w:eastAsia="bg-BG"/>
              </w:rPr>
            </w:pPr>
            <w:r w:rsidRPr="00314694">
              <w:rPr>
                <w:rFonts w:ascii="Tahoma" w:hAnsi="Tahoma" w:cs="Tahoma"/>
                <w:sz w:val="20"/>
                <w:szCs w:val="20"/>
                <w:lang w:eastAsia="bg-BG"/>
              </w:rPr>
              <w:t>0.2</w:t>
            </w:r>
          </w:p>
        </w:tc>
      </w:tr>
      <w:tr w:rsidR="00DA3BC4" w:rsidRPr="00DA3BC4" w14:paraId="4230A4C8" w14:textId="77777777" w:rsidTr="00DA3BC4">
        <w:trPr>
          <w:trHeight w:val="20"/>
        </w:trPr>
        <w:tc>
          <w:tcPr>
            <w:tcW w:w="662" w:type="pct"/>
            <w:shd w:val="clear" w:color="auto" w:fill="auto"/>
          </w:tcPr>
          <w:p w14:paraId="56B43703"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lastRenderedPageBreak/>
              <w:t>Зимна течност за автомобилни стъкла</w:t>
            </w:r>
          </w:p>
        </w:tc>
        <w:tc>
          <w:tcPr>
            <w:tcW w:w="492" w:type="pct"/>
            <w:shd w:val="clear" w:color="auto" w:fill="auto"/>
          </w:tcPr>
          <w:p w14:paraId="5AAF6274"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w:t>
            </w:r>
          </w:p>
        </w:tc>
        <w:tc>
          <w:tcPr>
            <w:tcW w:w="462" w:type="pct"/>
            <w:shd w:val="clear" w:color="auto" w:fill="auto"/>
          </w:tcPr>
          <w:p w14:paraId="1560D95B"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w:t>
            </w:r>
          </w:p>
        </w:tc>
        <w:tc>
          <w:tcPr>
            <w:tcW w:w="820" w:type="pct"/>
            <w:shd w:val="clear" w:color="auto" w:fill="auto"/>
          </w:tcPr>
          <w:p w14:paraId="3F7F2A09"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H225 </w:t>
            </w:r>
            <w:proofErr w:type="spellStart"/>
            <w:r w:rsidRPr="00314694">
              <w:rPr>
                <w:rFonts w:ascii="Tahoma" w:hAnsi="Tahoma" w:cs="Tahoma"/>
                <w:sz w:val="20"/>
                <w:szCs w:val="20"/>
                <w:lang w:eastAsia="bg-BG"/>
              </w:rPr>
              <w:t>Flam</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Liq</w:t>
            </w:r>
            <w:proofErr w:type="spellEnd"/>
            <w:r w:rsidRPr="00314694">
              <w:rPr>
                <w:rFonts w:ascii="Tahoma" w:hAnsi="Tahoma" w:cs="Tahoma"/>
                <w:sz w:val="20"/>
                <w:szCs w:val="20"/>
                <w:lang w:eastAsia="bg-BG"/>
              </w:rPr>
              <w:t>. 2</w:t>
            </w:r>
          </w:p>
        </w:tc>
        <w:tc>
          <w:tcPr>
            <w:tcW w:w="915" w:type="pct"/>
            <w:shd w:val="clear" w:color="auto" w:fill="auto"/>
          </w:tcPr>
          <w:p w14:paraId="0C7C7B08"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Част 1, Раздел „Р“, Р5в</w:t>
            </w:r>
          </w:p>
        </w:tc>
        <w:tc>
          <w:tcPr>
            <w:tcW w:w="1202" w:type="pct"/>
            <w:shd w:val="clear" w:color="auto" w:fill="auto"/>
          </w:tcPr>
          <w:p w14:paraId="1E889AA1"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В склад за ГСМ към съществуваща ведомствена бензиностанция:</w:t>
            </w:r>
          </w:p>
          <w:p w14:paraId="79A0D938"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в оригинални опаковки, до 0.007 t</w:t>
            </w:r>
          </w:p>
        </w:tc>
        <w:tc>
          <w:tcPr>
            <w:tcW w:w="447" w:type="pct"/>
            <w:shd w:val="clear" w:color="auto" w:fill="auto"/>
          </w:tcPr>
          <w:p w14:paraId="2ABA252B" w14:textId="77777777" w:rsidR="00DA3BC4" w:rsidRPr="00314694" w:rsidRDefault="00DA3BC4" w:rsidP="00DA3BC4">
            <w:pPr>
              <w:shd w:val="clear" w:color="auto" w:fill="FFFFFF"/>
              <w:spacing w:after="0" w:line="240" w:lineRule="auto"/>
              <w:jc w:val="both"/>
              <w:rPr>
                <w:rFonts w:ascii="Tahoma" w:hAnsi="Tahoma" w:cs="Tahoma"/>
                <w:sz w:val="20"/>
                <w:szCs w:val="20"/>
                <w:lang w:eastAsia="bg-BG"/>
              </w:rPr>
            </w:pPr>
            <w:r w:rsidRPr="00314694">
              <w:rPr>
                <w:rFonts w:ascii="Tahoma" w:hAnsi="Tahoma" w:cs="Tahoma"/>
                <w:sz w:val="20"/>
                <w:szCs w:val="20"/>
                <w:lang w:eastAsia="bg-BG"/>
              </w:rPr>
              <w:t>0.007</w:t>
            </w:r>
          </w:p>
        </w:tc>
      </w:tr>
      <w:tr w:rsidR="00DA3BC4" w:rsidRPr="00DA3BC4" w14:paraId="211463DE" w14:textId="77777777" w:rsidTr="00DA3BC4">
        <w:trPr>
          <w:trHeight w:val="20"/>
        </w:trPr>
        <w:tc>
          <w:tcPr>
            <w:tcW w:w="662" w:type="pct"/>
            <w:shd w:val="clear" w:color="auto" w:fill="auto"/>
          </w:tcPr>
          <w:p w14:paraId="5F2E7568"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Газов кондензат</w:t>
            </w:r>
          </w:p>
        </w:tc>
        <w:tc>
          <w:tcPr>
            <w:tcW w:w="492" w:type="pct"/>
            <w:shd w:val="clear" w:color="auto" w:fill="auto"/>
          </w:tcPr>
          <w:p w14:paraId="145AEE13"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68919-39-1</w:t>
            </w:r>
          </w:p>
        </w:tc>
        <w:tc>
          <w:tcPr>
            <w:tcW w:w="462" w:type="pct"/>
            <w:shd w:val="clear" w:color="auto" w:fill="auto"/>
          </w:tcPr>
          <w:p w14:paraId="7F6C19D4"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272-896-3</w:t>
            </w:r>
          </w:p>
        </w:tc>
        <w:tc>
          <w:tcPr>
            <w:tcW w:w="820" w:type="pct"/>
            <w:shd w:val="clear" w:color="auto" w:fill="auto"/>
          </w:tcPr>
          <w:p w14:paraId="7127CC6E"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H350 </w:t>
            </w:r>
            <w:proofErr w:type="spellStart"/>
            <w:r w:rsidRPr="00314694">
              <w:rPr>
                <w:rFonts w:ascii="Tahoma" w:hAnsi="Tahoma" w:cs="Tahoma"/>
                <w:sz w:val="20"/>
                <w:szCs w:val="20"/>
                <w:lang w:eastAsia="bg-BG"/>
              </w:rPr>
              <w:t>Carc</w:t>
            </w:r>
            <w:proofErr w:type="spellEnd"/>
            <w:r w:rsidRPr="00314694">
              <w:rPr>
                <w:rFonts w:ascii="Tahoma" w:hAnsi="Tahoma" w:cs="Tahoma"/>
                <w:sz w:val="20"/>
                <w:szCs w:val="20"/>
                <w:lang w:eastAsia="bg-BG"/>
              </w:rPr>
              <w:t>. 1B;</w:t>
            </w:r>
          </w:p>
          <w:p w14:paraId="1EDA7FE4"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H340 </w:t>
            </w:r>
            <w:proofErr w:type="spellStart"/>
            <w:r w:rsidRPr="00314694">
              <w:rPr>
                <w:rFonts w:ascii="Tahoma" w:hAnsi="Tahoma" w:cs="Tahoma"/>
                <w:sz w:val="20"/>
                <w:szCs w:val="20"/>
                <w:lang w:eastAsia="bg-BG"/>
              </w:rPr>
              <w:t>Muta</w:t>
            </w:r>
            <w:proofErr w:type="spellEnd"/>
            <w:r w:rsidRPr="00314694">
              <w:rPr>
                <w:rFonts w:ascii="Tahoma" w:hAnsi="Tahoma" w:cs="Tahoma"/>
                <w:sz w:val="20"/>
                <w:szCs w:val="20"/>
                <w:lang w:eastAsia="bg-BG"/>
              </w:rPr>
              <w:t>. 1B</w:t>
            </w:r>
          </w:p>
          <w:p w14:paraId="3F68FEE8"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H304 </w:t>
            </w:r>
            <w:proofErr w:type="spellStart"/>
            <w:r w:rsidRPr="00314694">
              <w:rPr>
                <w:rFonts w:ascii="Tahoma" w:hAnsi="Tahoma" w:cs="Tahoma"/>
                <w:sz w:val="20"/>
                <w:szCs w:val="20"/>
                <w:lang w:eastAsia="bg-BG"/>
              </w:rPr>
              <w:t>Asp</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Tox</w:t>
            </w:r>
            <w:proofErr w:type="spellEnd"/>
            <w:r w:rsidRPr="00314694">
              <w:rPr>
                <w:rFonts w:ascii="Tahoma" w:hAnsi="Tahoma" w:cs="Tahoma"/>
                <w:sz w:val="20"/>
                <w:szCs w:val="20"/>
                <w:lang w:eastAsia="bg-BG"/>
              </w:rPr>
              <w:t>. 1</w:t>
            </w:r>
          </w:p>
        </w:tc>
        <w:tc>
          <w:tcPr>
            <w:tcW w:w="915" w:type="pct"/>
            <w:shd w:val="clear" w:color="auto" w:fill="auto"/>
          </w:tcPr>
          <w:p w14:paraId="3A07E326"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Част 2, поименно изброено т.34 (д)</w:t>
            </w:r>
          </w:p>
        </w:tc>
        <w:tc>
          <w:tcPr>
            <w:tcW w:w="1202" w:type="pct"/>
            <w:shd w:val="clear" w:color="auto" w:fill="auto"/>
          </w:tcPr>
          <w:p w14:paraId="5BA1EC9D" w14:textId="77777777" w:rsidR="00DA3BC4" w:rsidRPr="00314694" w:rsidRDefault="00DA3BC4" w:rsidP="00DA3BC4">
            <w:pPr>
              <w:widowControl w:val="0"/>
              <w:autoSpaceDE w:val="0"/>
              <w:autoSpaceDN w:val="0"/>
              <w:adjustRightIn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Съществуващ склад ЛЗТ:</w:t>
            </w:r>
          </w:p>
          <w:p w14:paraId="6DFF2BA2" w14:textId="77777777" w:rsidR="00DA3BC4" w:rsidRPr="00314694" w:rsidRDefault="00DA3BC4" w:rsidP="00DA3BC4">
            <w:pPr>
              <w:widowControl w:val="0"/>
              <w:autoSpaceDE w:val="0"/>
              <w:autoSpaceDN w:val="0"/>
              <w:adjustRightIn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- 1бр. резервоар 525.5 m</w:t>
            </w:r>
            <w:r w:rsidRPr="00314694">
              <w:rPr>
                <w:rFonts w:ascii="Tahoma" w:hAnsi="Tahoma" w:cs="Tahoma"/>
                <w:sz w:val="20"/>
                <w:szCs w:val="20"/>
                <w:vertAlign w:val="superscript"/>
                <w:lang w:eastAsia="bg-BG"/>
              </w:rPr>
              <w:t>3</w:t>
            </w:r>
            <w:r w:rsidRPr="00314694">
              <w:rPr>
                <w:rFonts w:ascii="Tahoma" w:hAnsi="Tahoma" w:cs="Tahoma"/>
                <w:sz w:val="20"/>
                <w:szCs w:val="20"/>
                <w:lang w:eastAsia="bg-BG"/>
              </w:rPr>
              <w:t>, 413.7t</w:t>
            </w:r>
          </w:p>
          <w:p w14:paraId="7139D591"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тръбопровод- от съществуваща производствена площадка до склад ЛЗТ: 1.9 m</w:t>
            </w:r>
            <w:r w:rsidRPr="00314694">
              <w:rPr>
                <w:rFonts w:ascii="Tahoma" w:hAnsi="Tahoma" w:cs="Tahoma"/>
                <w:sz w:val="20"/>
                <w:szCs w:val="20"/>
                <w:vertAlign w:val="superscript"/>
                <w:lang w:eastAsia="bg-BG"/>
              </w:rPr>
              <w:t>3</w:t>
            </w:r>
            <w:r w:rsidRPr="00314694">
              <w:rPr>
                <w:rFonts w:ascii="Tahoma" w:hAnsi="Tahoma" w:cs="Tahoma"/>
                <w:sz w:val="20"/>
                <w:szCs w:val="20"/>
                <w:lang w:eastAsia="bg-BG"/>
              </w:rPr>
              <w:t xml:space="preserve">, 1.5 t </w:t>
            </w:r>
          </w:p>
        </w:tc>
        <w:tc>
          <w:tcPr>
            <w:tcW w:w="447" w:type="pct"/>
            <w:shd w:val="clear" w:color="auto" w:fill="auto"/>
          </w:tcPr>
          <w:p w14:paraId="52C31549" w14:textId="77777777" w:rsidR="00DA3BC4" w:rsidRPr="00314694" w:rsidRDefault="00DA3BC4" w:rsidP="00DA3BC4">
            <w:pPr>
              <w:shd w:val="clear" w:color="auto" w:fill="FFFFFF"/>
              <w:spacing w:after="0" w:line="240" w:lineRule="auto"/>
              <w:jc w:val="both"/>
              <w:rPr>
                <w:rFonts w:ascii="Tahoma" w:hAnsi="Tahoma" w:cs="Tahoma"/>
                <w:sz w:val="20"/>
                <w:szCs w:val="20"/>
                <w:lang w:eastAsia="bg-BG"/>
              </w:rPr>
            </w:pPr>
            <w:r w:rsidRPr="00314694">
              <w:rPr>
                <w:rFonts w:ascii="Tahoma" w:hAnsi="Tahoma" w:cs="Tahoma"/>
                <w:sz w:val="20"/>
                <w:szCs w:val="20"/>
                <w:lang w:eastAsia="bg-BG"/>
              </w:rPr>
              <w:t>415.2</w:t>
            </w:r>
          </w:p>
        </w:tc>
      </w:tr>
      <w:tr w:rsidR="00DA3BC4" w:rsidRPr="00DA3BC4" w14:paraId="37ABF441" w14:textId="77777777" w:rsidTr="00DA3BC4">
        <w:trPr>
          <w:trHeight w:val="20"/>
        </w:trPr>
        <w:tc>
          <w:tcPr>
            <w:tcW w:w="662" w:type="pct"/>
            <w:shd w:val="clear" w:color="auto" w:fill="auto"/>
          </w:tcPr>
          <w:p w14:paraId="26480707"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Природен газ</w:t>
            </w:r>
          </w:p>
        </w:tc>
        <w:tc>
          <w:tcPr>
            <w:tcW w:w="492" w:type="pct"/>
            <w:shd w:val="clear" w:color="auto" w:fill="auto"/>
          </w:tcPr>
          <w:p w14:paraId="3442670B"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8006-14-2</w:t>
            </w:r>
          </w:p>
        </w:tc>
        <w:tc>
          <w:tcPr>
            <w:tcW w:w="462" w:type="pct"/>
            <w:shd w:val="clear" w:color="auto" w:fill="auto"/>
          </w:tcPr>
          <w:p w14:paraId="7277E01E"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232-343-9</w:t>
            </w:r>
          </w:p>
        </w:tc>
        <w:tc>
          <w:tcPr>
            <w:tcW w:w="820" w:type="pct"/>
            <w:shd w:val="clear" w:color="auto" w:fill="auto"/>
          </w:tcPr>
          <w:p w14:paraId="7BDDD7E8"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Н220 </w:t>
            </w:r>
            <w:proofErr w:type="spellStart"/>
            <w:r w:rsidRPr="00314694">
              <w:rPr>
                <w:rFonts w:ascii="Tahoma" w:hAnsi="Tahoma" w:cs="Tahoma"/>
                <w:sz w:val="20"/>
                <w:szCs w:val="20"/>
                <w:lang w:eastAsia="bg-BG"/>
              </w:rPr>
              <w:t>Flam</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Gas</w:t>
            </w:r>
            <w:proofErr w:type="spellEnd"/>
            <w:r w:rsidRPr="00314694">
              <w:rPr>
                <w:rFonts w:ascii="Tahoma" w:hAnsi="Tahoma" w:cs="Tahoma"/>
                <w:sz w:val="20"/>
                <w:szCs w:val="20"/>
                <w:lang w:eastAsia="bg-BG"/>
              </w:rPr>
              <w:t>. 1</w:t>
            </w:r>
          </w:p>
        </w:tc>
        <w:tc>
          <w:tcPr>
            <w:tcW w:w="915" w:type="pct"/>
            <w:shd w:val="clear" w:color="auto" w:fill="auto"/>
          </w:tcPr>
          <w:p w14:paraId="08B0C69C"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Част 2, поименно изброено т.18</w:t>
            </w:r>
          </w:p>
          <w:p w14:paraId="00C014BC"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Част 1, Раздел „Р“, Р2</w:t>
            </w:r>
          </w:p>
        </w:tc>
        <w:tc>
          <w:tcPr>
            <w:tcW w:w="1202" w:type="pct"/>
            <w:shd w:val="clear" w:color="auto" w:fill="auto"/>
          </w:tcPr>
          <w:p w14:paraId="63E81D67"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След реализиране на ИП:</w:t>
            </w:r>
          </w:p>
          <w:p w14:paraId="5ABCDF98" w14:textId="77777777" w:rsidR="00DA3BC4" w:rsidRPr="00314694" w:rsidRDefault="00DA3BC4" w:rsidP="00DA3BC4">
            <w:pPr>
              <w:widowControl w:val="0"/>
              <w:autoSpaceDE w:val="0"/>
              <w:autoSpaceDN w:val="0"/>
              <w:adjustRightInd w:val="0"/>
              <w:spacing w:after="0" w:line="240" w:lineRule="auto"/>
              <w:jc w:val="both"/>
              <w:rPr>
                <w:rFonts w:ascii="Tahoma" w:hAnsi="Tahoma" w:cs="Tahoma"/>
                <w:sz w:val="20"/>
                <w:szCs w:val="20"/>
                <w:lang w:eastAsia="bg-BG"/>
              </w:rPr>
            </w:pPr>
            <w:r w:rsidRPr="00314694">
              <w:rPr>
                <w:rFonts w:ascii="Tahoma" w:hAnsi="Tahoma" w:cs="Tahoma"/>
                <w:sz w:val="20"/>
                <w:szCs w:val="20"/>
                <w:lang w:eastAsia="bg-BG"/>
              </w:rPr>
              <w:t>Подземно газохранилище и инсталация</w:t>
            </w:r>
          </w:p>
          <w:p w14:paraId="1ADAB418"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1.752 млрд. Nm</w:t>
            </w:r>
            <w:r w:rsidRPr="00314694">
              <w:rPr>
                <w:rFonts w:ascii="Tahoma" w:hAnsi="Tahoma" w:cs="Tahoma"/>
                <w:sz w:val="20"/>
                <w:szCs w:val="20"/>
                <w:vertAlign w:val="superscript"/>
                <w:lang w:eastAsia="bg-BG"/>
              </w:rPr>
              <w:t>3</w:t>
            </w:r>
            <w:r w:rsidRPr="00314694">
              <w:rPr>
                <w:rFonts w:ascii="Tahoma" w:hAnsi="Tahoma" w:cs="Tahoma"/>
                <w:sz w:val="20"/>
                <w:szCs w:val="20"/>
                <w:lang w:eastAsia="bg-BG"/>
              </w:rPr>
              <w:t xml:space="preserve"> или 1 226 400 t.</w:t>
            </w:r>
          </w:p>
        </w:tc>
        <w:tc>
          <w:tcPr>
            <w:tcW w:w="447" w:type="pct"/>
            <w:shd w:val="clear" w:color="auto" w:fill="auto"/>
          </w:tcPr>
          <w:p w14:paraId="533BC972" w14:textId="77777777" w:rsidR="00DA3BC4" w:rsidRPr="00314694" w:rsidRDefault="00DA3BC4" w:rsidP="00DA3BC4">
            <w:pPr>
              <w:shd w:val="clear" w:color="auto" w:fill="FFFFFF"/>
              <w:spacing w:after="0" w:line="240" w:lineRule="auto"/>
              <w:jc w:val="center"/>
              <w:rPr>
                <w:rFonts w:ascii="Tahoma" w:hAnsi="Tahoma" w:cs="Tahoma"/>
                <w:sz w:val="20"/>
                <w:szCs w:val="20"/>
                <w:lang w:eastAsia="bg-BG"/>
              </w:rPr>
            </w:pPr>
            <w:r w:rsidRPr="00314694">
              <w:rPr>
                <w:rFonts w:ascii="Tahoma" w:hAnsi="Tahoma" w:cs="Tahoma"/>
                <w:sz w:val="20"/>
                <w:szCs w:val="20"/>
                <w:lang w:eastAsia="bg-BG"/>
              </w:rPr>
              <w:t>1.2264 млн.</w:t>
            </w:r>
          </w:p>
        </w:tc>
      </w:tr>
      <w:tr w:rsidR="00DA3BC4" w:rsidRPr="00DA3BC4" w14:paraId="51ED4AA2" w14:textId="77777777" w:rsidTr="00DA3BC4">
        <w:trPr>
          <w:trHeight w:val="20"/>
        </w:trPr>
        <w:tc>
          <w:tcPr>
            <w:tcW w:w="662" w:type="pct"/>
            <w:shd w:val="clear" w:color="auto" w:fill="auto"/>
          </w:tcPr>
          <w:p w14:paraId="5AC63349"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rPr>
              <w:t xml:space="preserve">Отпадък с код 13 02 05*- </w:t>
            </w:r>
            <w:proofErr w:type="spellStart"/>
            <w:r w:rsidRPr="00314694">
              <w:rPr>
                <w:rFonts w:ascii="Tahoma" w:hAnsi="Tahoma" w:cs="Tahoma"/>
                <w:sz w:val="20"/>
                <w:szCs w:val="20"/>
              </w:rPr>
              <w:t>Нехлорирани</w:t>
            </w:r>
            <w:proofErr w:type="spellEnd"/>
            <w:r w:rsidRPr="00314694">
              <w:rPr>
                <w:rFonts w:ascii="Tahoma" w:hAnsi="Tahoma" w:cs="Tahoma"/>
                <w:sz w:val="20"/>
                <w:szCs w:val="20"/>
              </w:rPr>
              <w:t xml:space="preserve"> моторни и смазочни масла и масла за зъбни предавки на минерална основа</w:t>
            </w:r>
          </w:p>
        </w:tc>
        <w:tc>
          <w:tcPr>
            <w:tcW w:w="492" w:type="pct"/>
            <w:shd w:val="clear" w:color="auto" w:fill="auto"/>
          </w:tcPr>
          <w:p w14:paraId="00AA50EA"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rPr>
              <w:t>-</w:t>
            </w:r>
          </w:p>
        </w:tc>
        <w:tc>
          <w:tcPr>
            <w:tcW w:w="462" w:type="pct"/>
            <w:shd w:val="clear" w:color="auto" w:fill="auto"/>
          </w:tcPr>
          <w:p w14:paraId="20EEC8DF"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rPr>
              <w:t>-</w:t>
            </w:r>
          </w:p>
        </w:tc>
        <w:tc>
          <w:tcPr>
            <w:tcW w:w="820" w:type="pct"/>
            <w:shd w:val="clear" w:color="auto" w:fill="auto"/>
          </w:tcPr>
          <w:p w14:paraId="039CDEC5"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НР 14/ </w:t>
            </w:r>
          </w:p>
          <w:p w14:paraId="341ADCAF"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Н411 </w:t>
            </w:r>
            <w:proofErr w:type="spellStart"/>
            <w:r w:rsidRPr="00314694">
              <w:rPr>
                <w:rFonts w:ascii="Tahoma" w:hAnsi="Tahoma" w:cs="Tahoma"/>
                <w:sz w:val="20"/>
                <w:szCs w:val="20"/>
                <w:lang w:eastAsia="bg-BG"/>
              </w:rPr>
              <w:t>Aquatic</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Chronic</w:t>
            </w:r>
            <w:proofErr w:type="spellEnd"/>
            <w:r w:rsidRPr="00314694">
              <w:rPr>
                <w:rFonts w:ascii="Tahoma" w:hAnsi="Tahoma" w:cs="Tahoma"/>
                <w:sz w:val="20"/>
                <w:szCs w:val="20"/>
                <w:lang w:eastAsia="bg-BG"/>
              </w:rPr>
              <w:t xml:space="preserve"> 2</w:t>
            </w:r>
          </w:p>
        </w:tc>
        <w:tc>
          <w:tcPr>
            <w:tcW w:w="915" w:type="pct"/>
            <w:shd w:val="clear" w:color="auto" w:fill="auto"/>
          </w:tcPr>
          <w:p w14:paraId="0590EEBF"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Част 1, </w:t>
            </w:r>
          </w:p>
          <w:p w14:paraId="2423C3F5"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Раздел „Е“, Е2</w:t>
            </w:r>
          </w:p>
        </w:tc>
        <w:tc>
          <w:tcPr>
            <w:tcW w:w="1202" w:type="pct"/>
            <w:shd w:val="clear" w:color="auto" w:fill="auto"/>
          </w:tcPr>
          <w:p w14:paraId="0B21506E"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eastAsia="Calibri" w:hAnsi="Tahoma" w:cs="Tahoma"/>
                <w:sz w:val="20"/>
                <w:szCs w:val="20"/>
              </w:rPr>
              <w:t>Площадка за предварително съхранение на отпадъка и в резервоари към съоръженията, с очаквано количество  до 18 t.</w:t>
            </w:r>
          </w:p>
        </w:tc>
        <w:tc>
          <w:tcPr>
            <w:tcW w:w="447" w:type="pct"/>
            <w:shd w:val="clear" w:color="auto" w:fill="auto"/>
          </w:tcPr>
          <w:p w14:paraId="1817538F" w14:textId="77777777" w:rsidR="00DA3BC4" w:rsidRPr="00314694" w:rsidRDefault="00DA3BC4" w:rsidP="00DA3BC4">
            <w:pPr>
              <w:shd w:val="clear" w:color="auto" w:fill="FFFFFF"/>
              <w:spacing w:after="0" w:line="240" w:lineRule="auto"/>
              <w:jc w:val="center"/>
              <w:rPr>
                <w:rFonts w:ascii="Tahoma" w:hAnsi="Tahoma" w:cs="Tahoma"/>
                <w:sz w:val="20"/>
                <w:szCs w:val="20"/>
                <w:lang w:eastAsia="bg-BG"/>
              </w:rPr>
            </w:pPr>
            <w:r w:rsidRPr="00314694">
              <w:rPr>
                <w:rFonts w:ascii="Tahoma" w:hAnsi="Tahoma" w:cs="Tahoma"/>
                <w:sz w:val="20"/>
                <w:szCs w:val="20"/>
              </w:rPr>
              <w:t>18</w:t>
            </w:r>
          </w:p>
        </w:tc>
      </w:tr>
      <w:tr w:rsidR="00DA3BC4" w:rsidRPr="00DA3BC4" w14:paraId="17459978" w14:textId="77777777" w:rsidTr="00DA3BC4">
        <w:trPr>
          <w:trHeight w:val="20"/>
        </w:trPr>
        <w:tc>
          <w:tcPr>
            <w:tcW w:w="662" w:type="pct"/>
            <w:shd w:val="clear" w:color="auto" w:fill="auto"/>
          </w:tcPr>
          <w:p w14:paraId="17551B75"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rPr>
              <w:t xml:space="preserve">Отпадък с код 15 02 02* Абсорбенти, филтърни материали, кърпи за изтриване и предпазни облекла, замърсени с </w:t>
            </w:r>
            <w:r w:rsidRPr="00314694">
              <w:rPr>
                <w:rFonts w:ascii="Tahoma" w:hAnsi="Tahoma" w:cs="Tahoma"/>
                <w:sz w:val="20"/>
                <w:szCs w:val="20"/>
              </w:rPr>
              <w:lastRenderedPageBreak/>
              <w:t>опасни вещества</w:t>
            </w:r>
          </w:p>
        </w:tc>
        <w:tc>
          <w:tcPr>
            <w:tcW w:w="492" w:type="pct"/>
            <w:shd w:val="clear" w:color="auto" w:fill="auto"/>
          </w:tcPr>
          <w:p w14:paraId="370B1732"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rPr>
              <w:lastRenderedPageBreak/>
              <w:t>-</w:t>
            </w:r>
          </w:p>
        </w:tc>
        <w:tc>
          <w:tcPr>
            <w:tcW w:w="462" w:type="pct"/>
            <w:shd w:val="clear" w:color="auto" w:fill="auto"/>
          </w:tcPr>
          <w:p w14:paraId="3F859BC7"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rPr>
              <w:t>-</w:t>
            </w:r>
          </w:p>
        </w:tc>
        <w:tc>
          <w:tcPr>
            <w:tcW w:w="820" w:type="pct"/>
            <w:shd w:val="clear" w:color="auto" w:fill="auto"/>
          </w:tcPr>
          <w:p w14:paraId="03B5E721"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НР 14/ </w:t>
            </w:r>
          </w:p>
          <w:p w14:paraId="74709B8D"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Н410 </w:t>
            </w:r>
            <w:proofErr w:type="spellStart"/>
            <w:r w:rsidRPr="00314694">
              <w:rPr>
                <w:rFonts w:ascii="Tahoma" w:hAnsi="Tahoma" w:cs="Tahoma"/>
                <w:sz w:val="20"/>
                <w:szCs w:val="20"/>
                <w:lang w:eastAsia="bg-BG"/>
              </w:rPr>
              <w:t>Aquatic</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Chronic</w:t>
            </w:r>
            <w:proofErr w:type="spellEnd"/>
            <w:r w:rsidRPr="00314694">
              <w:rPr>
                <w:rFonts w:ascii="Tahoma" w:hAnsi="Tahoma" w:cs="Tahoma"/>
                <w:sz w:val="20"/>
                <w:szCs w:val="20"/>
                <w:lang w:eastAsia="bg-BG"/>
              </w:rPr>
              <w:t xml:space="preserve"> 1</w:t>
            </w:r>
          </w:p>
          <w:p w14:paraId="1F0C63C4"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Н411 </w:t>
            </w:r>
            <w:proofErr w:type="spellStart"/>
            <w:r w:rsidRPr="00314694">
              <w:rPr>
                <w:rFonts w:ascii="Tahoma" w:hAnsi="Tahoma" w:cs="Tahoma"/>
                <w:sz w:val="20"/>
                <w:szCs w:val="20"/>
                <w:lang w:eastAsia="bg-BG"/>
              </w:rPr>
              <w:t>Aquatic</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Chronic</w:t>
            </w:r>
            <w:proofErr w:type="spellEnd"/>
            <w:r w:rsidRPr="00314694">
              <w:rPr>
                <w:rFonts w:ascii="Tahoma" w:hAnsi="Tahoma" w:cs="Tahoma"/>
                <w:sz w:val="20"/>
                <w:szCs w:val="20"/>
                <w:lang w:eastAsia="bg-BG"/>
              </w:rPr>
              <w:t xml:space="preserve"> 2</w:t>
            </w:r>
          </w:p>
        </w:tc>
        <w:tc>
          <w:tcPr>
            <w:tcW w:w="915" w:type="pct"/>
            <w:shd w:val="clear" w:color="auto" w:fill="auto"/>
          </w:tcPr>
          <w:p w14:paraId="395C0D47"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Част 1, </w:t>
            </w:r>
          </w:p>
          <w:p w14:paraId="1B7623AD"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Раздел „Е“, Е1/Е2</w:t>
            </w:r>
          </w:p>
        </w:tc>
        <w:tc>
          <w:tcPr>
            <w:tcW w:w="1202" w:type="pct"/>
            <w:shd w:val="clear" w:color="auto" w:fill="auto"/>
          </w:tcPr>
          <w:p w14:paraId="1E43773F"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eastAsia="Calibri" w:hAnsi="Tahoma" w:cs="Tahoma"/>
                <w:sz w:val="20"/>
                <w:szCs w:val="20"/>
              </w:rPr>
              <w:t>Площадка за предварително съхранение на отпадъка с капацитет 0.6 t</w:t>
            </w:r>
          </w:p>
        </w:tc>
        <w:tc>
          <w:tcPr>
            <w:tcW w:w="447" w:type="pct"/>
            <w:shd w:val="clear" w:color="auto" w:fill="auto"/>
          </w:tcPr>
          <w:p w14:paraId="1D4265BC" w14:textId="77777777" w:rsidR="00DA3BC4" w:rsidRPr="00314694" w:rsidRDefault="00DA3BC4" w:rsidP="00DA3BC4">
            <w:pPr>
              <w:shd w:val="clear" w:color="auto" w:fill="FFFFFF"/>
              <w:spacing w:after="0" w:line="240" w:lineRule="auto"/>
              <w:jc w:val="center"/>
              <w:rPr>
                <w:rFonts w:ascii="Tahoma" w:hAnsi="Tahoma" w:cs="Tahoma"/>
                <w:sz w:val="20"/>
                <w:szCs w:val="20"/>
                <w:lang w:eastAsia="bg-BG"/>
              </w:rPr>
            </w:pPr>
            <w:r w:rsidRPr="00314694">
              <w:rPr>
                <w:rFonts w:ascii="Tahoma" w:hAnsi="Tahoma" w:cs="Tahoma"/>
                <w:sz w:val="20"/>
                <w:szCs w:val="20"/>
              </w:rPr>
              <w:t>0.6</w:t>
            </w:r>
          </w:p>
        </w:tc>
      </w:tr>
      <w:tr w:rsidR="00DA3BC4" w:rsidRPr="00DA3BC4" w14:paraId="55EDC224" w14:textId="77777777" w:rsidTr="00DA3BC4">
        <w:trPr>
          <w:trHeight w:val="20"/>
        </w:trPr>
        <w:tc>
          <w:tcPr>
            <w:tcW w:w="662" w:type="pct"/>
            <w:shd w:val="clear" w:color="auto" w:fill="auto"/>
          </w:tcPr>
          <w:p w14:paraId="641D3E99"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rPr>
              <w:t>Отпадък с код 16 06 01* Оловни акумулаторни батерии</w:t>
            </w:r>
          </w:p>
        </w:tc>
        <w:tc>
          <w:tcPr>
            <w:tcW w:w="492" w:type="pct"/>
            <w:shd w:val="clear" w:color="auto" w:fill="auto"/>
          </w:tcPr>
          <w:p w14:paraId="50F761A7"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rPr>
              <w:t>-</w:t>
            </w:r>
          </w:p>
        </w:tc>
        <w:tc>
          <w:tcPr>
            <w:tcW w:w="462" w:type="pct"/>
            <w:shd w:val="clear" w:color="auto" w:fill="auto"/>
          </w:tcPr>
          <w:p w14:paraId="3D6A16FD"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rPr>
              <w:t>-</w:t>
            </w:r>
          </w:p>
        </w:tc>
        <w:tc>
          <w:tcPr>
            <w:tcW w:w="820" w:type="pct"/>
            <w:shd w:val="clear" w:color="auto" w:fill="auto"/>
          </w:tcPr>
          <w:p w14:paraId="2A00C127"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НР 14/ </w:t>
            </w:r>
          </w:p>
          <w:p w14:paraId="79FEB574"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Н410 </w:t>
            </w:r>
            <w:proofErr w:type="spellStart"/>
            <w:r w:rsidRPr="00314694">
              <w:rPr>
                <w:rFonts w:ascii="Tahoma" w:hAnsi="Tahoma" w:cs="Tahoma"/>
                <w:sz w:val="20"/>
                <w:szCs w:val="20"/>
                <w:lang w:eastAsia="bg-BG"/>
              </w:rPr>
              <w:t>Aquatic</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Chronic</w:t>
            </w:r>
            <w:proofErr w:type="spellEnd"/>
            <w:r w:rsidRPr="00314694">
              <w:rPr>
                <w:rFonts w:ascii="Tahoma" w:hAnsi="Tahoma" w:cs="Tahoma"/>
                <w:sz w:val="20"/>
                <w:szCs w:val="20"/>
                <w:lang w:eastAsia="bg-BG"/>
              </w:rPr>
              <w:t xml:space="preserve"> 1</w:t>
            </w:r>
          </w:p>
          <w:p w14:paraId="3B841D80"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Н411 </w:t>
            </w:r>
            <w:proofErr w:type="spellStart"/>
            <w:r w:rsidRPr="00314694">
              <w:rPr>
                <w:rFonts w:ascii="Tahoma" w:hAnsi="Tahoma" w:cs="Tahoma"/>
                <w:sz w:val="20"/>
                <w:szCs w:val="20"/>
                <w:lang w:eastAsia="bg-BG"/>
              </w:rPr>
              <w:t>Aquatic</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Chronic</w:t>
            </w:r>
            <w:proofErr w:type="spellEnd"/>
            <w:r w:rsidRPr="00314694">
              <w:rPr>
                <w:rFonts w:ascii="Tahoma" w:hAnsi="Tahoma" w:cs="Tahoma"/>
                <w:sz w:val="20"/>
                <w:szCs w:val="20"/>
                <w:lang w:eastAsia="bg-BG"/>
              </w:rPr>
              <w:t xml:space="preserve"> 2</w:t>
            </w:r>
          </w:p>
        </w:tc>
        <w:tc>
          <w:tcPr>
            <w:tcW w:w="915" w:type="pct"/>
            <w:shd w:val="clear" w:color="auto" w:fill="auto"/>
          </w:tcPr>
          <w:p w14:paraId="566C82CD"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Част 1, </w:t>
            </w:r>
          </w:p>
          <w:p w14:paraId="1BE2E15E"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Раздел „Е“, Е1/Е2</w:t>
            </w:r>
          </w:p>
        </w:tc>
        <w:tc>
          <w:tcPr>
            <w:tcW w:w="1202" w:type="pct"/>
            <w:shd w:val="clear" w:color="auto" w:fill="auto"/>
          </w:tcPr>
          <w:p w14:paraId="69ECA664"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eastAsia="Calibri" w:hAnsi="Tahoma" w:cs="Tahoma"/>
                <w:sz w:val="20"/>
                <w:szCs w:val="20"/>
              </w:rPr>
              <w:t>Площадка за предварително съхранение на отпадъка с капацитет 1.35 t</w:t>
            </w:r>
          </w:p>
        </w:tc>
        <w:tc>
          <w:tcPr>
            <w:tcW w:w="447" w:type="pct"/>
            <w:shd w:val="clear" w:color="auto" w:fill="auto"/>
          </w:tcPr>
          <w:p w14:paraId="36B842F7" w14:textId="77777777" w:rsidR="00DA3BC4" w:rsidRPr="00314694" w:rsidRDefault="00DA3BC4" w:rsidP="00DA3BC4">
            <w:pPr>
              <w:shd w:val="clear" w:color="auto" w:fill="FFFFFF"/>
              <w:spacing w:after="0" w:line="240" w:lineRule="auto"/>
              <w:jc w:val="center"/>
              <w:rPr>
                <w:rFonts w:ascii="Tahoma" w:hAnsi="Tahoma" w:cs="Tahoma"/>
                <w:sz w:val="20"/>
                <w:szCs w:val="20"/>
                <w:lang w:eastAsia="bg-BG"/>
              </w:rPr>
            </w:pPr>
            <w:r w:rsidRPr="00314694">
              <w:rPr>
                <w:rFonts w:ascii="Tahoma" w:hAnsi="Tahoma" w:cs="Tahoma"/>
                <w:sz w:val="20"/>
                <w:szCs w:val="20"/>
              </w:rPr>
              <w:t>1.35</w:t>
            </w:r>
          </w:p>
        </w:tc>
      </w:tr>
      <w:tr w:rsidR="00DA3BC4" w:rsidRPr="00DA3BC4" w14:paraId="045D58B8" w14:textId="77777777" w:rsidTr="00DA3BC4">
        <w:trPr>
          <w:trHeight w:val="20"/>
        </w:trPr>
        <w:tc>
          <w:tcPr>
            <w:tcW w:w="662" w:type="pct"/>
            <w:shd w:val="clear" w:color="auto" w:fill="auto"/>
          </w:tcPr>
          <w:p w14:paraId="1D3DB2B3"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rPr>
              <w:t xml:space="preserve">Отпадък с код 16 06 02* </w:t>
            </w:r>
            <w:proofErr w:type="spellStart"/>
            <w:r w:rsidRPr="00314694">
              <w:rPr>
                <w:rFonts w:ascii="Tahoma" w:hAnsi="Tahoma" w:cs="Tahoma"/>
                <w:sz w:val="20"/>
                <w:szCs w:val="20"/>
              </w:rPr>
              <w:t>Ni-Cd</w:t>
            </w:r>
            <w:proofErr w:type="spellEnd"/>
            <w:r w:rsidRPr="00314694">
              <w:rPr>
                <w:rFonts w:ascii="Tahoma" w:hAnsi="Tahoma" w:cs="Tahoma"/>
                <w:sz w:val="20"/>
                <w:szCs w:val="20"/>
              </w:rPr>
              <w:t xml:space="preserve"> батерии</w:t>
            </w:r>
          </w:p>
        </w:tc>
        <w:tc>
          <w:tcPr>
            <w:tcW w:w="492" w:type="pct"/>
            <w:shd w:val="clear" w:color="auto" w:fill="auto"/>
          </w:tcPr>
          <w:p w14:paraId="62FD4BC6"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rPr>
              <w:t>-</w:t>
            </w:r>
          </w:p>
        </w:tc>
        <w:tc>
          <w:tcPr>
            <w:tcW w:w="462" w:type="pct"/>
            <w:shd w:val="clear" w:color="auto" w:fill="auto"/>
          </w:tcPr>
          <w:p w14:paraId="2A50E776"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rPr>
              <w:t>-</w:t>
            </w:r>
          </w:p>
        </w:tc>
        <w:tc>
          <w:tcPr>
            <w:tcW w:w="820" w:type="pct"/>
            <w:shd w:val="clear" w:color="auto" w:fill="auto"/>
          </w:tcPr>
          <w:p w14:paraId="7CCC6F5B"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НР 14/ </w:t>
            </w:r>
          </w:p>
          <w:p w14:paraId="49D8FFED"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Н410 </w:t>
            </w:r>
            <w:proofErr w:type="spellStart"/>
            <w:r w:rsidRPr="00314694">
              <w:rPr>
                <w:rFonts w:ascii="Tahoma" w:hAnsi="Tahoma" w:cs="Tahoma"/>
                <w:sz w:val="20"/>
                <w:szCs w:val="20"/>
                <w:lang w:eastAsia="bg-BG"/>
              </w:rPr>
              <w:t>Aquatic</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Chronic</w:t>
            </w:r>
            <w:proofErr w:type="spellEnd"/>
            <w:r w:rsidRPr="00314694">
              <w:rPr>
                <w:rFonts w:ascii="Tahoma" w:hAnsi="Tahoma" w:cs="Tahoma"/>
                <w:sz w:val="20"/>
                <w:szCs w:val="20"/>
                <w:lang w:eastAsia="bg-BG"/>
              </w:rPr>
              <w:t xml:space="preserve"> 1</w:t>
            </w:r>
          </w:p>
          <w:p w14:paraId="24DF0955"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Н411 </w:t>
            </w:r>
            <w:proofErr w:type="spellStart"/>
            <w:r w:rsidRPr="00314694">
              <w:rPr>
                <w:rFonts w:ascii="Tahoma" w:hAnsi="Tahoma" w:cs="Tahoma"/>
                <w:sz w:val="20"/>
                <w:szCs w:val="20"/>
                <w:lang w:eastAsia="bg-BG"/>
              </w:rPr>
              <w:t>Aquatic</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Chronic</w:t>
            </w:r>
            <w:proofErr w:type="spellEnd"/>
            <w:r w:rsidRPr="00314694">
              <w:rPr>
                <w:rFonts w:ascii="Tahoma" w:hAnsi="Tahoma" w:cs="Tahoma"/>
                <w:sz w:val="20"/>
                <w:szCs w:val="20"/>
                <w:lang w:eastAsia="bg-BG"/>
              </w:rPr>
              <w:t xml:space="preserve"> 2</w:t>
            </w:r>
          </w:p>
        </w:tc>
        <w:tc>
          <w:tcPr>
            <w:tcW w:w="915" w:type="pct"/>
            <w:shd w:val="clear" w:color="auto" w:fill="auto"/>
          </w:tcPr>
          <w:p w14:paraId="1B75BA61"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Част 1, </w:t>
            </w:r>
          </w:p>
          <w:p w14:paraId="0E7BCD12"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Раздел „Е“, Е1/Е2</w:t>
            </w:r>
          </w:p>
        </w:tc>
        <w:tc>
          <w:tcPr>
            <w:tcW w:w="1202" w:type="pct"/>
            <w:shd w:val="clear" w:color="auto" w:fill="auto"/>
          </w:tcPr>
          <w:p w14:paraId="3E76D6FF"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eastAsia="Calibri" w:hAnsi="Tahoma" w:cs="Tahoma"/>
                <w:sz w:val="20"/>
                <w:szCs w:val="20"/>
              </w:rPr>
              <w:t>Площадка за предварително съхранение на отпадъка с капацитет 0.015 t</w:t>
            </w:r>
          </w:p>
        </w:tc>
        <w:tc>
          <w:tcPr>
            <w:tcW w:w="447" w:type="pct"/>
            <w:shd w:val="clear" w:color="auto" w:fill="auto"/>
          </w:tcPr>
          <w:p w14:paraId="7022DBF6" w14:textId="77777777" w:rsidR="00DA3BC4" w:rsidRPr="00314694" w:rsidRDefault="00DA3BC4" w:rsidP="00DA3BC4">
            <w:pPr>
              <w:shd w:val="clear" w:color="auto" w:fill="FFFFFF"/>
              <w:spacing w:after="0" w:line="240" w:lineRule="auto"/>
              <w:jc w:val="center"/>
              <w:rPr>
                <w:rFonts w:ascii="Tahoma" w:hAnsi="Tahoma" w:cs="Tahoma"/>
                <w:sz w:val="20"/>
                <w:szCs w:val="20"/>
                <w:lang w:eastAsia="bg-BG"/>
              </w:rPr>
            </w:pPr>
            <w:r w:rsidRPr="00314694">
              <w:rPr>
                <w:rFonts w:ascii="Tahoma" w:hAnsi="Tahoma" w:cs="Tahoma"/>
                <w:sz w:val="20"/>
                <w:szCs w:val="20"/>
              </w:rPr>
              <w:t>0.015</w:t>
            </w:r>
          </w:p>
        </w:tc>
      </w:tr>
      <w:tr w:rsidR="00DA3BC4" w:rsidRPr="00DA3BC4" w14:paraId="3E0DD776" w14:textId="77777777" w:rsidTr="00DA3BC4">
        <w:trPr>
          <w:trHeight w:val="20"/>
        </w:trPr>
        <w:tc>
          <w:tcPr>
            <w:tcW w:w="662" w:type="pct"/>
            <w:shd w:val="clear" w:color="auto" w:fill="auto"/>
          </w:tcPr>
          <w:p w14:paraId="0C213123"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rPr>
              <w:t>Отпадък с код 16 07 08* Отпадъци, съдържащи масла и нефтопродукти</w:t>
            </w:r>
          </w:p>
        </w:tc>
        <w:tc>
          <w:tcPr>
            <w:tcW w:w="492" w:type="pct"/>
            <w:shd w:val="clear" w:color="auto" w:fill="auto"/>
          </w:tcPr>
          <w:p w14:paraId="7066B838"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rPr>
              <w:t>-</w:t>
            </w:r>
          </w:p>
        </w:tc>
        <w:tc>
          <w:tcPr>
            <w:tcW w:w="462" w:type="pct"/>
            <w:shd w:val="clear" w:color="auto" w:fill="auto"/>
          </w:tcPr>
          <w:p w14:paraId="2FB63880"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rPr>
              <w:t>-</w:t>
            </w:r>
          </w:p>
        </w:tc>
        <w:tc>
          <w:tcPr>
            <w:tcW w:w="820" w:type="pct"/>
            <w:shd w:val="clear" w:color="auto" w:fill="auto"/>
          </w:tcPr>
          <w:p w14:paraId="7CA25F96"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НР 14/ </w:t>
            </w:r>
          </w:p>
          <w:p w14:paraId="7C39FC91"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Н410 </w:t>
            </w:r>
            <w:proofErr w:type="spellStart"/>
            <w:r w:rsidRPr="00314694">
              <w:rPr>
                <w:rFonts w:ascii="Tahoma" w:hAnsi="Tahoma" w:cs="Tahoma"/>
                <w:sz w:val="20"/>
                <w:szCs w:val="20"/>
                <w:lang w:eastAsia="bg-BG"/>
              </w:rPr>
              <w:t>Aquatic</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Chronic</w:t>
            </w:r>
            <w:proofErr w:type="spellEnd"/>
            <w:r w:rsidRPr="00314694">
              <w:rPr>
                <w:rFonts w:ascii="Tahoma" w:hAnsi="Tahoma" w:cs="Tahoma"/>
                <w:sz w:val="20"/>
                <w:szCs w:val="20"/>
                <w:lang w:eastAsia="bg-BG"/>
              </w:rPr>
              <w:t xml:space="preserve"> 1</w:t>
            </w:r>
          </w:p>
          <w:p w14:paraId="579B4946"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Н411 </w:t>
            </w:r>
            <w:proofErr w:type="spellStart"/>
            <w:r w:rsidRPr="00314694">
              <w:rPr>
                <w:rFonts w:ascii="Tahoma" w:hAnsi="Tahoma" w:cs="Tahoma"/>
                <w:sz w:val="20"/>
                <w:szCs w:val="20"/>
                <w:lang w:eastAsia="bg-BG"/>
              </w:rPr>
              <w:t>Aquatic</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Chronic</w:t>
            </w:r>
            <w:proofErr w:type="spellEnd"/>
            <w:r w:rsidRPr="00314694">
              <w:rPr>
                <w:rFonts w:ascii="Tahoma" w:hAnsi="Tahoma" w:cs="Tahoma"/>
                <w:sz w:val="20"/>
                <w:szCs w:val="20"/>
                <w:lang w:eastAsia="bg-BG"/>
              </w:rPr>
              <w:t xml:space="preserve"> 2</w:t>
            </w:r>
          </w:p>
        </w:tc>
        <w:tc>
          <w:tcPr>
            <w:tcW w:w="915" w:type="pct"/>
            <w:shd w:val="clear" w:color="auto" w:fill="auto"/>
          </w:tcPr>
          <w:p w14:paraId="7B56F358"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Част 1, </w:t>
            </w:r>
          </w:p>
          <w:p w14:paraId="51C26CE8"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Раздел „Е“, Е1/Е2</w:t>
            </w:r>
          </w:p>
        </w:tc>
        <w:tc>
          <w:tcPr>
            <w:tcW w:w="1202" w:type="pct"/>
            <w:shd w:val="clear" w:color="auto" w:fill="auto"/>
          </w:tcPr>
          <w:p w14:paraId="2AD8D686"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eastAsia="Calibri" w:hAnsi="Tahoma" w:cs="Tahoma"/>
                <w:sz w:val="20"/>
                <w:szCs w:val="20"/>
              </w:rPr>
              <w:t>Съхранява се в съоръженията, в които се образува отпадъка с количество до 16 t</w:t>
            </w:r>
          </w:p>
        </w:tc>
        <w:tc>
          <w:tcPr>
            <w:tcW w:w="447" w:type="pct"/>
            <w:shd w:val="clear" w:color="auto" w:fill="auto"/>
          </w:tcPr>
          <w:p w14:paraId="5BAAAF24" w14:textId="77777777" w:rsidR="00DA3BC4" w:rsidRPr="00314694" w:rsidRDefault="00DA3BC4" w:rsidP="00DA3BC4">
            <w:pPr>
              <w:shd w:val="clear" w:color="auto" w:fill="FFFFFF"/>
              <w:spacing w:after="0" w:line="240" w:lineRule="auto"/>
              <w:jc w:val="center"/>
              <w:rPr>
                <w:rFonts w:ascii="Tahoma" w:hAnsi="Tahoma" w:cs="Tahoma"/>
                <w:sz w:val="20"/>
                <w:szCs w:val="20"/>
                <w:lang w:eastAsia="bg-BG"/>
              </w:rPr>
            </w:pPr>
            <w:r w:rsidRPr="00314694">
              <w:rPr>
                <w:rFonts w:ascii="Tahoma" w:hAnsi="Tahoma" w:cs="Tahoma"/>
                <w:sz w:val="20"/>
                <w:szCs w:val="20"/>
              </w:rPr>
              <w:t>16</w:t>
            </w:r>
          </w:p>
        </w:tc>
      </w:tr>
      <w:tr w:rsidR="00DA3BC4" w:rsidRPr="00DA3BC4" w14:paraId="1B1255D6" w14:textId="77777777" w:rsidTr="00DA3BC4">
        <w:trPr>
          <w:trHeight w:val="20"/>
        </w:trPr>
        <w:tc>
          <w:tcPr>
            <w:tcW w:w="662" w:type="pct"/>
            <w:shd w:val="clear" w:color="auto" w:fill="auto"/>
          </w:tcPr>
          <w:p w14:paraId="340FAC79"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rPr>
              <w:t>Отпадък с код 20 01 21* - Флуоресцентни тръби и други отпадъци, съдържащи живак</w:t>
            </w:r>
          </w:p>
        </w:tc>
        <w:tc>
          <w:tcPr>
            <w:tcW w:w="492" w:type="pct"/>
            <w:shd w:val="clear" w:color="auto" w:fill="auto"/>
          </w:tcPr>
          <w:p w14:paraId="5858794B"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rPr>
              <w:t>-</w:t>
            </w:r>
          </w:p>
        </w:tc>
        <w:tc>
          <w:tcPr>
            <w:tcW w:w="462" w:type="pct"/>
            <w:shd w:val="clear" w:color="auto" w:fill="auto"/>
          </w:tcPr>
          <w:p w14:paraId="55321C32" w14:textId="77777777" w:rsidR="00DA3BC4" w:rsidRPr="00314694" w:rsidRDefault="00DA3BC4" w:rsidP="00DA3BC4">
            <w:pPr>
              <w:snapToGrid w:val="0"/>
              <w:spacing w:after="0" w:line="240" w:lineRule="auto"/>
              <w:jc w:val="both"/>
              <w:rPr>
                <w:rFonts w:ascii="Tahoma" w:hAnsi="Tahoma" w:cs="Tahoma"/>
                <w:sz w:val="20"/>
                <w:szCs w:val="20"/>
                <w:lang w:eastAsia="bg-BG"/>
              </w:rPr>
            </w:pPr>
            <w:r w:rsidRPr="00314694">
              <w:rPr>
                <w:rFonts w:ascii="Tahoma" w:hAnsi="Tahoma" w:cs="Tahoma"/>
                <w:sz w:val="20"/>
                <w:szCs w:val="20"/>
              </w:rPr>
              <w:t>-</w:t>
            </w:r>
          </w:p>
        </w:tc>
        <w:tc>
          <w:tcPr>
            <w:tcW w:w="820" w:type="pct"/>
            <w:shd w:val="clear" w:color="auto" w:fill="auto"/>
          </w:tcPr>
          <w:p w14:paraId="7E707DDB"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НР 14/ </w:t>
            </w:r>
          </w:p>
          <w:p w14:paraId="3C9936A4"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Н330 </w:t>
            </w:r>
            <w:proofErr w:type="spellStart"/>
            <w:r w:rsidRPr="00314694">
              <w:rPr>
                <w:rFonts w:ascii="Tahoma" w:hAnsi="Tahoma" w:cs="Tahoma"/>
                <w:sz w:val="20"/>
                <w:szCs w:val="20"/>
                <w:lang w:eastAsia="bg-BG"/>
              </w:rPr>
              <w:t>Acute</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Tox</w:t>
            </w:r>
            <w:proofErr w:type="spellEnd"/>
            <w:r w:rsidRPr="00314694">
              <w:rPr>
                <w:rFonts w:ascii="Tahoma" w:hAnsi="Tahoma" w:cs="Tahoma"/>
                <w:sz w:val="20"/>
                <w:szCs w:val="20"/>
                <w:lang w:eastAsia="bg-BG"/>
              </w:rPr>
              <w:t>. 1 (</w:t>
            </w:r>
            <w:proofErr w:type="spellStart"/>
            <w:r w:rsidRPr="00314694">
              <w:rPr>
                <w:rFonts w:ascii="Tahoma" w:hAnsi="Tahoma" w:cs="Tahoma"/>
                <w:sz w:val="20"/>
                <w:szCs w:val="20"/>
                <w:lang w:eastAsia="bg-BG"/>
              </w:rPr>
              <w:t>инхал</w:t>
            </w:r>
            <w:proofErr w:type="spellEnd"/>
            <w:r w:rsidRPr="00314694">
              <w:rPr>
                <w:rFonts w:ascii="Tahoma" w:hAnsi="Tahoma" w:cs="Tahoma"/>
                <w:sz w:val="20"/>
                <w:szCs w:val="20"/>
                <w:lang w:eastAsia="bg-BG"/>
              </w:rPr>
              <w:t xml:space="preserve">.) </w:t>
            </w:r>
          </w:p>
          <w:p w14:paraId="5CD203A0"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Н410 </w:t>
            </w:r>
            <w:proofErr w:type="spellStart"/>
            <w:r w:rsidRPr="00314694">
              <w:rPr>
                <w:rFonts w:ascii="Tahoma" w:hAnsi="Tahoma" w:cs="Tahoma"/>
                <w:sz w:val="20"/>
                <w:szCs w:val="20"/>
                <w:lang w:eastAsia="bg-BG"/>
              </w:rPr>
              <w:t>Aquatic</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Acute</w:t>
            </w:r>
            <w:proofErr w:type="spellEnd"/>
            <w:r w:rsidRPr="00314694">
              <w:rPr>
                <w:rFonts w:ascii="Tahoma" w:hAnsi="Tahoma" w:cs="Tahoma"/>
                <w:sz w:val="20"/>
                <w:szCs w:val="20"/>
                <w:lang w:eastAsia="bg-BG"/>
              </w:rPr>
              <w:t xml:space="preserve"> 1, Н400, </w:t>
            </w:r>
            <w:proofErr w:type="spellStart"/>
            <w:r w:rsidRPr="00314694">
              <w:rPr>
                <w:rFonts w:ascii="Tahoma" w:hAnsi="Tahoma" w:cs="Tahoma"/>
                <w:sz w:val="20"/>
                <w:szCs w:val="20"/>
                <w:lang w:eastAsia="bg-BG"/>
              </w:rPr>
              <w:t>Aquatic</w:t>
            </w:r>
            <w:proofErr w:type="spellEnd"/>
            <w:r w:rsidRPr="00314694">
              <w:rPr>
                <w:rFonts w:ascii="Tahoma" w:hAnsi="Tahoma" w:cs="Tahoma"/>
                <w:sz w:val="20"/>
                <w:szCs w:val="20"/>
                <w:lang w:eastAsia="bg-BG"/>
              </w:rPr>
              <w:t xml:space="preserve"> </w:t>
            </w:r>
            <w:proofErr w:type="spellStart"/>
            <w:r w:rsidRPr="00314694">
              <w:rPr>
                <w:rFonts w:ascii="Tahoma" w:hAnsi="Tahoma" w:cs="Tahoma"/>
                <w:sz w:val="20"/>
                <w:szCs w:val="20"/>
                <w:lang w:eastAsia="bg-BG"/>
              </w:rPr>
              <w:t>Chronic</w:t>
            </w:r>
            <w:proofErr w:type="spellEnd"/>
            <w:r w:rsidRPr="00314694">
              <w:rPr>
                <w:rFonts w:ascii="Tahoma" w:hAnsi="Tahoma" w:cs="Tahoma"/>
                <w:sz w:val="20"/>
                <w:szCs w:val="20"/>
                <w:lang w:eastAsia="bg-BG"/>
              </w:rPr>
              <w:t xml:space="preserve"> 1</w:t>
            </w:r>
          </w:p>
        </w:tc>
        <w:tc>
          <w:tcPr>
            <w:tcW w:w="915" w:type="pct"/>
            <w:shd w:val="clear" w:color="auto" w:fill="auto"/>
          </w:tcPr>
          <w:p w14:paraId="7FE1E6FD"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 xml:space="preserve">Част 1, </w:t>
            </w:r>
          </w:p>
          <w:p w14:paraId="18677E42"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Раздел „Н“, Н1</w:t>
            </w:r>
          </w:p>
          <w:p w14:paraId="556377AD"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hAnsi="Tahoma" w:cs="Tahoma"/>
                <w:sz w:val="20"/>
                <w:szCs w:val="20"/>
                <w:lang w:eastAsia="bg-BG"/>
              </w:rPr>
              <w:t>Раздел „Е“, Е1</w:t>
            </w:r>
          </w:p>
        </w:tc>
        <w:tc>
          <w:tcPr>
            <w:tcW w:w="1202" w:type="pct"/>
            <w:shd w:val="clear" w:color="auto" w:fill="auto"/>
          </w:tcPr>
          <w:p w14:paraId="63F30F8C" w14:textId="77777777" w:rsidR="00DA3BC4" w:rsidRPr="00314694" w:rsidRDefault="00DA3BC4" w:rsidP="00DA3BC4">
            <w:pPr>
              <w:spacing w:after="0" w:line="240" w:lineRule="auto"/>
              <w:jc w:val="both"/>
              <w:rPr>
                <w:rFonts w:ascii="Tahoma" w:hAnsi="Tahoma" w:cs="Tahoma"/>
                <w:sz w:val="20"/>
                <w:szCs w:val="20"/>
                <w:lang w:eastAsia="bg-BG"/>
              </w:rPr>
            </w:pPr>
            <w:r w:rsidRPr="00314694">
              <w:rPr>
                <w:rFonts w:ascii="Tahoma" w:eastAsia="Calibri" w:hAnsi="Tahoma" w:cs="Tahoma"/>
                <w:sz w:val="20"/>
                <w:szCs w:val="20"/>
              </w:rPr>
              <w:t xml:space="preserve">Площадка за предварително съхранение на отпадъка, в който е възможно да има налично до </w:t>
            </w:r>
            <w:r w:rsidRPr="00314694">
              <w:rPr>
                <w:rFonts w:ascii="Tahoma" w:hAnsi="Tahoma" w:cs="Tahoma"/>
                <w:sz w:val="20"/>
                <w:szCs w:val="20"/>
              </w:rPr>
              <w:t xml:space="preserve">0.000004 </w:t>
            </w:r>
            <w:r w:rsidRPr="00314694">
              <w:rPr>
                <w:rFonts w:ascii="Tahoma" w:hAnsi="Tahoma" w:cs="Tahoma"/>
                <w:i/>
                <w:iCs/>
                <w:sz w:val="20"/>
                <w:szCs w:val="20"/>
              </w:rPr>
              <w:t>t</w:t>
            </w:r>
            <w:r w:rsidRPr="00314694">
              <w:rPr>
                <w:rFonts w:ascii="Tahoma" w:hAnsi="Tahoma" w:cs="Tahoma"/>
                <w:sz w:val="20"/>
                <w:szCs w:val="20"/>
              </w:rPr>
              <w:t xml:space="preserve"> живак</w:t>
            </w:r>
          </w:p>
        </w:tc>
        <w:tc>
          <w:tcPr>
            <w:tcW w:w="447" w:type="pct"/>
            <w:shd w:val="clear" w:color="auto" w:fill="auto"/>
          </w:tcPr>
          <w:p w14:paraId="7EA856AE" w14:textId="77777777" w:rsidR="00DA3BC4" w:rsidRPr="00314694" w:rsidRDefault="00DA3BC4" w:rsidP="00DA3BC4">
            <w:pPr>
              <w:shd w:val="clear" w:color="auto" w:fill="FFFFFF"/>
              <w:spacing w:after="0" w:line="240" w:lineRule="auto"/>
              <w:jc w:val="center"/>
              <w:rPr>
                <w:rFonts w:ascii="Tahoma" w:hAnsi="Tahoma" w:cs="Tahoma"/>
                <w:sz w:val="20"/>
                <w:szCs w:val="20"/>
                <w:lang w:eastAsia="bg-BG"/>
              </w:rPr>
            </w:pPr>
            <w:r w:rsidRPr="00314694">
              <w:rPr>
                <w:rFonts w:ascii="Tahoma" w:hAnsi="Tahoma" w:cs="Tahoma"/>
                <w:sz w:val="20"/>
                <w:szCs w:val="20"/>
              </w:rPr>
              <w:t>0.000004</w:t>
            </w:r>
          </w:p>
        </w:tc>
      </w:tr>
    </w:tbl>
    <w:p w14:paraId="4FDDE23F" w14:textId="2012210B" w:rsidR="00DD50EB" w:rsidRPr="00DD50EB" w:rsidRDefault="00DD50EB" w:rsidP="00DD50EB">
      <w:pPr>
        <w:tabs>
          <w:tab w:val="left" w:pos="8025"/>
        </w:tabs>
        <w:jc w:val="center"/>
        <w:rPr>
          <w:rFonts w:ascii="Tahoma" w:hAnsi="Tahoma" w:cs="Tahoma"/>
        </w:rPr>
      </w:pPr>
    </w:p>
    <w:sectPr w:rsidR="00DD50EB" w:rsidRPr="00DD50EB" w:rsidSect="00C20172">
      <w:pgSz w:w="11906" w:h="16838" w:code="9"/>
      <w:pgMar w:top="1077" w:right="964" w:bottom="1077" w:left="1304"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98817B" w14:textId="77777777" w:rsidR="009A3DB9" w:rsidRDefault="009A3DB9" w:rsidP="00C63215">
      <w:pPr>
        <w:spacing w:after="0" w:line="240" w:lineRule="auto"/>
      </w:pPr>
      <w:r>
        <w:separator/>
      </w:r>
    </w:p>
  </w:endnote>
  <w:endnote w:type="continuationSeparator" w:id="0">
    <w:p w14:paraId="50428D35" w14:textId="77777777" w:rsidR="009A3DB9" w:rsidRDefault="009A3DB9" w:rsidP="00C632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StarSymbol">
    <w:altName w:val="Segoe UI Symbol"/>
    <w:charset w:val="02"/>
    <w:family w:val="auto"/>
    <w:pitch w:val="default"/>
  </w:font>
  <w:font w:name="Futura Bk">
    <w:altName w:val="Century Gothic"/>
    <w:charset w:val="CC"/>
    <w:family w:val="swiss"/>
    <w:pitch w:val="variable"/>
    <w:sig w:usb0="00000287" w:usb1="00000000" w:usb2="00000000" w:usb3="00000000" w:csb0="0000009F" w:csb1="00000000"/>
  </w:font>
  <w:font w:name="EUAlbertina">
    <w:altName w:val="Cambria"/>
    <w:panose1 w:val="00000000000000000000"/>
    <w:charset w:val="CC"/>
    <w:family w:val="roman"/>
    <w:notTrueType/>
    <w:pitch w:val="default"/>
    <w:sig w:usb0="00000001" w:usb1="00000000" w:usb2="00000000" w:usb3="00000000" w:csb0="00000005" w:csb1="00000000"/>
  </w:font>
  <w:font w:name="Calibri Light">
    <w:panose1 w:val="020F0302020204030204"/>
    <w:charset w:val="CC"/>
    <w:family w:val="swiss"/>
    <w:pitch w:val="variable"/>
    <w:sig w:usb0="E4002EFF" w:usb1="C000247B" w:usb2="00000009" w:usb3="00000000" w:csb0="000001FF" w:csb1="00000000"/>
  </w:font>
  <w:font w:name="ArialMT">
    <w:altName w:val="MS Mincho"/>
    <w:panose1 w:val="00000000000000000000"/>
    <w:charset w:val="80"/>
    <w:family w:val="auto"/>
    <w:notTrueType/>
    <w:pitch w:val="default"/>
    <w:sig w:usb0="00000203" w:usb1="08070000" w:usb2="00000010" w:usb3="00000000" w:csb0="0002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B63A1E" w14:textId="77777777" w:rsidR="00DA3BC4" w:rsidRPr="00BA347B" w:rsidRDefault="00DA3BC4">
    <w:pPr>
      <w:pStyle w:val="Footer"/>
      <w:jc w:val="right"/>
      <w:rPr>
        <w:rFonts w:ascii="Tahoma" w:hAnsi="Tahoma" w:cs="Tahoma"/>
        <w:lang w:val="bg-BG"/>
      </w:rPr>
    </w:pPr>
    <w:r w:rsidRPr="00BA347B">
      <w:rPr>
        <w:rFonts w:ascii="Tahoma" w:hAnsi="Tahoma" w:cs="Tahoma"/>
        <w:lang w:val="bg-BG"/>
      </w:rPr>
      <w:t xml:space="preserve">Страница </w:t>
    </w:r>
    <w:r w:rsidRPr="00BA347B">
      <w:rPr>
        <w:rFonts w:ascii="Tahoma" w:hAnsi="Tahoma" w:cs="Tahoma"/>
        <w:lang w:val="bg-BG"/>
      </w:rPr>
      <w:fldChar w:fldCharType="begin"/>
    </w:r>
    <w:r w:rsidRPr="00BA347B">
      <w:rPr>
        <w:rFonts w:ascii="Tahoma" w:hAnsi="Tahoma" w:cs="Tahoma"/>
        <w:lang w:val="bg-BG"/>
      </w:rPr>
      <w:instrText xml:space="preserve"> PAGE </w:instrText>
    </w:r>
    <w:r w:rsidRPr="00BA347B">
      <w:rPr>
        <w:rFonts w:ascii="Tahoma" w:hAnsi="Tahoma" w:cs="Tahoma"/>
        <w:lang w:val="bg-BG"/>
      </w:rPr>
      <w:fldChar w:fldCharType="separate"/>
    </w:r>
    <w:r>
      <w:rPr>
        <w:rFonts w:ascii="Tahoma" w:hAnsi="Tahoma" w:cs="Tahoma"/>
        <w:noProof/>
        <w:lang w:val="bg-BG"/>
      </w:rPr>
      <w:t>31</w:t>
    </w:r>
    <w:r w:rsidRPr="00BA347B">
      <w:rPr>
        <w:rFonts w:ascii="Tahoma" w:hAnsi="Tahoma" w:cs="Tahoma"/>
        <w:lang w:val="bg-BG"/>
      </w:rPr>
      <w:fldChar w:fldCharType="end"/>
    </w:r>
    <w:r w:rsidRPr="00BA347B">
      <w:rPr>
        <w:rFonts w:ascii="Tahoma" w:hAnsi="Tahoma" w:cs="Tahoma"/>
        <w:lang w:val="bg-BG"/>
      </w:rPr>
      <w:t xml:space="preserve"> от </w:t>
    </w:r>
    <w:r w:rsidRPr="00BA347B">
      <w:rPr>
        <w:rFonts w:ascii="Tahoma" w:hAnsi="Tahoma" w:cs="Tahoma"/>
        <w:lang w:val="bg-BG"/>
      </w:rPr>
      <w:fldChar w:fldCharType="begin"/>
    </w:r>
    <w:r w:rsidRPr="00BA347B">
      <w:rPr>
        <w:rFonts w:ascii="Tahoma" w:hAnsi="Tahoma" w:cs="Tahoma"/>
        <w:lang w:val="bg-BG"/>
      </w:rPr>
      <w:instrText xml:space="preserve"> NUMPAGES  </w:instrText>
    </w:r>
    <w:r w:rsidRPr="00BA347B">
      <w:rPr>
        <w:rFonts w:ascii="Tahoma" w:hAnsi="Tahoma" w:cs="Tahoma"/>
        <w:lang w:val="bg-BG"/>
      </w:rPr>
      <w:fldChar w:fldCharType="separate"/>
    </w:r>
    <w:r>
      <w:rPr>
        <w:rFonts w:ascii="Tahoma" w:hAnsi="Tahoma" w:cs="Tahoma"/>
        <w:noProof/>
        <w:lang w:val="bg-BG"/>
      </w:rPr>
      <w:t>29</w:t>
    </w:r>
    <w:r w:rsidRPr="00BA347B">
      <w:rPr>
        <w:rFonts w:ascii="Tahoma" w:hAnsi="Tahoma" w:cs="Tahoma"/>
        <w:lang w:val="bg-BG"/>
      </w:rPr>
      <w:fldChar w:fldCharType="end"/>
    </w:r>
  </w:p>
  <w:p w14:paraId="34E061F9" w14:textId="77777777" w:rsidR="00DA3BC4" w:rsidRPr="001E0F71" w:rsidRDefault="00DA3BC4" w:rsidP="00C65425">
    <w:pPr>
      <w:pStyle w:val="Footer"/>
      <w:rPr>
        <w:rFonts w:ascii="Tahoma" w:hAnsi="Tahoma" w:cs="Tahom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858F2" w14:textId="77777777" w:rsidR="00DA3BC4" w:rsidRPr="001D235F" w:rsidRDefault="00DA3BC4">
    <w:pPr>
      <w:pStyle w:val="Footer"/>
      <w:jc w:val="right"/>
      <w:rPr>
        <w:rFonts w:ascii="Tahoma" w:hAnsi="Tahoma" w:cs="Tahoma"/>
        <w:lang w:val="bg-BG"/>
      </w:rPr>
    </w:pPr>
    <w:r w:rsidRPr="001D235F">
      <w:rPr>
        <w:rFonts w:ascii="Tahoma" w:hAnsi="Tahoma" w:cs="Tahoma"/>
        <w:lang w:val="bg-BG"/>
      </w:rPr>
      <w:t xml:space="preserve">Страница </w:t>
    </w:r>
    <w:r w:rsidRPr="001D235F">
      <w:rPr>
        <w:rFonts w:ascii="Tahoma" w:hAnsi="Tahoma" w:cs="Tahoma"/>
        <w:lang w:val="bg-BG"/>
      </w:rPr>
      <w:fldChar w:fldCharType="begin"/>
    </w:r>
    <w:r w:rsidRPr="001D235F">
      <w:rPr>
        <w:rFonts w:ascii="Tahoma" w:hAnsi="Tahoma" w:cs="Tahoma"/>
        <w:lang w:val="bg-BG"/>
      </w:rPr>
      <w:instrText xml:space="preserve"> PAGE </w:instrText>
    </w:r>
    <w:r w:rsidRPr="001D235F">
      <w:rPr>
        <w:rFonts w:ascii="Tahoma" w:hAnsi="Tahoma" w:cs="Tahoma"/>
        <w:lang w:val="bg-BG"/>
      </w:rPr>
      <w:fldChar w:fldCharType="separate"/>
    </w:r>
    <w:r w:rsidRPr="001D235F">
      <w:rPr>
        <w:rFonts w:ascii="Tahoma" w:hAnsi="Tahoma" w:cs="Tahoma"/>
        <w:noProof/>
        <w:lang w:val="bg-BG"/>
      </w:rPr>
      <w:t>1</w:t>
    </w:r>
    <w:r w:rsidRPr="001D235F">
      <w:rPr>
        <w:rFonts w:ascii="Tahoma" w:hAnsi="Tahoma" w:cs="Tahoma"/>
        <w:lang w:val="bg-BG"/>
      </w:rPr>
      <w:fldChar w:fldCharType="end"/>
    </w:r>
    <w:r w:rsidRPr="001D235F">
      <w:rPr>
        <w:rFonts w:ascii="Tahoma" w:hAnsi="Tahoma" w:cs="Tahoma"/>
        <w:lang w:val="bg-BG"/>
      </w:rPr>
      <w:t xml:space="preserve"> от </w:t>
    </w:r>
    <w:r w:rsidRPr="001D235F">
      <w:rPr>
        <w:rFonts w:ascii="Tahoma" w:hAnsi="Tahoma" w:cs="Tahoma"/>
        <w:lang w:val="bg-BG"/>
      </w:rPr>
      <w:fldChar w:fldCharType="begin"/>
    </w:r>
    <w:r w:rsidRPr="001D235F">
      <w:rPr>
        <w:rFonts w:ascii="Tahoma" w:hAnsi="Tahoma" w:cs="Tahoma"/>
        <w:lang w:val="bg-BG"/>
      </w:rPr>
      <w:instrText xml:space="preserve"> NUMPAGES  </w:instrText>
    </w:r>
    <w:r w:rsidRPr="001D235F">
      <w:rPr>
        <w:rFonts w:ascii="Tahoma" w:hAnsi="Tahoma" w:cs="Tahoma"/>
        <w:lang w:val="bg-BG"/>
      </w:rPr>
      <w:fldChar w:fldCharType="separate"/>
    </w:r>
    <w:r w:rsidRPr="001D235F">
      <w:rPr>
        <w:rFonts w:ascii="Tahoma" w:hAnsi="Tahoma" w:cs="Tahoma"/>
        <w:noProof/>
        <w:lang w:val="bg-BG"/>
      </w:rPr>
      <w:t>29</w:t>
    </w:r>
    <w:r w:rsidRPr="001D235F">
      <w:rPr>
        <w:rFonts w:ascii="Tahoma" w:hAnsi="Tahoma" w:cs="Tahoma"/>
        <w:lang w:val="bg-BG"/>
      </w:rPr>
      <w:fldChar w:fldCharType="end"/>
    </w:r>
  </w:p>
  <w:p w14:paraId="2FB92D5B" w14:textId="77777777" w:rsidR="00DA3BC4" w:rsidRDefault="00DA3BC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7F1AD2" w14:textId="77777777" w:rsidR="009A3DB9" w:rsidRDefault="009A3DB9" w:rsidP="00C63215">
      <w:pPr>
        <w:spacing w:after="0" w:line="240" w:lineRule="auto"/>
      </w:pPr>
      <w:r>
        <w:separator/>
      </w:r>
    </w:p>
  </w:footnote>
  <w:footnote w:type="continuationSeparator" w:id="0">
    <w:p w14:paraId="2569C4CC" w14:textId="77777777" w:rsidR="009A3DB9" w:rsidRDefault="009A3DB9" w:rsidP="00C6321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09" w:type="dxa"/>
      <w:tblLayout w:type="fixed"/>
      <w:tblLook w:val="00A0" w:firstRow="1" w:lastRow="0" w:firstColumn="1" w:lastColumn="0" w:noHBand="0" w:noVBand="0"/>
    </w:tblPr>
    <w:tblGrid>
      <w:gridCol w:w="10409"/>
    </w:tblGrid>
    <w:tr w:rsidR="00DA3BC4" w:rsidRPr="00C01327" w14:paraId="304EBF69" w14:textId="77777777">
      <w:trPr>
        <w:trHeight w:hRule="exact" w:val="425"/>
      </w:trPr>
      <w:tc>
        <w:tcPr>
          <w:tcW w:w="10409" w:type="dxa"/>
        </w:tcPr>
        <w:p w14:paraId="18BD46B8" w14:textId="77777777" w:rsidR="00DA3BC4" w:rsidRPr="00FB72E6" w:rsidRDefault="00DA3BC4" w:rsidP="00F8272D">
          <w:pPr>
            <w:pStyle w:val="Header"/>
            <w:spacing w:after="0" w:line="240" w:lineRule="auto"/>
            <w:rPr>
              <w:rFonts w:ascii="Tahoma" w:hAnsi="Tahoma" w:cs="Tahoma"/>
              <w:b/>
              <w:bCs/>
              <w:sz w:val="24"/>
              <w:szCs w:val="24"/>
              <w:lang w:val="ru-RU"/>
            </w:rPr>
          </w:pPr>
          <w:r w:rsidRPr="00F47BB7">
            <w:rPr>
              <w:rFonts w:ascii="Tahoma" w:hAnsi="Tahoma" w:cs="Tahoma"/>
              <w:b/>
              <w:bCs/>
              <w:sz w:val="24"/>
              <w:szCs w:val="24"/>
              <w:lang w:val="bg-BG"/>
            </w:rPr>
            <w:t xml:space="preserve">АВАРИЕН ПЛАН НА „БУЛГАРТРАНСГАЗ“ ЕАД </w:t>
          </w:r>
        </w:p>
      </w:tc>
    </w:tr>
    <w:tr w:rsidR="00DA3BC4" w:rsidRPr="00C01327" w14:paraId="1F7FCB13" w14:textId="77777777">
      <w:trPr>
        <w:trHeight w:hRule="exact" w:val="425"/>
      </w:trPr>
      <w:tc>
        <w:tcPr>
          <w:tcW w:w="10409" w:type="dxa"/>
        </w:tcPr>
        <w:p w14:paraId="5811EC52" w14:textId="77777777" w:rsidR="00DA3BC4" w:rsidRPr="0003697D" w:rsidRDefault="00DA3BC4" w:rsidP="0003697D">
          <w:pPr>
            <w:tabs>
              <w:tab w:val="left" w:pos="709"/>
              <w:tab w:val="left" w:pos="1674"/>
            </w:tabs>
            <w:ind w:left="709" w:hanging="709"/>
            <w:rPr>
              <w:rFonts w:ascii="Tahoma" w:hAnsi="Tahoma" w:cs="Tahoma"/>
              <w:b/>
              <w:bCs/>
              <w:sz w:val="24"/>
              <w:szCs w:val="24"/>
            </w:rPr>
          </w:pPr>
          <w:r w:rsidRPr="0003697D">
            <w:rPr>
              <w:rFonts w:ascii="Tahoma" w:hAnsi="Tahoma" w:cs="Tahoma"/>
              <w:b/>
              <w:bCs/>
              <w:sz w:val="24"/>
              <w:szCs w:val="24"/>
            </w:rPr>
            <w:t>ЗА: РЕГИОНАЛНО ЗВЕНО,</w:t>
          </w:r>
          <w:r w:rsidRPr="0003697D">
            <w:rPr>
              <w:rFonts w:ascii="Tahoma" w:hAnsi="Tahoma" w:cs="Tahoma"/>
              <w:b/>
              <w:bCs/>
              <w:sz w:val="24"/>
              <w:szCs w:val="24"/>
              <w:lang w:val="ru-RU"/>
            </w:rPr>
            <w:t xml:space="preserve"> </w:t>
          </w:r>
          <w:r w:rsidRPr="0003697D">
            <w:rPr>
              <w:rFonts w:ascii="Tahoma" w:hAnsi="Tahoma" w:cs="Tahoma"/>
              <w:b/>
              <w:bCs/>
              <w:sz w:val="24"/>
              <w:szCs w:val="24"/>
            </w:rPr>
            <w:t>ПГХ ЧИРЕН</w:t>
          </w:r>
          <w:r>
            <w:rPr>
              <w:rFonts w:ascii="Tahoma" w:hAnsi="Tahoma" w:cs="Tahoma"/>
              <w:b/>
              <w:bCs/>
              <w:sz w:val="24"/>
              <w:szCs w:val="24"/>
            </w:rPr>
            <w:t xml:space="preserve"> - ЧАСТ</w:t>
          </w:r>
          <w:r>
            <w:rPr>
              <w:rFonts w:ascii="Tahoma" w:hAnsi="Tahoma" w:cs="Tahoma"/>
              <w:b/>
              <w:bCs/>
              <w:sz w:val="24"/>
              <w:szCs w:val="24"/>
              <w:lang w:val="en-US"/>
            </w:rPr>
            <w:t xml:space="preserve"> II</w:t>
          </w:r>
        </w:p>
        <w:p w14:paraId="42A3E313" w14:textId="77777777" w:rsidR="00DA3BC4" w:rsidRPr="00FB72E6" w:rsidRDefault="00DA3BC4" w:rsidP="0003697D">
          <w:pPr>
            <w:tabs>
              <w:tab w:val="left" w:pos="1674"/>
            </w:tabs>
            <w:rPr>
              <w:rFonts w:ascii="Tahoma" w:hAnsi="Tahoma" w:cs="Tahoma"/>
              <w:b/>
              <w:bCs/>
              <w:sz w:val="16"/>
              <w:szCs w:val="16"/>
              <w:lang w:val="ru-RU"/>
            </w:rPr>
          </w:pPr>
        </w:p>
        <w:p w14:paraId="244B2F37" w14:textId="77777777" w:rsidR="00DA3BC4" w:rsidRPr="00FB72E6" w:rsidRDefault="00DA3BC4" w:rsidP="0003697D">
          <w:pPr>
            <w:tabs>
              <w:tab w:val="left" w:pos="1674"/>
            </w:tabs>
            <w:rPr>
              <w:rFonts w:ascii="Tahoma" w:hAnsi="Tahoma" w:cs="Tahoma"/>
              <w:b/>
              <w:bCs/>
              <w:sz w:val="32"/>
              <w:szCs w:val="32"/>
              <w:lang w:val="ru-RU"/>
            </w:rPr>
          </w:pPr>
          <w:r>
            <w:rPr>
              <w:rFonts w:ascii="Tahoma" w:hAnsi="Tahoma" w:cs="Tahoma"/>
              <w:b/>
              <w:bCs/>
              <w:sz w:val="32"/>
              <w:szCs w:val="32"/>
            </w:rPr>
            <w:t xml:space="preserve">ГОДИНА: </w:t>
          </w:r>
          <w:r>
            <w:rPr>
              <w:rFonts w:ascii="Tahoma" w:hAnsi="Tahoma" w:cs="Tahoma"/>
              <w:b/>
              <w:bCs/>
              <w:sz w:val="32"/>
              <w:szCs w:val="32"/>
              <w:lang w:val="ru-RU"/>
            </w:rPr>
            <w:t xml:space="preserve">за 2015 </w:t>
          </w:r>
          <w:r>
            <w:rPr>
              <w:rFonts w:ascii="Tahoma" w:hAnsi="Tahoma" w:cs="Tahoma"/>
              <w:b/>
              <w:bCs/>
              <w:sz w:val="32"/>
              <w:szCs w:val="32"/>
            </w:rPr>
            <w:t>година</w:t>
          </w:r>
        </w:p>
        <w:p w14:paraId="735F0640" w14:textId="77777777" w:rsidR="00DA3BC4" w:rsidRPr="00FB72E6" w:rsidRDefault="00DA3BC4" w:rsidP="00F8272D">
          <w:pPr>
            <w:tabs>
              <w:tab w:val="center" w:pos="4536"/>
              <w:tab w:val="right" w:pos="9072"/>
            </w:tabs>
            <w:spacing w:after="0" w:line="360" w:lineRule="auto"/>
            <w:rPr>
              <w:rFonts w:ascii="Tahoma" w:hAnsi="Tahoma" w:cs="Tahoma"/>
              <w:b/>
              <w:bCs/>
              <w:sz w:val="24"/>
              <w:szCs w:val="24"/>
              <w:lang w:val="ru-RU"/>
            </w:rPr>
          </w:pPr>
        </w:p>
      </w:tc>
    </w:tr>
    <w:tr w:rsidR="00DA3BC4" w:rsidRPr="00C01327" w14:paraId="4A1FFE7E" w14:textId="77777777">
      <w:tc>
        <w:tcPr>
          <w:tcW w:w="10409" w:type="dxa"/>
        </w:tcPr>
        <w:p w14:paraId="049E5B44" w14:textId="293C023A" w:rsidR="00DA3BC4" w:rsidRPr="00C01327" w:rsidRDefault="00DA3BC4" w:rsidP="00F8272D">
          <w:pPr>
            <w:tabs>
              <w:tab w:val="center" w:pos="4536"/>
              <w:tab w:val="right" w:pos="9072"/>
            </w:tabs>
            <w:spacing w:after="0" w:line="360" w:lineRule="auto"/>
            <w:rPr>
              <w:rFonts w:ascii="Tahoma" w:hAnsi="Tahoma" w:cs="Tahoma"/>
              <w:b/>
              <w:bCs/>
              <w:sz w:val="24"/>
              <w:szCs w:val="24"/>
            </w:rPr>
          </w:pPr>
          <w:r>
            <w:rPr>
              <w:rFonts w:ascii="Tahoma" w:hAnsi="Tahoma" w:cs="Tahoma"/>
              <w:b/>
              <w:bCs/>
              <w:sz w:val="24"/>
              <w:szCs w:val="24"/>
            </w:rPr>
            <w:t xml:space="preserve">Година: 2021 - редактиран </w:t>
          </w:r>
        </w:p>
      </w:tc>
    </w:tr>
  </w:tbl>
  <w:p w14:paraId="487309DB" w14:textId="77777777" w:rsidR="00DA3BC4" w:rsidRPr="00D96D1F" w:rsidRDefault="009A3DB9" w:rsidP="00D96D1F">
    <w:pPr>
      <w:pStyle w:val="Header"/>
      <w:rPr>
        <w:rFonts w:ascii="Tahoma" w:hAnsi="Tahoma" w:cs="Tahoma"/>
      </w:rPr>
    </w:pPr>
    <w:r>
      <w:pict w14:anchorId="434FF42C">
        <v:rect id="_x0000_i1025" style="width:524.5pt;height:1pt" o:hrpct="0" o:hrstd="t" o:hrnoshade="t" o:hr="t" fillcolor="black" stroked="f"/>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2663A" w14:textId="77777777" w:rsidR="00DA3BC4" w:rsidRPr="007E68A2" w:rsidRDefault="00DA3BC4" w:rsidP="007E68A2">
    <w:pPr>
      <w:widowControl w:val="0"/>
      <w:tabs>
        <w:tab w:val="center" w:pos="4536"/>
        <w:tab w:val="right" w:pos="9072"/>
      </w:tabs>
      <w:spacing w:after="0" w:line="240" w:lineRule="auto"/>
      <w:ind w:left="-170"/>
      <w:rPr>
        <w:rFonts w:ascii="Tahoma" w:hAnsi="Tahoma" w:cs="Tahoma"/>
      </w:rPr>
    </w:pPr>
  </w:p>
  <w:tbl>
    <w:tblPr>
      <w:tblW w:w="10409" w:type="dxa"/>
      <w:tblLayout w:type="fixed"/>
      <w:tblLook w:val="00A0" w:firstRow="1" w:lastRow="0" w:firstColumn="1" w:lastColumn="0" w:noHBand="0" w:noVBand="0"/>
    </w:tblPr>
    <w:tblGrid>
      <w:gridCol w:w="10409"/>
    </w:tblGrid>
    <w:tr w:rsidR="00DA3BC4" w:rsidRPr="00C01327" w14:paraId="765736D4" w14:textId="77777777">
      <w:trPr>
        <w:trHeight w:hRule="exact" w:val="425"/>
      </w:trPr>
      <w:tc>
        <w:tcPr>
          <w:tcW w:w="10409" w:type="dxa"/>
        </w:tcPr>
        <w:p w14:paraId="3AA8BC93" w14:textId="77777777" w:rsidR="00DA3BC4" w:rsidRPr="00FB72E6" w:rsidRDefault="00DA3BC4" w:rsidP="000233D5">
          <w:pPr>
            <w:pStyle w:val="Header"/>
            <w:spacing w:after="0" w:line="240" w:lineRule="auto"/>
            <w:rPr>
              <w:rFonts w:ascii="Tahoma" w:hAnsi="Tahoma" w:cs="Tahoma"/>
              <w:b/>
              <w:bCs/>
              <w:sz w:val="24"/>
              <w:szCs w:val="24"/>
              <w:lang w:val="ru-RU"/>
            </w:rPr>
          </w:pPr>
          <w:r w:rsidRPr="00F47BB7">
            <w:rPr>
              <w:rFonts w:ascii="Tahoma" w:hAnsi="Tahoma" w:cs="Tahoma"/>
              <w:b/>
              <w:bCs/>
              <w:sz w:val="24"/>
              <w:szCs w:val="24"/>
              <w:lang w:val="bg-BG"/>
            </w:rPr>
            <w:t>АВАРИЕН ПЛАН НА „БУЛГАРТРАНСГАЗ</w:t>
          </w:r>
          <w:r>
            <w:rPr>
              <w:rFonts w:ascii="Tahoma" w:hAnsi="Tahoma" w:cs="Tahoma"/>
              <w:b/>
              <w:bCs/>
              <w:sz w:val="24"/>
              <w:szCs w:val="24"/>
            </w:rPr>
            <w:t>"</w:t>
          </w:r>
          <w:r w:rsidRPr="00F47BB7">
            <w:rPr>
              <w:rFonts w:ascii="Tahoma" w:hAnsi="Tahoma" w:cs="Tahoma"/>
              <w:b/>
              <w:bCs/>
              <w:sz w:val="24"/>
              <w:szCs w:val="24"/>
              <w:lang w:val="bg-BG"/>
            </w:rPr>
            <w:t xml:space="preserve"> ЕАД </w:t>
          </w:r>
        </w:p>
      </w:tc>
    </w:tr>
    <w:tr w:rsidR="00DA3BC4" w:rsidRPr="00C01327" w14:paraId="292873D6" w14:textId="77777777">
      <w:trPr>
        <w:trHeight w:hRule="exact" w:val="425"/>
      </w:trPr>
      <w:tc>
        <w:tcPr>
          <w:tcW w:w="10409" w:type="dxa"/>
        </w:tcPr>
        <w:p w14:paraId="0ADF64A5" w14:textId="77777777" w:rsidR="00DA3BC4" w:rsidRPr="000B2FAE" w:rsidRDefault="00DA3BC4" w:rsidP="000233D5">
          <w:pPr>
            <w:tabs>
              <w:tab w:val="left" w:pos="709"/>
              <w:tab w:val="left" w:pos="1674"/>
            </w:tabs>
            <w:ind w:left="709" w:hanging="709"/>
            <w:rPr>
              <w:rFonts w:ascii="Tahoma" w:hAnsi="Tahoma" w:cs="Tahoma"/>
              <w:b/>
              <w:bCs/>
              <w:sz w:val="24"/>
              <w:szCs w:val="24"/>
              <w:lang w:val="en-US"/>
            </w:rPr>
          </w:pPr>
          <w:r w:rsidRPr="0003697D">
            <w:rPr>
              <w:rFonts w:ascii="Tahoma" w:hAnsi="Tahoma" w:cs="Tahoma"/>
              <w:b/>
              <w:bCs/>
              <w:sz w:val="24"/>
              <w:szCs w:val="24"/>
            </w:rPr>
            <w:t>ЗА: РЕГИОНАЛНО ЗВЕНО,</w:t>
          </w:r>
          <w:r w:rsidRPr="0003697D">
            <w:rPr>
              <w:rFonts w:ascii="Tahoma" w:hAnsi="Tahoma" w:cs="Tahoma"/>
              <w:b/>
              <w:bCs/>
              <w:sz w:val="24"/>
              <w:szCs w:val="24"/>
              <w:lang w:val="ru-RU"/>
            </w:rPr>
            <w:t xml:space="preserve"> </w:t>
          </w:r>
          <w:r w:rsidRPr="0003697D">
            <w:rPr>
              <w:rFonts w:ascii="Tahoma" w:hAnsi="Tahoma" w:cs="Tahoma"/>
              <w:b/>
              <w:bCs/>
              <w:sz w:val="24"/>
              <w:szCs w:val="24"/>
            </w:rPr>
            <w:t>ПГХ ЧИРЕН</w:t>
          </w:r>
          <w:r>
            <w:rPr>
              <w:rFonts w:ascii="Tahoma" w:hAnsi="Tahoma" w:cs="Tahoma"/>
              <w:b/>
              <w:bCs/>
              <w:sz w:val="24"/>
              <w:szCs w:val="24"/>
              <w:lang w:val="en-US"/>
            </w:rPr>
            <w:t xml:space="preserve"> </w:t>
          </w:r>
          <w:r>
            <w:rPr>
              <w:rFonts w:ascii="Tahoma" w:hAnsi="Tahoma" w:cs="Tahoma"/>
              <w:b/>
              <w:bCs/>
              <w:sz w:val="24"/>
              <w:szCs w:val="24"/>
            </w:rPr>
            <w:t>- ЧАСТ</w:t>
          </w:r>
          <w:r>
            <w:rPr>
              <w:rFonts w:ascii="Tahoma" w:hAnsi="Tahoma" w:cs="Tahoma"/>
              <w:b/>
              <w:bCs/>
              <w:sz w:val="24"/>
              <w:szCs w:val="24"/>
              <w:lang w:val="en-US"/>
            </w:rPr>
            <w:t xml:space="preserve"> II</w:t>
          </w:r>
        </w:p>
        <w:p w14:paraId="3724CAB6" w14:textId="77777777" w:rsidR="00DA3BC4" w:rsidRPr="00FB72E6" w:rsidRDefault="00DA3BC4" w:rsidP="000233D5">
          <w:pPr>
            <w:tabs>
              <w:tab w:val="left" w:pos="1674"/>
            </w:tabs>
            <w:rPr>
              <w:rFonts w:ascii="Tahoma" w:hAnsi="Tahoma" w:cs="Tahoma"/>
              <w:b/>
              <w:bCs/>
              <w:sz w:val="16"/>
              <w:szCs w:val="16"/>
              <w:lang w:val="ru-RU"/>
            </w:rPr>
          </w:pPr>
        </w:p>
        <w:p w14:paraId="19816782" w14:textId="77777777" w:rsidR="00DA3BC4" w:rsidRPr="00FB72E6" w:rsidRDefault="00DA3BC4" w:rsidP="000233D5">
          <w:pPr>
            <w:tabs>
              <w:tab w:val="left" w:pos="1674"/>
            </w:tabs>
            <w:rPr>
              <w:rFonts w:ascii="Tahoma" w:hAnsi="Tahoma" w:cs="Tahoma"/>
              <w:b/>
              <w:bCs/>
              <w:sz w:val="32"/>
              <w:szCs w:val="32"/>
              <w:lang w:val="ru-RU"/>
            </w:rPr>
          </w:pPr>
          <w:r>
            <w:rPr>
              <w:rFonts w:ascii="Tahoma" w:hAnsi="Tahoma" w:cs="Tahoma"/>
              <w:b/>
              <w:bCs/>
              <w:sz w:val="32"/>
              <w:szCs w:val="32"/>
            </w:rPr>
            <w:t xml:space="preserve">ГОДИНА: </w:t>
          </w:r>
          <w:r>
            <w:rPr>
              <w:rFonts w:ascii="Tahoma" w:hAnsi="Tahoma" w:cs="Tahoma"/>
              <w:b/>
              <w:bCs/>
              <w:sz w:val="32"/>
              <w:szCs w:val="32"/>
              <w:lang w:val="ru-RU"/>
            </w:rPr>
            <w:t xml:space="preserve">за 2015 </w:t>
          </w:r>
          <w:r>
            <w:rPr>
              <w:rFonts w:ascii="Tahoma" w:hAnsi="Tahoma" w:cs="Tahoma"/>
              <w:b/>
              <w:bCs/>
              <w:sz w:val="32"/>
              <w:szCs w:val="32"/>
            </w:rPr>
            <w:t>година</w:t>
          </w:r>
        </w:p>
        <w:p w14:paraId="146CB355" w14:textId="77777777" w:rsidR="00DA3BC4" w:rsidRPr="00FB72E6" w:rsidRDefault="00DA3BC4" w:rsidP="000233D5">
          <w:pPr>
            <w:tabs>
              <w:tab w:val="center" w:pos="4536"/>
              <w:tab w:val="right" w:pos="9072"/>
            </w:tabs>
            <w:spacing w:after="0" w:line="360" w:lineRule="auto"/>
            <w:rPr>
              <w:rFonts w:ascii="Tahoma" w:hAnsi="Tahoma" w:cs="Tahoma"/>
              <w:b/>
              <w:bCs/>
              <w:sz w:val="24"/>
              <w:szCs w:val="24"/>
              <w:lang w:val="ru-RU"/>
            </w:rPr>
          </w:pPr>
        </w:p>
      </w:tc>
    </w:tr>
    <w:tr w:rsidR="00DA3BC4" w:rsidRPr="00C01327" w14:paraId="4A34EED9" w14:textId="77777777">
      <w:tc>
        <w:tcPr>
          <w:tcW w:w="10409" w:type="dxa"/>
        </w:tcPr>
        <w:p w14:paraId="0FF095D0" w14:textId="59FAD7BE" w:rsidR="00DA3BC4" w:rsidRDefault="00DA3BC4" w:rsidP="000233D5">
          <w:pPr>
            <w:tabs>
              <w:tab w:val="center" w:pos="4536"/>
              <w:tab w:val="right" w:pos="9072"/>
            </w:tabs>
            <w:spacing w:after="0" w:line="360" w:lineRule="auto"/>
            <w:rPr>
              <w:rFonts w:ascii="Tahoma" w:hAnsi="Tahoma" w:cs="Tahoma"/>
              <w:b/>
              <w:bCs/>
              <w:sz w:val="24"/>
              <w:szCs w:val="24"/>
            </w:rPr>
          </w:pPr>
          <w:r>
            <w:rPr>
              <w:rFonts w:ascii="Tahoma" w:hAnsi="Tahoma" w:cs="Tahoma"/>
              <w:b/>
              <w:bCs/>
              <w:sz w:val="24"/>
              <w:szCs w:val="24"/>
            </w:rPr>
            <w:t>Година: 2021 - редактиран</w:t>
          </w:r>
        </w:p>
        <w:p w14:paraId="1BB00177" w14:textId="77777777" w:rsidR="00DA3BC4" w:rsidRPr="00C01327" w:rsidRDefault="009A3DB9" w:rsidP="000233D5">
          <w:pPr>
            <w:tabs>
              <w:tab w:val="center" w:pos="4536"/>
              <w:tab w:val="right" w:pos="9072"/>
            </w:tabs>
            <w:spacing w:after="0" w:line="360" w:lineRule="auto"/>
            <w:rPr>
              <w:rFonts w:ascii="Tahoma" w:hAnsi="Tahoma" w:cs="Tahoma"/>
              <w:b/>
              <w:bCs/>
              <w:sz w:val="24"/>
              <w:szCs w:val="24"/>
            </w:rPr>
          </w:pPr>
          <w:r>
            <w:pict w14:anchorId="6D5719A4">
              <v:rect id="_x0000_i1026" style="width:524.5pt;height:1pt" o:hrpct="0" o:hrstd="t" o:hrnoshade="t" o:hr="t" fillcolor="black" stroked="f"/>
            </w:pict>
          </w:r>
        </w:p>
      </w:tc>
    </w:tr>
  </w:tbl>
  <w:p w14:paraId="6BBBD2A5" w14:textId="77777777" w:rsidR="00DA3BC4" w:rsidRPr="0035283F" w:rsidRDefault="00DA3BC4" w:rsidP="003A7105">
    <w:pPr>
      <w:pStyle w:val="Header"/>
      <w:spacing w:after="0" w:line="240" w:lineRule="auto"/>
      <w:rPr>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26F05132"/>
    <w:lvl w:ilvl="0">
      <w:numFmt w:val="bullet"/>
      <w:lvlText w:val="*"/>
      <w:lvlJc w:val="left"/>
    </w:lvl>
  </w:abstractNum>
  <w:abstractNum w:abstractNumId="1" w15:restartNumberingAfterBreak="0">
    <w:nsid w:val="02F6427A"/>
    <w:multiLevelType w:val="hybridMultilevel"/>
    <w:tmpl w:val="486CB09C"/>
    <w:lvl w:ilvl="0" w:tplc="0402000F">
      <w:start w:val="1"/>
      <w:numFmt w:val="decimal"/>
      <w:pStyle w:val="Heading1"/>
      <w:lvlText w:val="%1."/>
      <w:lvlJc w:val="left"/>
      <w:pPr>
        <w:ind w:left="720" w:hanging="360"/>
      </w:pPr>
      <w:rPr>
        <w:rFonts w:cs="Times New Roman" w:hint="default"/>
      </w:rPr>
    </w:lvl>
    <w:lvl w:ilvl="1" w:tplc="04020019">
      <w:start w:val="1"/>
      <w:numFmt w:val="lowerLetter"/>
      <w:lvlText w:val="%2."/>
      <w:lvlJc w:val="left"/>
      <w:pPr>
        <w:ind w:left="1440" w:hanging="360"/>
      </w:pPr>
      <w:rPr>
        <w:rFonts w:cs="Times New Roman"/>
      </w:rPr>
    </w:lvl>
    <w:lvl w:ilvl="2" w:tplc="0402001B">
      <w:start w:val="1"/>
      <w:numFmt w:val="lowerRoman"/>
      <w:pStyle w:val="Heading3"/>
      <w:lvlText w:val="%3."/>
      <w:lvlJc w:val="right"/>
      <w:pPr>
        <w:ind w:left="2160" w:hanging="180"/>
      </w:pPr>
      <w:rPr>
        <w:rFonts w:cs="Times New Roman"/>
      </w:rPr>
    </w:lvl>
    <w:lvl w:ilvl="3" w:tplc="0402000F">
      <w:start w:val="1"/>
      <w:numFmt w:val="decimal"/>
      <w:lvlText w:val="%4."/>
      <w:lvlJc w:val="left"/>
      <w:pPr>
        <w:ind w:left="2880" w:hanging="360"/>
      </w:pPr>
      <w:rPr>
        <w:rFonts w:cs="Times New Roman"/>
      </w:rPr>
    </w:lvl>
    <w:lvl w:ilvl="4" w:tplc="04020019">
      <w:start w:val="1"/>
      <w:numFmt w:val="lowerLetter"/>
      <w:lvlText w:val="%5."/>
      <w:lvlJc w:val="left"/>
      <w:pPr>
        <w:ind w:left="3600" w:hanging="360"/>
      </w:pPr>
      <w:rPr>
        <w:rFonts w:cs="Times New Roman"/>
      </w:rPr>
    </w:lvl>
    <w:lvl w:ilvl="5" w:tplc="0402001B">
      <w:start w:val="1"/>
      <w:numFmt w:val="lowerRoman"/>
      <w:lvlText w:val="%6."/>
      <w:lvlJc w:val="right"/>
      <w:pPr>
        <w:ind w:left="4320" w:hanging="180"/>
      </w:pPr>
      <w:rPr>
        <w:rFonts w:cs="Times New Roman"/>
      </w:rPr>
    </w:lvl>
    <w:lvl w:ilvl="6" w:tplc="0402000F">
      <w:start w:val="1"/>
      <w:numFmt w:val="decimal"/>
      <w:lvlText w:val="%7."/>
      <w:lvlJc w:val="left"/>
      <w:pPr>
        <w:ind w:left="5040" w:hanging="360"/>
      </w:pPr>
      <w:rPr>
        <w:rFonts w:cs="Times New Roman"/>
      </w:rPr>
    </w:lvl>
    <w:lvl w:ilvl="7" w:tplc="04020019">
      <w:start w:val="1"/>
      <w:numFmt w:val="lowerLetter"/>
      <w:lvlText w:val="%8."/>
      <w:lvlJc w:val="left"/>
      <w:pPr>
        <w:ind w:left="5760" w:hanging="360"/>
      </w:pPr>
      <w:rPr>
        <w:rFonts w:cs="Times New Roman"/>
      </w:rPr>
    </w:lvl>
    <w:lvl w:ilvl="8" w:tplc="0402001B">
      <w:start w:val="1"/>
      <w:numFmt w:val="lowerRoman"/>
      <w:lvlText w:val="%9."/>
      <w:lvlJc w:val="right"/>
      <w:pPr>
        <w:ind w:left="6480" w:hanging="180"/>
      </w:pPr>
      <w:rPr>
        <w:rFonts w:cs="Times New Roman"/>
      </w:rPr>
    </w:lvl>
  </w:abstractNum>
  <w:abstractNum w:abstractNumId="2" w15:restartNumberingAfterBreak="0">
    <w:nsid w:val="0D0242DB"/>
    <w:multiLevelType w:val="multilevel"/>
    <w:tmpl w:val="04020023"/>
    <w:styleLink w:val="ArticleSection1"/>
    <w:lvl w:ilvl="0">
      <w:start w:val="1"/>
      <w:numFmt w:val="upperRoman"/>
      <w:lvlText w:val="Article %1."/>
      <w:lvlJc w:val="left"/>
      <w:pPr>
        <w:tabs>
          <w:tab w:val="num" w:pos="2160"/>
        </w:tabs>
      </w:pPr>
      <w:rPr>
        <w:rFonts w:cs="Times New Roman"/>
      </w:rPr>
    </w:lvl>
    <w:lvl w:ilvl="1">
      <w:start w:val="1"/>
      <w:numFmt w:val="decimalZero"/>
      <w:isLgl/>
      <w:lvlText w:val="Section %1.%2"/>
      <w:lvlJc w:val="left"/>
      <w:pPr>
        <w:tabs>
          <w:tab w:val="num" w:pos="2160"/>
        </w:tabs>
      </w:pPr>
      <w:rPr>
        <w:rFonts w:cs="Times New Roman"/>
      </w:rPr>
    </w:lvl>
    <w:lvl w:ilvl="2">
      <w:start w:val="1"/>
      <w:numFmt w:val="lowerLetter"/>
      <w:lvlText w:val="(%3)"/>
      <w:lvlJc w:val="left"/>
      <w:pPr>
        <w:tabs>
          <w:tab w:val="num" w:pos="1008"/>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3" w15:restartNumberingAfterBreak="0">
    <w:nsid w:val="0D646187"/>
    <w:multiLevelType w:val="hybridMultilevel"/>
    <w:tmpl w:val="D0BA285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8354D2"/>
    <w:multiLevelType w:val="hybridMultilevel"/>
    <w:tmpl w:val="7544469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5B2700D"/>
    <w:multiLevelType w:val="hybridMultilevel"/>
    <w:tmpl w:val="F25A100C"/>
    <w:lvl w:ilvl="0" w:tplc="0402000B">
      <w:start w:val="1"/>
      <w:numFmt w:val="bullet"/>
      <w:lvlText w:val=""/>
      <w:lvlJc w:val="left"/>
      <w:pPr>
        <w:tabs>
          <w:tab w:val="num" w:pos="1788"/>
        </w:tabs>
        <w:ind w:left="1788" w:hanging="360"/>
      </w:pPr>
      <w:rPr>
        <w:rFonts w:ascii="Wingdings" w:hAnsi="Wingdings" w:hint="default"/>
        <w:sz w:val="24"/>
        <w:szCs w:val="24"/>
      </w:rPr>
    </w:lvl>
    <w:lvl w:ilvl="1" w:tplc="04020003" w:tentative="1">
      <w:start w:val="1"/>
      <w:numFmt w:val="bullet"/>
      <w:lvlText w:val="o"/>
      <w:lvlJc w:val="left"/>
      <w:pPr>
        <w:tabs>
          <w:tab w:val="num" w:pos="2160"/>
        </w:tabs>
        <w:ind w:left="2160" w:hanging="360"/>
      </w:pPr>
      <w:rPr>
        <w:rFonts w:ascii="Courier New" w:hAnsi="Courier New" w:cs="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cs="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cs="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6" w15:restartNumberingAfterBreak="0">
    <w:nsid w:val="29A01FD5"/>
    <w:multiLevelType w:val="hybridMultilevel"/>
    <w:tmpl w:val="30B87B72"/>
    <w:lvl w:ilvl="0" w:tplc="0809000D">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E443292"/>
    <w:multiLevelType w:val="hybridMultilevel"/>
    <w:tmpl w:val="DC94B2CC"/>
    <w:lvl w:ilvl="0" w:tplc="0409000B">
      <w:start w:val="1"/>
      <w:numFmt w:val="bullet"/>
      <w:lvlText w:val=""/>
      <w:lvlJc w:val="left"/>
      <w:pPr>
        <w:tabs>
          <w:tab w:val="num" w:pos="360"/>
        </w:tabs>
        <w:ind w:left="36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774EA1"/>
    <w:multiLevelType w:val="hybridMultilevel"/>
    <w:tmpl w:val="486CB09C"/>
    <w:lvl w:ilvl="0" w:tplc="0402000F">
      <w:start w:val="1"/>
      <w:numFmt w:val="decimal"/>
      <w:lvlText w:val="%1."/>
      <w:lvlJc w:val="left"/>
      <w:pPr>
        <w:ind w:left="720" w:hanging="360"/>
      </w:pPr>
      <w:rPr>
        <w:rFonts w:cs="Times New Roman" w:hint="default"/>
      </w:rPr>
    </w:lvl>
    <w:lvl w:ilvl="1" w:tplc="04020019">
      <w:start w:val="1"/>
      <w:numFmt w:val="lowerLetter"/>
      <w:lvlText w:val="%2."/>
      <w:lvlJc w:val="left"/>
      <w:pPr>
        <w:ind w:left="1440" w:hanging="360"/>
      </w:pPr>
      <w:rPr>
        <w:rFonts w:cs="Times New Roman"/>
      </w:rPr>
    </w:lvl>
    <w:lvl w:ilvl="2" w:tplc="0402001B">
      <w:start w:val="1"/>
      <w:numFmt w:val="lowerRoman"/>
      <w:lvlText w:val="%3."/>
      <w:lvlJc w:val="right"/>
      <w:pPr>
        <w:ind w:left="2160" w:hanging="180"/>
      </w:pPr>
      <w:rPr>
        <w:rFonts w:cs="Times New Roman"/>
      </w:rPr>
    </w:lvl>
    <w:lvl w:ilvl="3" w:tplc="0402000F">
      <w:start w:val="1"/>
      <w:numFmt w:val="decimal"/>
      <w:lvlText w:val="%4."/>
      <w:lvlJc w:val="left"/>
      <w:pPr>
        <w:ind w:left="2880" w:hanging="360"/>
      </w:pPr>
      <w:rPr>
        <w:rFonts w:cs="Times New Roman"/>
      </w:rPr>
    </w:lvl>
    <w:lvl w:ilvl="4" w:tplc="04020019">
      <w:start w:val="1"/>
      <w:numFmt w:val="lowerLetter"/>
      <w:lvlText w:val="%5."/>
      <w:lvlJc w:val="left"/>
      <w:pPr>
        <w:ind w:left="3600" w:hanging="360"/>
      </w:pPr>
      <w:rPr>
        <w:rFonts w:cs="Times New Roman"/>
      </w:rPr>
    </w:lvl>
    <w:lvl w:ilvl="5" w:tplc="0402001B">
      <w:start w:val="1"/>
      <w:numFmt w:val="lowerRoman"/>
      <w:lvlText w:val="%6."/>
      <w:lvlJc w:val="right"/>
      <w:pPr>
        <w:ind w:left="4320" w:hanging="180"/>
      </w:pPr>
      <w:rPr>
        <w:rFonts w:cs="Times New Roman"/>
      </w:rPr>
    </w:lvl>
    <w:lvl w:ilvl="6" w:tplc="0402000F">
      <w:start w:val="1"/>
      <w:numFmt w:val="decimal"/>
      <w:lvlText w:val="%7."/>
      <w:lvlJc w:val="left"/>
      <w:pPr>
        <w:ind w:left="5040" w:hanging="360"/>
      </w:pPr>
      <w:rPr>
        <w:rFonts w:cs="Times New Roman"/>
      </w:rPr>
    </w:lvl>
    <w:lvl w:ilvl="7" w:tplc="04020019">
      <w:start w:val="1"/>
      <w:numFmt w:val="lowerLetter"/>
      <w:lvlText w:val="%8."/>
      <w:lvlJc w:val="left"/>
      <w:pPr>
        <w:ind w:left="5760" w:hanging="360"/>
      </w:pPr>
      <w:rPr>
        <w:rFonts w:cs="Times New Roman"/>
      </w:rPr>
    </w:lvl>
    <w:lvl w:ilvl="8" w:tplc="0402001B">
      <w:start w:val="1"/>
      <w:numFmt w:val="lowerRoman"/>
      <w:lvlText w:val="%9."/>
      <w:lvlJc w:val="right"/>
      <w:pPr>
        <w:ind w:left="6480" w:hanging="180"/>
      </w:pPr>
      <w:rPr>
        <w:rFonts w:cs="Times New Roman"/>
      </w:rPr>
    </w:lvl>
  </w:abstractNum>
  <w:abstractNum w:abstractNumId="9" w15:restartNumberingAfterBreak="0">
    <w:nsid w:val="35A656B6"/>
    <w:multiLevelType w:val="hybridMultilevel"/>
    <w:tmpl w:val="8BA0158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65E7190"/>
    <w:multiLevelType w:val="hybridMultilevel"/>
    <w:tmpl w:val="BD28169C"/>
    <w:lvl w:ilvl="0" w:tplc="0402000D">
      <w:start w:val="1"/>
      <w:numFmt w:val="bullet"/>
      <w:lvlText w:val=""/>
      <w:lvlJc w:val="left"/>
      <w:pPr>
        <w:tabs>
          <w:tab w:val="num" w:pos="720"/>
        </w:tabs>
        <w:ind w:left="720" w:hanging="360"/>
      </w:pPr>
      <w:rPr>
        <w:rFonts w:ascii="Wingdings" w:hAnsi="Wingdings" w:hint="default"/>
      </w:rPr>
    </w:lvl>
    <w:lvl w:ilvl="1" w:tplc="04020003">
      <w:start w:val="1"/>
      <w:numFmt w:val="bullet"/>
      <w:lvlText w:val="o"/>
      <w:lvlJc w:val="left"/>
      <w:pPr>
        <w:tabs>
          <w:tab w:val="num" w:pos="1440"/>
        </w:tabs>
        <w:ind w:left="1440" w:hanging="360"/>
      </w:pPr>
      <w:rPr>
        <w:rFonts w:ascii="Courier New" w:hAnsi="Courier New" w:hint="default"/>
      </w:rPr>
    </w:lvl>
    <w:lvl w:ilvl="2" w:tplc="04020005">
      <w:start w:val="1"/>
      <w:numFmt w:val="bullet"/>
      <w:lvlText w:val=""/>
      <w:lvlJc w:val="left"/>
      <w:pPr>
        <w:tabs>
          <w:tab w:val="num" w:pos="2160"/>
        </w:tabs>
        <w:ind w:left="2160" w:hanging="360"/>
      </w:pPr>
      <w:rPr>
        <w:rFonts w:ascii="Wingdings" w:hAnsi="Wingdings" w:hint="default"/>
      </w:rPr>
    </w:lvl>
    <w:lvl w:ilvl="3" w:tplc="04020001">
      <w:start w:val="1"/>
      <w:numFmt w:val="bullet"/>
      <w:lvlText w:val=""/>
      <w:lvlJc w:val="left"/>
      <w:pPr>
        <w:tabs>
          <w:tab w:val="num" w:pos="2880"/>
        </w:tabs>
        <w:ind w:left="2880" w:hanging="360"/>
      </w:pPr>
      <w:rPr>
        <w:rFonts w:ascii="Symbol" w:hAnsi="Symbol" w:hint="default"/>
      </w:rPr>
    </w:lvl>
    <w:lvl w:ilvl="4" w:tplc="04020003">
      <w:start w:val="1"/>
      <w:numFmt w:val="bullet"/>
      <w:lvlText w:val="o"/>
      <w:lvlJc w:val="left"/>
      <w:pPr>
        <w:tabs>
          <w:tab w:val="num" w:pos="3600"/>
        </w:tabs>
        <w:ind w:left="3600" w:hanging="360"/>
      </w:pPr>
      <w:rPr>
        <w:rFonts w:ascii="Courier New" w:hAnsi="Courier New" w:hint="default"/>
      </w:rPr>
    </w:lvl>
    <w:lvl w:ilvl="5" w:tplc="04020005">
      <w:start w:val="1"/>
      <w:numFmt w:val="bullet"/>
      <w:lvlText w:val=""/>
      <w:lvlJc w:val="left"/>
      <w:pPr>
        <w:tabs>
          <w:tab w:val="num" w:pos="4320"/>
        </w:tabs>
        <w:ind w:left="4320" w:hanging="360"/>
      </w:pPr>
      <w:rPr>
        <w:rFonts w:ascii="Wingdings" w:hAnsi="Wingdings" w:hint="default"/>
      </w:rPr>
    </w:lvl>
    <w:lvl w:ilvl="6" w:tplc="04020001">
      <w:start w:val="1"/>
      <w:numFmt w:val="bullet"/>
      <w:lvlText w:val=""/>
      <w:lvlJc w:val="left"/>
      <w:pPr>
        <w:tabs>
          <w:tab w:val="num" w:pos="5040"/>
        </w:tabs>
        <w:ind w:left="5040" w:hanging="360"/>
      </w:pPr>
      <w:rPr>
        <w:rFonts w:ascii="Symbol" w:hAnsi="Symbol" w:hint="default"/>
      </w:rPr>
    </w:lvl>
    <w:lvl w:ilvl="7" w:tplc="04020003">
      <w:start w:val="1"/>
      <w:numFmt w:val="bullet"/>
      <w:lvlText w:val="o"/>
      <w:lvlJc w:val="left"/>
      <w:pPr>
        <w:tabs>
          <w:tab w:val="num" w:pos="5760"/>
        </w:tabs>
        <w:ind w:left="5760" w:hanging="360"/>
      </w:pPr>
      <w:rPr>
        <w:rFonts w:ascii="Courier New" w:hAnsi="Courier New" w:hint="default"/>
      </w:rPr>
    </w:lvl>
    <w:lvl w:ilvl="8" w:tplc="0402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B7825C8"/>
    <w:multiLevelType w:val="hybridMultilevel"/>
    <w:tmpl w:val="23A247DE"/>
    <w:lvl w:ilvl="0" w:tplc="0809000D">
      <w:start w:val="1"/>
      <w:numFmt w:val="bullet"/>
      <w:lvlText w:val=""/>
      <w:lvlJc w:val="left"/>
      <w:pPr>
        <w:ind w:left="720" w:hanging="360"/>
      </w:pPr>
      <w:rPr>
        <w:rFonts w:ascii="Wingdings" w:hAnsi="Wingdings" w:hint="default"/>
      </w:rPr>
    </w:lvl>
    <w:lvl w:ilvl="1" w:tplc="0809000B">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C234D8E"/>
    <w:multiLevelType w:val="hybridMultilevel"/>
    <w:tmpl w:val="EFEE417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2796ADF"/>
    <w:multiLevelType w:val="hybridMultilevel"/>
    <w:tmpl w:val="7B92153C"/>
    <w:lvl w:ilvl="0" w:tplc="0C1A000F">
      <w:start w:val="1"/>
      <w:numFmt w:val="decimal"/>
      <w:lvlText w:val="%1."/>
      <w:lvlJc w:val="left"/>
      <w:pPr>
        <w:tabs>
          <w:tab w:val="num" w:pos="1428"/>
        </w:tabs>
        <w:ind w:left="1428" w:hanging="360"/>
      </w:pPr>
      <w:rPr>
        <w:rFonts w:cs="Times New Roman"/>
      </w:rPr>
    </w:lvl>
    <w:lvl w:ilvl="1" w:tplc="0C1A0019">
      <w:start w:val="1"/>
      <w:numFmt w:val="lowerLetter"/>
      <w:lvlText w:val="%2."/>
      <w:lvlJc w:val="left"/>
      <w:pPr>
        <w:tabs>
          <w:tab w:val="num" w:pos="2148"/>
        </w:tabs>
        <w:ind w:left="2148" w:hanging="360"/>
      </w:pPr>
      <w:rPr>
        <w:rFonts w:cs="Times New Roman"/>
      </w:rPr>
    </w:lvl>
    <w:lvl w:ilvl="2" w:tplc="0C1A001B">
      <w:start w:val="1"/>
      <w:numFmt w:val="lowerRoman"/>
      <w:lvlText w:val="%3."/>
      <w:lvlJc w:val="right"/>
      <w:pPr>
        <w:tabs>
          <w:tab w:val="num" w:pos="2868"/>
        </w:tabs>
        <w:ind w:left="2868" w:hanging="180"/>
      </w:pPr>
      <w:rPr>
        <w:rFonts w:cs="Times New Roman"/>
      </w:rPr>
    </w:lvl>
    <w:lvl w:ilvl="3" w:tplc="0C1A000F">
      <w:start w:val="1"/>
      <w:numFmt w:val="decimal"/>
      <w:lvlText w:val="%4."/>
      <w:lvlJc w:val="left"/>
      <w:pPr>
        <w:tabs>
          <w:tab w:val="num" w:pos="3588"/>
        </w:tabs>
        <w:ind w:left="3588" w:hanging="360"/>
      </w:pPr>
      <w:rPr>
        <w:rFonts w:cs="Times New Roman"/>
      </w:rPr>
    </w:lvl>
    <w:lvl w:ilvl="4" w:tplc="0C1A0019">
      <w:start w:val="1"/>
      <w:numFmt w:val="lowerLetter"/>
      <w:lvlText w:val="%5."/>
      <w:lvlJc w:val="left"/>
      <w:pPr>
        <w:tabs>
          <w:tab w:val="num" w:pos="4308"/>
        </w:tabs>
        <w:ind w:left="4308" w:hanging="360"/>
      </w:pPr>
      <w:rPr>
        <w:rFonts w:cs="Times New Roman"/>
      </w:rPr>
    </w:lvl>
    <w:lvl w:ilvl="5" w:tplc="0C1A001B">
      <w:start w:val="1"/>
      <w:numFmt w:val="lowerRoman"/>
      <w:lvlText w:val="%6."/>
      <w:lvlJc w:val="right"/>
      <w:pPr>
        <w:tabs>
          <w:tab w:val="num" w:pos="5028"/>
        </w:tabs>
        <w:ind w:left="5028" w:hanging="180"/>
      </w:pPr>
      <w:rPr>
        <w:rFonts w:cs="Times New Roman"/>
      </w:rPr>
    </w:lvl>
    <w:lvl w:ilvl="6" w:tplc="0C1A000F">
      <w:start w:val="1"/>
      <w:numFmt w:val="decimal"/>
      <w:lvlText w:val="%7."/>
      <w:lvlJc w:val="left"/>
      <w:pPr>
        <w:tabs>
          <w:tab w:val="num" w:pos="5748"/>
        </w:tabs>
        <w:ind w:left="5748" w:hanging="360"/>
      </w:pPr>
      <w:rPr>
        <w:rFonts w:cs="Times New Roman"/>
      </w:rPr>
    </w:lvl>
    <w:lvl w:ilvl="7" w:tplc="0C1A0019">
      <w:start w:val="1"/>
      <w:numFmt w:val="lowerLetter"/>
      <w:lvlText w:val="%8."/>
      <w:lvlJc w:val="left"/>
      <w:pPr>
        <w:tabs>
          <w:tab w:val="num" w:pos="6468"/>
        </w:tabs>
        <w:ind w:left="6468" w:hanging="360"/>
      </w:pPr>
      <w:rPr>
        <w:rFonts w:cs="Times New Roman"/>
      </w:rPr>
    </w:lvl>
    <w:lvl w:ilvl="8" w:tplc="0C1A001B">
      <w:start w:val="1"/>
      <w:numFmt w:val="lowerRoman"/>
      <w:lvlText w:val="%9."/>
      <w:lvlJc w:val="right"/>
      <w:pPr>
        <w:tabs>
          <w:tab w:val="num" w:pos="7188"/>
        </w:tabs>
        <w:ind w:left="7188" w:hanging="180"/>
      </w:pPr>
      <w:rPr>
        <w:rFonts w:cs="Times New Roman"/>
      </w:rPr>
    </w:lvl>
  </w:abstractNum>
  <w:abstractNum w:abstractNumId="14" w15:restartNumberingAfterBreak="0">
    <w:nsid w:val="446651A3"/>
    <w:multiLevelType w:val="hybridMultilevel"/>
    <w:tmpl w:val="D8B4F47C"/>
    <w:lvl w:ilvl="0" w:tplc="08090009">
      <w:start w:val="1"/>
      <w:numFmt w:val="bullet"/>
      <w:lvlText w:val=""/>
      <w:lvlJc w:val="left"/>
      <w:pPr>
        <w:ind w:left="720" w:hanging="360"/>
      </w:pPr>
      <w:rPr>
        <w:rFonts w:ascii="Wingdings" w:hAnsi="Wingdings" w:hint="default"/>
      </w:rPr>
    </w:lvl>
    <w:lvl w:ilvl="1" w:tplc="CF6AC94C">
      <w:start w:val="4"/>
      <w:numFmt w:val="bullet"/>
      <w:lvlText w:val="–"/>
      <w:lvlJc w:val="left"/>
      <w:pPr>
        <w:ind w:left="1440" w:hanging="360"/>
      </w:pPr>
      <w:rPr>
        <w:rFonts w:ascii="Tahoma" w:eastAsia="Times New Roman" w:hAnsi="Tahoma" w:cs="Tahoma"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AB70FFF"/>
    <w:multiLevelType w:val="hybridMultilevel"/>
    <w:tmpl w:val="A2DC3AF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D3F4271"/>
    <w:multiLevelType w:val="hybridMultilevel"/>
    <w:tmpl w:val="F0B869E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1474CBF"/>
    <w:multiLevelType w:val="hybridMultilevel"/>
    <w:tmpl w:val="0648312A"/>
    <w:lvl w:ilvl="0" w:tplc="0809000D">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1560BAD"/>
    <w:multiLevelType w:val="hybridMultilevel"/>
    <w:tmpl w:val="0E6EEE06"/>
    <w:lvl w:ilvl="0" w:tplc="48E03F76">
      <w:start w:val="1"/>
      <w:numFmt w:val="decimal"/>
      <w:lvlText w:val="%1."/>
      <w:lvlJc w:val="left"/>
      <w:pPr>
        <w:ind w:left="756" w:hanging="396"/>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9" w15:restartNumberingAfterBreak="0">
    <w:nsid w:val="5B63379A"/>
    <w:multiLevelType w:val="hybridMultilevel"/>
    <w:tmpl w:val="BA689900"/>
    <w:lvl w:ilvl="0" w:tplc="0409000B">
      <w:start w:val="1"/>
      <w:numFmt w:val="bullet"/>
      <w:lvlText w:val=""/>
      <w:lvlJc w:val="left"/>
      <w:pPr>
        <w:tabs>
          <w:tab w:val="num" w:pos="720"/>
        </w:tabs>
        <w:ind w:left="720" w:hanging="360"/>
      </w:pPr>
      <w:rPr>
        <w:rFonts w:ascii="Wingdings" w:hAnsi="Wingdings" w:hint="default"/>
        <w:sz w:val="24"/>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BE76E46"/>
    <w:multiLevelType w:val="hybridMultilevel"/>
    <w:tmpl w:val="1DE65A7E"/>
    <w:lvl w:ilvl="0" w:tplc="E6D28EEA">
      <w:start w:val="2"/>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91764D7"/>
    <w:multiLevelType w:val="hybridMultilevel"/>
    <w:tmpl w:val="B628B86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AD96822"/>
    <w:multiLevelType w:val="hybridMultilevel"/>
    <w:tmpl w:val="356E4210"/>
    <w:lvl w:ilvl="0" w:tplc="40381840">
      <w:start w:val="3"/>
      <w:numFmt w:val="decimal"/>
      <w:lvlText w:val="%1."/>
      <w:lvlJc w:val="left"/>
      <w:pPr>
        <w:ind w:left="756" w:hanging="396"/>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D3C544D"/>
    <w:multiLevelType w:val="hybridMultilevel"/>
    <w:tmpl w:val="B516A196"/>
    <w:lvl w:ilvl="0" w:tplc="0402000B">
      <w:start w:val="1"/>
      <w:numFmt w:val="bullet"/>
      <w:lvlText w:val=""/>
      <w:lvlJc w:val="left"/>
      <w:pPr>
        <w:tabs>
          <w:tab w:val="num" w:pos="1788"/>
        </w:tabs>
        <w:ind w:left="1788" w:hanging="360"/>
      </w:pPr>
      <w:rPr>
        <w:rFonts w:ascii="Wingdings" w:hAnsi="Wingdings" w:hint="default"/>
        <w:sz w:val="24"/>
        <w:szCs w:val="24"/>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D937A34"/>
    <w:multiLevelType w:val="hybridMultilevel"/>
    <w:tmpl w:val="F7481F48"/>
    <w:lvl w:ilvl="0" w:tplc="0809000B">
      <w:start w:val="1"/>
      <w:numFmt w:val="bullet"/>
      <w:lvlText w:val=""/>
      <w:lvlJc w:val="left"/>
      <w:pPr>
        <w:ind w:left="720" w:hanging="360"/>
      </w:pPr>
      <w:rPr>
        <w:rFonts w:ascii="Wingdings" w:hAnsi="Wingdings" w:hint="default"/>
      </w:rPr>
    </w:lvl>
    <w:lvl w:ilvl="1" w:tplc="0809000B">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0D3193F"/>
    <w:multiLevelType w:val="hybridMultilevel"/>
    <w:tmpl w:val="6804FA9E"/>
    <w:lvl w:ilvl="0" w:tplc="7B70FD78">
      <w:numFmt w:val="bullet"/>
      <w:lvlText w:val="-"/>
      <w:lvlJc w:val="left"/>
      <w:pPr>
        <w:ind w:left="1440" w:hanging="360"/>
      </w:pPr>
      <w:rPr>
        <w:rFonts w:ascii="Times New Roman" w:eastAsia="Times New Roman" w:hAnsi="Times New Roman" w:cs="Times New Roman" w:hint="default"/>
      </w:rPr>
    </w:lvl>
    <w:lvl w:ilvl="1" w:tplc="0402000B">
      <w:start w:val="1"/>
      <w:numFmt w:val="bullet"/>
      <w:lvlText w:val=""/>
      <w:lvlJc w:val="left"/>
      <w:pPr>
        <w:tabs>
          <w:tab w:val="num" w:pos="2160"/>
        </w:tabs>
        <w:ind w:left="2160" w:hanging="360"/>
      </w:pPr>
      <w:rPr>
        <w:rFonts w:ascii="Wingdings" w:hAnsi="Wingdings"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718B29C2"/>
    <w:multiLevelType w:val="hybridMultilevel"/>
    <w:tmpl w:val="FA88F5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2615338"/>
    <w:multiLevelType w:val="hybridMultilevel"/>
    <w:tmpl w:val="C26E900C"/>
    <w:lvl w:ilvl="0" w:tplc="0402000D">
      <w:start w:val="1"/>
      <w:numFmt w:val="bullet"/>
      <w:lvlText w:val=""/>
      <w:lvlJc w:val="left"/>
      <w:pPr>
        <w:tabs>
          <w:tab w:val="num" w:pos="720"/>
        </w:tabs>
        <w:ind w:left="720" w:hanging="360"/>
      </w:pPr>
      <w:rPr>
        <w:rFonts w:ascii="Wingdings" w:hAnsi="Wingdings" w:hint="default"/>
      </w:rPr>
    </w:lvl>
    <w:lvl w:ilvl="1" w:tplc="04020003">
      <w:start w:val="1"/>
      <w:numFmt w:val="bullet"/>
      <w:lvlText w:val="o"/>
      <w:lvlJc w:val="left"/>
      <w:pPr>
        <w:tabs>
          <w:tab w:val="num" w:pos="1440"/>
        </w:tabs>
        <w:ind w:left="1440" w:hanging="360"/>
      </w:pPr>
      <w:rPr>
        <w:rFonts w:ascii="Courier New" w:hAnsi="Courier New" w:hint="default"/>
      </w:rPr>
    </w:lvl>
    <w:lvl w:ilvl="2" w:tplc="04020005">
      <w:start w:val="1"/>
      <w:numFmt w:val="bullet"/>
      <w:lvlText w:val=""/>
      <w:lvlJc w:val="left"/>
      <w:pPr>
        <w:tabs>
          <w:tab w:val="num" w:pos="2160"/>
        </w:tabs>
        <w:ind w:left="2160" w:hanging="360"/>
      </w:pPr>
      <w:rPr>
        <w:rFonts w:ascii="Wingdings" w:hAnsi="Wingdings" w:hint="default"/>
      </w:rPr>
    </w:lvl>
    <w:lvl w:ilvl="3" w:tplc="04020001">
      <w:start w:val="1"/>
      <w:numFmt w:val="bullet"/>
      <w:lvlText w:val=""/>
      <w:lvlJc w:val="left"/>
      <w:pPr>
        <w:tabs>
          <w:tab w:val="num" w:pos="2880"/>
        </w:tabs>
        <w:ind w:left="2880" w:hanging="360"/>
      </w:pPr>
      <w:rPr>
        <w:rFonts w:ascii="Symbol" w:hAnsi="Symbol" w:hint="default"/>
      </w:rPr>
    </w:lvl>
    <w:lvl w:ilvl="4" w:tplc="04020003">
      <w:start w:val="1"/>
      <w:numFmt w:val="bullet"/>
      <w:lvlText w:val="o"/>
      <w:lvlJc w:val="left"/>
      <w:pPr>
        <w:tabs>
          <w:tab w:val="num" w:pos="3600"/>
        </w:tabs>
        <w:ind w:left="3600" w:hanging="360"/>
      </w:pPr>
      <w:rPr>
        <w:rFonts w:ascii="Courier New" w:hAnsi="Courier New" w:hint="default"/>
      </w:rPr>
    </w:lvl>
    <w:lvl w:ilvl="5" w:tplc="04020005">
      <w:start w:val="1"/>
      <w:numFmt w:val="bullet"/>
      <w:lvlText w:val=""/>
      <w:lvlJc w:val="left"/>
      <w:pPr>
        <w:tabs>
          <w:tab w:val="num" w:pos="4320"/>
        </w:tabs>
        <w:ind w:left="4320" w:hanging="360"/>
      </w:pPr>
      <w:rPr>
        <w:rFonts w:ascii="Wingdings" w:hAnsi="Wingdings" w:hint="default"/>
      </w:rPr>
    </w:lvl>
    <w:lvl w:ilvl="6" w:tplc="04020001">
      <w:start w:val="1"/>
      <w:numFmt w:val="bullet"/>
      <w:lvlText w:val=""/>
      <w:lvlJc w:val="left"/>
      <w:pPr>
        <w:tabs>
          <w:tab w:val="num" w:pos="5040"/>
        </w:tabs>
        <w:ind w:left="5040" w:hanging="360"/>
      </w:pPr>
      <w:rPr>
        <w:rFonts w:ascii="Symbol" w:hAnsi="Symbol" w:hint="default"/>
      </w:rPr>
    </w:lvl>
    <w:lvl w:ilvl="7" w:tplc="04020003">
      <w:start w:val="1"/>
      <w:numFmt w:val="bullet"/>
      <w:lvlText w:val="o"/>
      <w:lvlJc w:val="left"/>
      <w:pPr>
        <w:tabs>
          <w:tab w:val="num" w:pos="5760"/>
        </w:tabs>
        <w:ind w:left="5760" w:hanging="360"/>
      </w:pPr>
      <w:rPr>
        <w:rFonts w:ascii="Courier New" w:hAnsi="Courier New" w:hint="default"/>
      </w:rPr>
    </w:lvl>
    <w:lvl w:ilvl="8" w:tplc="0402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2F57D37"/>
    <w:multiLevelType w:val="hybridMultilevel"/>
    <w:tmpl w:val="9E5CCB0E"/>
    <w:lvl w:ilvl="0" w:tplc="0809000D">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4C16923"/>
    <w:multiLevelType w:val="hybridMultilevel"/>
    <w:tmpl w:val="68FE7560"/>
    <w:lvl w:ilvl="0" w:tplc="0402000B">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num w:numId="1" w16cid:durableId="581375343">
    <w:abstractNumId w:val="1"/>
  </w:num>
  <w:num w:numId="2" w16cid:durableId="927731660">
    <w:abstractNumId w:val="2"/>
  </w:num>
  <w:num w:numId="3" w16cid:durableId="1176922325">
    <w:abstractNumId w:val="10"/>
  </w:num>
  <w:num w:numId="4" w16cid:durableId="961568475">
    <w:abstractNumId w:val="27"/>
  </w:num>
  <w:num w:numId="5" w16cid:durableId="203568935">
    <w:abstractNumId w:val="17"/>
  </w:num>
  <w:num w:numId="6" w16cid:durableId="1942839954">
    <w:abstractNumId w:val="16"/>
  </w:num>
  <w:num w:numId="7" w16cid:durableId="29309362">
    <w:abstractNumId w:val="13"/>
  </w:num>
  <w:num w:numId="8" w16cid:durableId="1396735907">
    <w:abstractNumId w:val="7"/>
  </w:num>
  <w:num w:numId="9" w16cid:durableId="40594058">
    <w:abstractNumId w:val="19"/>
  </w:num>
  <w:num w:numId="10" w16cid:durableId="1493567081">
    <w:abstractNumId w:val="6"/>
  </w:num>
  <w:num w:numId="11" w16cid:durableId="1902060283">
    <w:abstractNumId w:val="18"/>
  </w:num>
  <w:num w:numId="12" w16cid:durableId="1625113629">
    <w:abstractNumId w:val="20"/>
  </w:num>
  <w:num w:numId="13" w16cid:durableId="934871846">
    <w:abstractNumId w:val="5"/>
  </w:num>
  <w:num w:numId="14" w16cid:durableId="1322124275">
    <w:abstractNumId w:val="23"/>
  </w:num>
  <w:num w:numId="15" w16cid:durableId="1576626808">
    <w:abstractNumId w:val="0"/>
    <w:lvlOverride w:ilvl="0">
      <w:lvl w:ilvl="0">
        <w:start w:val="65535"/>
        <w:numFmt w:val="bullet"/>
        <w:lvlText w:val="-"/>
        <w:legacy w:legacy="1" w:legacySpace="0" w:legacyIndent="274"/>
        <w:lvlJc w:val="left"/>
        <w:rPr>
          <w:rFonts w:ascii="Arial" w:hAnsi="Arial" w:cs="Arial" w:hint="default"/>
        </w:rPr>
      </w:lvl>
    </w:lvlOverride>
  </w:num>
  <w:num w:numId="16" w16cid:durableId="924267491">
    <w:abstractNumId w:val="0"/>
    <w:lvlOverride w:ilvl="0">
      <w:lvl w:ilvl="0">
        <w:start w:val="65535"/>
        <w:numFmt w:val="bullet"/>
        <w:lvlText w:val="-"/>
        <w:legacy w:legacy="1" w:legacySpace="0" w:legacyIndent="223"/>
        <w:lvlJc w:val="left"/>
        <w:rPr>
          <w:rFonts w:ascii="Arial" w:hAnsi="Arial" w:cs="Arial" w:hint="default"/>
        </w:rPr>
      </w:lvl>
    </w:lvlOverride>
  </w:num>
  <w:num w:numId="17" w16cid:durableId="1936330015">
    <w:abstractNumId w:val="3"/>
  </w:num>
  <w:num w:numId="18" w16cid:durableId="1312295080">
    <w:abstractNumId w:val="9"/>
  </w:num>
  <w:num w:numId="19" w16cid:durableId="373580271">
    <w:abstractNumId w:val="21"/>
  </w:num>
  <w:num w:numId="20" w16cid:durableId="510492270">
    <w:abstractNumId w:val="26"/>
  </w:num>
  <w:num w:numId="21" w16cid:durableId="670714567">
    <w:abstractNumId w:val="14"/>
  </w:num>
  <w:num w:numId="22" w16cid:durableId="1330870336">
    <w:abstractNumId w:val="28"/>
  </w:num>
  <w:num w:numId="23" w16cid:durableId="897983116">
    <w:abstractNumId w:val="11"/>
  </w:num>
  <w:num w:numId="24" w16cid:durableId="519928599">
    <w:abstractNumId w:val="24"/>
  </w:num>
  <w:num w:numId="25" w16cid:durableId="1345474905">
    <w:abstractNumId w:val="12"/>
  </w:num>
  <w:num w:numId="26" w16cid:durableId="1648166578">
    <w:abstractNumId w:val="15"/>
  </w:num>
  <w:num w:numId="27" w16cid:durableId="206264057">
    <w:abstractNumId w:val="4"/>
  </w:num>
  <w:num w:numId="28" w16cid:durableId="615406318">
    <w:abstractNumId w:val="22"/>
  </w:num>
  <w:num w:numId="29" w16cid:durableId="1583441726">
    <w:abstractNumId w:val="25"/>
  </w:num>
  <w:num w:numId="30" w16cid:durableId="1964379902">
    <w:abstractNumId w:val="1"/>
  </w:num>
  <w:num w:numId="31" w16cid:durableId="2036884979">
    <w:abstractNumId w:val="1"/>
  </w:num>
  <w:num w:numId="32" w16cid:durableId="964893733">
    <w:abstractNumId w:val="1"/>
  </w:num>
  <w:num w:numId="33" w16cid:durableId="1785923815">
    <w:abstractNumId w:val="1"/>
  </w:num>
  <w:num w:numId="34" w16cid:durableId="1509523226">
    <w:abstractNumId w:val="1"/>
  </w:num>
  <w:num w:numId="35" w16cid:durableId="895969332">
    <w:abstractNumId w:val="1"/>
  </w:num>
  <w:num w:numId="36" w16cid:durableId="1672953282">
    <w:abstractNumId w:val="8"/>
  </w:num>
  <w:num w:numId="37" w16cid:durableId="213322191">
    <w:abstractNumId w:val="1"/>
  </w:num>
  <w:num w:numId="38" w16cid:durableId="162822297">
    <w:abstractNumId w:val="1"/>
  </w:num>
  <w:num w:numId="39" w16cid:durableId="840779375">
    <w:abstractNumId w:val="1"/>
  </w:num>
  <w:num w:numId="40" w16cid:durableId="2069110877">
    <w:abstractNumId w:val="1"/>
  </w:num>
  <w:num w:numId="41" w16cid:durableId="1826244608">
    <w:abstractNumId w:val="1"/>
  </w:num>
  <w:num w:numId="42" w16cid:durableId="1690523778">
    <w:abstractNumId w:val="1"/>
  </w:num>
  <w:num w:numId="43" w16cid:durableId="1123227176">
    <w:abstractNumId w:val="1"/>
  </w:num>
  <w:num w:numId="44" w16cid:durableId="463274431">
    <w:abstractNumId w:val="1"/>
  </w:num>
  <w:num w:numId="45" w16cid:durableId="653534627">
    <w:abstractNumId w:val="2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proofState w:spelling="clean" w:grammar="clean"/>
  <w:defaultTabStop w:val="708"/>
  <w:hyphenationZone w:val="425"/>
  <w:doNotHyphenateCaps/>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3215"/>
    <w:rsid w:val="00006BB4"/>
    <w:rsid w:val="00007896"/>
    <w:rsid w:val="00011911"/>
    <w:rsid w:val="0001208F"/>
    <w:rsid w:val="00013C74"/>
    <w:rsid w:val="00014292"/>
    <w:rsid w:val="00014406"/>
    <w:rsid w:val="00020AB1"/>
    <w:rsid w:val="0002126A"/>
    <w:rsid w:val="000212A5"/>
    <w:rsid w:val="000233D5"/>
    <w:rsid w:val="00024871"/>
    <w:rsid w:val="00024F11"/>
    <w:rsid w:val="00027DAA"/>
    <w:rsid w:val="00033E5B"/>
    <w:rsid w:val="00034653"/>
    <w:rsid w:val="00035A2F"/>
    <w:rsid w:val="0003697D"/>
    <w:rsid w:val="00037266"/>
    <w:rsid w:val="00050DB0"/>
    <w:rsid w:val="000557CA"/>
    <w:rsid w:val="00061CBA"/>
    <w:rsid w:val="00061FCE"/>
    <w:rsid w:val="00075BFB"/>
    <w:rsid w:val="00082D04"/>
    <w:rsid w:val="0008746C"/>
    <w:rsid w:val="00091610"/>
    <w:rsid w:val="0009297E"/>
    <w:rsid w:val="00097621"/>
    <w:rsid w:val="000A140C"/>
    <w:rsid w:val="000A3278"/>
    <w:rsid w:val="000B25B1"/>
    <w:rsid w:val="000B28D4"/>
    <w:rsid w:val="000B2A82"/>
    <w:rsid w:val="000B2FAE"/>
    <w:rsid w:val="000B77CF"/>
    <w:rsid w:val="000C0B43"/>
    <w:rsid w:val="000C3438"/>
    <w:rsid w:val="000C6143"/>
    <w:rsid w:val="000C67C9"/>
    <w:rsid w:val="000D088F"/>
    <w:rsid w:val="000D3EE1"/>
    <w:rsid w:val="000D5C4B"/>
    <w:rsid w:val="000D6AD1"/>
    <w:rsid w:val="000E054F"/>
    <w:rsid w:val="000E5D04"/>
    <w:rsid w:val="000E619E"/>
    <w:rsid w:val="000F15F4"/>
    <w:rsid w:val="000F24C2"/>
    <w:rsid w:val="000F3D50"/>
    <w:rsid w:val="000F4F03"/>
    <w:rsid w:val="0010074F"/>
    <w:rsid w:val="0010624C"/>
    <w:rsid w:val="0011010E"/>
    <w:rsid w:val="001127E6"/>
    <w:rsid w:val="00115628"/>
    <w:rsid w:val="00122FE1"/>
    <w:rsid w:val="001247AE"/>
    <w:rsid w:val="00125E16"/>
    <w:rsid w:val="00125FBC"/>
    <w:rsid w:val="00127DD7"/>
    <w:rsid w:val="00130DD7"/>
    <w:rsid w:val="00131216"/>
    <w:rsid w:val="001320CA"/>
    <w:rsid w:val="00144285"/>
    <w:rsid w:val="001649E0"/>
    <w:rsid w:val="00166898"/>
    <w:rsid w:val="001711EE"/>
    <w:rsid w:val="00181E4C"/>
    <w:rsid w:val="00182F9D"/>
    <w:rsid w:val="00190BEE"/>
    <w:rsid w:val="00196D68"/>
    <w:rsid w:val="001A229F"/>
    <w:rsid w:val="001A2B49"/>
    <w:rsid w:val="001A422A"/>
    <w:rsid w:val="001A4B92"/>
    <w:rsid w:val="001A5B45"/>
    <w:rsid w:val="001B1C3D"/>
    <w:rsid w:val="001B60A4"/>
    <w:rsid w:val="001B6552"/>
    <w:rsid w:val="001B6583"/>
    <w:rsid w:val="001B6A58"/>
    <w:rsid w:val="001C0F25"/>
    <w:rsid w:val="001C11F9"/>
    <w:rsid w:val="001C449C"/>
    <w:rsid w:val="001D235F"/>
    <w:rsid w:val="001D3946"/>
    <w:rsid w:val="001D7D41"/>
    <w:rsid w:val="001E0764"/>
    <w:rsid w:val="001E0F71"/>
    <w:rsid w:val="001E1ABD"/>
    <w:rsid w:val="001E1C02"/>
    <w:rsid w:val="001E29AD"/>
    <w:rsid w:val="001E576E"/>
    <w:rsid w:val="001E6700"/>
    <w:rsid w:val="002054D5"/>
    <w:rsid w:val="0021668E"/>
    <w:rsid w:val="0021788F"/>
    <w:rsid w:val="00222D38"/>
    <w:rsid w:val="002260F5"/>
    <w:rsid w:val="00227065"/>
    <w:rsid w:val="002276A9"/>
    <w:rsid w:val="0023331A"/>
    <w:rsid w:val="00237737"/>
    <w:rsid w:val="00237A52"/>
    <w:rsid w:val="0024371E"/>
    <w:rsid w:val="002456DA"/>
    <w:rsid w:val="002479D8"/>
    <w:rsid w:val="002515BF"/>
    <w:rsid w:val="00251BC0"/>
    <w:rsid w:val="00262EFF"/>
    <w:rsid w:val="00270A5C"/>
    <w:rsid w:val="00274420"/>
    <w:rsid w:val="0029121F"/>
    <w:rsid w:val="00292430"/>
    <w:rsid w:val="0029631E"/>
    <w:rsid w:val="002A1281"/>
    <w:rsid w:val="002A1FDC"/>
    <w:rsid w:val="002A5EE3"/>
    <w:rsid w:val="002A60B0"/>
    <w:rsid w:val="002A6506"/>
    <w:rsid w:val="002A6825"/>
    <w:rsid w:val="002A7BCA"/>
    <w:rsid w:val="002B0BF2"/>
    <w:rsid w:val="002B2100"/>
    <w:rsid w:val="002B27A7"/>
    <w:rsid w:val="002B2B32"/>
    <w:rsid w:val="002B43B1"/>
    <w:rsid w:val="002B7438"/>
    <w:rsid w:val="002C2B70"/>
    <w:rsid w:val="002C47FE"/>
    <w:rsid w:val="002C780E"/>
    <w:rsid w:val="002D0248"/>
    <w:rsid w:val="002D044F"/>
    <w:rsid w:val="002D14FE"/>
    <w:rsid w:val="002D214E"/>
    <w:rsid w:val="002D39CF"/>
    <w:rsid w:val="002D3AE0"/>
    <w:rsid w:val="002D5AB4"/>
    <w:rsid w:val="002E2661"/>
    <w:rsid w:val="002E619C"/>
    <w:rsid w:val="00301052"/>
    <w:rsid w:val="00301795"/>
    <w:rsid w:val="003021EB"/>
    <w:rsid w:val="00305B33"/>
    <w:rsid w:val="0030780B"/>
    <w:rsid w:val="00314694"/>
    <w:rsid w:val="00314841"/>
    <w:rsid w:val="003215BF"/>
    <w:rsid w:val="00321E81"/>
    <w:rsid w:val="00322857"/>
    <w:rsid w:val="00323202"/>
    <w:rsid w:val="0032505A"/>
    <w:rsid w:val="0032505F"/>
    <w:rsid w:val="003259C6"/>
    <w:rsid w:val="00334B6A"/>
    <w:rsid w:val="0034422A"/>
    <w:rsid w:val="003443CC"/>
    <w:rsid w:val="0035283F"/>
    <w:rsid w:val="00355C25"/>
    <w:rsid w:val="00356B48"/>
    <w:rsid w:val="00360AFC"/>
    <w:rsid w:val="003641F4"/>
    <w:rsid w:val="003702D9"/>
    <w:rsid w:val="00371DEC"/>
    <w:rsid w:val="00371E4D"/>
    <w:rsid w:val="00375FBC"/>
    <w:rsid w:val="0037763E"/>
    <w:rsid w:val="003777EA"/>
    <w:rsid w:val="00380C15"/>
    <w:rsid w:val="0038531D"/>
    <w:rsid w:val="0038548D"/>
    <w:rsid w:val="00387AB7"/>
    <w:rsid w:val="00387FBE"/>
    <w:rsid w:val="003903EE"/>
    <w:rsid w:val="00393261"/>
    <w:rsid w:val="0039618D"/>
    <w:rsid w:val="003A0330"/>
    <w:rsid w:val="003A2F1B"/>
    <w:rsid w:val="003A55CD"/>
    <w:rsid w:val="003A7105"/>
    <w:rsid w:val="003C7EEB"/>
    <w:rsid w:val="003D2DD1"/>
    <w:rsid w:val="003D53B8"/>
    <w:rsid w:val="003E101C"/>
    <w:rsid w:val="003E2D08"/>
    <w:rsid w:val="003E449B"/>
    <w:rsid w:val="003F003B"/>
    <w:rsid w:val="003F0B1B"/>
    <w:rsid w:val="003F3722"/>
    <w:rsid w:val="003F4053"/>
    <w:rsid w:val="003F4F4C"/>
    <w:rsid w:val="004056C7"/>
    <w:rsid w:val="0041193F"/>
    <w:rsid w:val="00416703"/>
    <w:rsid w:val="00417767"/>
    <w:rsid w:val="00426F8F"/>
    <w:rsid w:val="00430997"/>
    <w:rsid w:val="00433A28"/>
    <w:rsid w:val="00435E80"/>
    <w:rsid w:val="00451D72"/>
    <w:rsid w:val="00455999"/>
    <w:rsid w:val="00461DBE"/>
    <w:rsid w:val="0046298C"/>
    <w:rsid w:val="00466EC6"/>
    <w:rsid w:val="00470604"/>
    <w:rsid w:val="00487E5E"/>
    <w:rsid w:val="0049243C"/>
    <w:rsid w:val="004A054D"/>
    <w:rsid w:val="004A2A55"/>
    <w:rsid w:val="004A5179"/>
    <w:rsid w:val="004C0D2B"/>
    <w:rsid w:val="004C1BCC"/>
    <w:rsid w:val="004C5725"/>
    <w:rsid w:val="004C6EEE"/>
    <w:rsid w:val="004D0111"/>
    <w:rsid w:val="004D1BFF"/>
    <w:rsid w:val="004D2E19"/>
    <w:rsid w:val="004D3590"/>
    <w:rsid w:val="004D7973"/>
    <w:rsid w:val="004E1FA4"/>
    <w:rsid w:val="004E2E82"/>
    <w:rsid w:val="004E6F57"/>
    <w:rsid w:val="004F1053"/>
    <w:rsid w:val="004F5721"/>
    <w:rsid w:val="0051010A"/>
    <w:rsid w:val="00510580"/>
    <w:rsid w:val="005114B9"/>
    <w:rsid w:val="00515195"/>
    <w:rsid w:val="00515DF7"/>
    <w:rsid w:val="005222BD"/>
    <w:rsid w:val="005244B0"/>
    <w:rsid w:val="0052453B"/>
    <w:rsid w:val="00526110"/>
    <w:rsid w:val="00526929"/>
    <w:rsid w:val="0052775A"/>
    <w:rsid w:val="00532BE5"/>
    <w:rsid w:val="00542C2F"/>
    <w:rsid w:val="0054382E"/>
    <w:rsid w:val="00544921"/>
    <w:rsid w:val="00555E3F"/>
    <w:rsid w:val="005613B6"/>
    <w:rsid w:val="0057028B"/>
    <w:rsid w:val="0057497F"/>
    <w:rsid w:val="00577AFA"/>
    <w:rsid w:val="005836A6"/>
    <w:rsid w:val="00586450"/>
    <w:rsid w:val="00586FB9"/>
    <w:rsid w:val="00593A6C"/>
    <w:rsid w:val="005A245C"/>
    <w:rsid w:val="005B448F"/>
    <w:rsid w:val="005B685D"/>
    <w:rsid w:val="005C069B"/>
    <w:rsid w:val="005C15C2"/>
    <w:rsid w:val="005C2626"/>
    <w:rsid w:val="005C494E"/>
    <w:rsid w:val="005D24D3"/>
    <w:rsid w:val="005D3A80"/>
    <w:rsid w:val="005D69C6"/>
    <w:rsid w:val="005D777A"/>
    <w:rsid w:val="005E361E"/>
    <w:rsid w:val="005E6733"/>
    <w:rsid w:val="00600CA3"/>
    <w:rsid w:val="0060103D"/>
    <w:rsid w:val="0060200C"/>
    <w:rsid w:val="00616884"/>
    <w:rsid w:val="00617021"/>
    <w:rsid w:val="006170D8"/>
    <w:rsid w:val="00621C97"/>
    <w:rsid w:val="00627EFC"/>
    <w:rsid w:val="006328A0"/>
    <w:rsid w:val="006356ED"/>
    <w:rsid w:val="00640707"/>
    <w:rsid w:val="00642D74"/>
    <w:rsid w:val="00643A24"/>
    <w:rsid w:val="00643B68"/>
    <w:rsid w:val="00644B33"/>
    <w:rsid w:val="00647698"/>
    <w:rsid w:val="00657AF1"/>
    <w:rsid w:val="00661AD9"/>
    <w:rsid w:val="006701DB"/>
    <w:rsid w:val="006722C7"/>
    <w:rsid w:val="006747BE"/>
    <w:rsid w:val="00674DBE"/>
    <w:rsid w:val="00675CAA"/>
    <w:rsid w:val="006769D8"/>
    <w:rsid w:val="00680CCD"/>
    <w:rsid w:val="00680CD4"/>
    <w:rsid w:val="0068112E"/>
    <w:rsid w:val="0068457E"/>
    <w:rsid w:val="00691AA9"/>
    <w:rsid w:val="00691BDE"/>
    <w:rsid w:val="00691D2E"/>
    <w:rsid w:val="00693734"/>
    <w:rsid w:val="006944C5"/>
    <w:rsid w:val="006957E3"/>
    <w:rsid w:val="006A1188"/>
    <w:rsid w:val="006A25C9"/>
    <w:rsid w:val="006A5C1C"/>
    <w:rsid w:val="006C13C4"/>
    <w:rsid w:val="006C2AF4"/>
    <w:rsid w:val="006C368C"/>
    <w:rsid w:val="006D1924"/>
    <w:rsid w:val="006D2DB9"/>
    <w:rsid w:val="006D4E48"/>
    <w:rsid w:val="006D7653"/>
    <w:rsid w:val="006E0920"/>
    <w:rsid w:val="006E0D42"/>
    <w:rsid w:val="006E2A0C"/>
    <w:rsid w:val="006E43E5"/>
    <w:rsid w:val="006F3606"/>
    <w:rsid w:val="0070139B"/>
    <w:rsid w:val="0071136B"/>
    <w:rsid w:val="00713C17"/>
    <w:rsid w:val="00714828"/>
    <w:rsid w:val="00717061"/>
    <w:rsid w:val="00721B37"/>
    <w:rsid w:val="00730520"/>
    <w:rsid w:val="007307C2"/>
    <w:rsid w:val="00730B56"/>
    <w:rsid w:val="0073291B"/>
    <w:rsid w:val="007368B2"/>
    <w:rsid w:val="007407AD"/>
    <w:rsid w:val="007560F4"/>
    <w:rsid w:val="00756921"/>
    <w:rsid w:val="0076076D"/>
    <w:rsid w:val="00766AF6"/>
    <w:rsid w:val="00773196"/>
    <w:rsid w:val="00774352"/>
    <w:rsid w:val="007759A6"/>
    <w:rsid w:val="00777489"/>
    <w:rsid w:val="00781127"/>
    <w:rsid w:val="00781710"/>
    <w:rsid w:val="00781CC6"/>
    <w:rsid w:val="00782238"/>
    <w:rsid w:val="00783A1E"/>
    <w:rsid w:val="00792224"/>
    <w:rsid w:val="0079468C"/>
    <w:rsid w:val="00794C5A"/>
    <w:rsid w:val="007A04C0"/>
    <w:rsid w:val="007A0BF8"/>
    <w:rsid w:val="007A3199"/>
    <w:rsid w:val="007A5B66"/>
    <w:rsid w:val="007A5CE2"/>
    <w:rsid w:val="007B6989"/>
    <w:rsid w:val="007C4218"/>
    <w:rsid w:val="007D26CD"/>
    <w:rsid w:val="007D7123"/>
    <w:rsid w:val="007D7ADF"/>
    <w:rsid w:val="007E07B3"/>
    <w:rsid w:val="007E68A2"/>
    <w:rsid w:val="007E7436"/>
    <w:rsid w:val="007E7D4E"/>
    <w:rsid w:val="007F23E5"/>
    <w:rsid w:val="0080255B"/>
    <w:rsid w:val="0080288D"/>
    <w:rsid w:val="008044CF"/>
    <w:rsid w:val="0080506E"/>
    <w:rsid w:val="0080638D"/>
    <w:rsid w:val="00807250"/>
    <w:rsid w:val="00816059"/>
    <w:rsid w:val="00820698"/>
    <w:rsid w:val="00820A91"/>
    <w:rsid w:val="008216BE"/>
    <w:rsid w:val="00822173"/>
    <w:rsid w:val="00825C49"/>
    <w:rsid w:val="008271F9"/>
    <w:rsid w:val="0083575C"/>
    <w:rsid w:val="00835904"/>
    <w:rsid w:val="00835AC2"/>
    <w:rsid w:val="00836166"/>
    <w:rsid w:val="0084006E"/>
    <w:rsid w:val="00842F1B"/>
    <w:rsid w:val="00846722"/>
    <w:rsid w:val="00847B80"/>
    <w:rsid w:val="00850945"/>
    <w:rsid w:val="0085123F"/>
    <w:rsid w:val="008625AE"/>
    <w:rsid w:val="00866CC5"/>
    <w:rsid w:val="00874027"/>
    <w:rsid w:val="00874211"/>
    <w:rsid w:val="00881985"/>
    <w:rsid w:val="0088205F"/>
    <w:rsid w:val="00885BD2"/>
    <w:rsid w:val="00886E39"/>
    <w:rsid w:val="00887E1D"/>
    <w:rsid w:val="00891101"/>
    <w:rsid w:val="008945C0"/>
    <w:rsid w:val="008958DC"/>
    <w:rsid w:val="00897F07"/>
    <w:rsid w:val="008B1F24"/>
    <w:rsid w:val="008B40F2"/>
    <w:rsid w:val="008B449C"/>
    <w:rsid w:val="008B6F59"/>
    <w:rsid w:val="008C0399"/>
    <w:rsid w:val="008C1242"/>
    <w:rsid w:val="008D16C9"/>
    <w:rsid w:val="008D3BE0"/>
    <w:rsid w:val="008E00F4"/>
    <w:rsid w:val="008E1776"/>
    <w:rsid w:val="008E1D82"/>
    <w:rsid w:val="008E50D1"/>
    <w:rsid w:val="008E5FEF"/>
    <w:rsid w:val="008E629D"/>
    <w:rsid w:val="008E7C01"/>
    <w:rsid w:val="008F18D9"/>
    <w:rsid w:val="008F1C1E"/>
    <w:rsid w:val="008F2238"/>
    <w:rsid w:val="008F3D7C"/>
    <w:rsid w:val="00911B90"/>
    <w:rsid w:val="00911FBF"/>
    <w:rsid w:val="009265A1"/>
    <w:rsid w:val="009315B8"/>
    <w:rsid w:val="0093599A"/>
    <w:rsid w:val="00941645"/>
    <w:rsid w:val="009456FC"/>
    <w:rsid w:val="00950D89"/>
    <w:rsid w:val="00953F75"/>
    <w:rsid w:val="009549E8"/>
    <w:rsid w:val="00956E00"/>
    <w:rsid w:val="00960807"/>
    <w:rsid w:val="00962627"/>
    <w:rsid w:val="009626E9"/>
    <w:rsid w:val="00967B34"/>
    <w:rsid w:val="00972568"/>
    <w:rsid w:val="00973BAA"/>
    <w:rsid w:val="009749CB"/>
    <w:rsid w:val="00976697"/>
    <w:rsid w:val="009813D2"/>
    <w:rsid w:val="009855CD"/>
    <w:rsid w:val="00992B93"/>
    <w:rsid w:val="009934A0"/>
    <w:rsid w:val="00995AB4"/>
    <w:rsid w:val="0099678B"/>
    <w:rsid w:val="009A1E46"/>
    <w:rsid w:val="009A3DB9"/>
    <w:rsid w:val="009A5342"/>
    <w:rsid w:val="009B5121"/>
    <w:rsid w:val="009B6D23"/>
    <w:rsid w:val="009C12E0"/>
    <w:rsid w:val="009C5246"/>
    <w:rsid w:val="009D3460"/>
    <w:rsid w:val="009E4DE3"/>
    <w:rsid w:val="009F0ED2"/>
    <w:rsid w:val="009F30FB"/>
    <w:rsid w:val="009F39BC"/>
    <w:rsid w:val="009F679D"/>
    <w:rsid w:val="00A0374E"/>
    <w:rsid w:val="00A03A88"/>
    <w:rsid w:val="00A052F9"/>
    <w:rsid w:val="00A076A2"/>
    <w:rsid w:val="00A07860"/>
    <w:rsid w:val="00A14F39"/>
    <w:rsid w:val="00A23947"/>
    <w:rsid w:val="00A23977"/>
    <w:rsid w:val="00A254CE"/>
    <w:rsid w:val="00A2644C"/>
    <w:rsid w:val="00A35B49"/>
    <w:rsid w:val="00A413E2"/>
    <w:rsid w:val="00A42898"/>
    <w:rsid w:val="00A50730"/>
    <w:rsid w:val="00A50DCE"/>
    <w:rsid w:val="00A54E4E"/>
    <w:rsid w:val="00A621F3"/>
    <w:rsid w:val="00A62B18"/>
    <w:rsid w:val="00A66642"/>
    <w:rsid w:val="00A766D8"/>
    <w:rsid w:val="00A7752A"/>
    <w:rsid w:val="00A80B9C"/>
    <w:rsid w:val="00A83422"/>
    <w:rsid w:val="00A874D7"/>
    <w:rsid w:val="00A94042"/>
    <w:rsid w:val="00A969BD"/>
    <w:rsid w:val="00AA5873"/>
    <w:rsid w:val="00AB389F"/>
    <w:rsid w:val="00AB534A"/>
    <w:rsid w:val="00AB5A6E"/>
    <w:rsid w:val="00AB5F6C"/>
    <w:rsid w:val="00AC574C"/>
    <w:rsid w:val="00AC5FA7"/>
    <w:rsid w:val="00AC67A2"/>
    <w:rsid w:val="00AC6D3B"/>
    <w:rsid w:val="00AD04D1"/>
    <w:rsid w:val="00AD2AC3"/>
    <w:rsid w:val="00AD3D31"/>
    <w:rsid w:val="00AE604D"/>
    <w:rsid w:val="00AF062D"/>
    <w:rsid w:val="00AF4131"/>
    <w:rsid w:val="00AF5194"/>
    <w:rsid w:val="00AF5B38"/>
    <w:rsid w:val="00B03944"/>
    <w:rsid w:val="00B068A7"/>
    <w:rsid w:val="00B15266"/>
    <w:rsid w:val="00B31436"/>
    <w:rsid w:val="00B32FC0"/>
    <w:rsid w:val="00B34E66"/>
    <w:rsid w:val="00B47E6B"/>
    <w:rsid w:val="00B5580F"/>
    <w:rsid w:val="00B56482"/>
    <w:rsid w:val="00B64AA0"/>
    <w:rsid w:val="00B7349E"/>
    <w:rsid w:val="00B7385D"/>
    <w:rsid w:val="00B76863"/>
    <w:rsid w:val="00B80F22"/>
    <w:rsid w:val="00B866C7"/>
    <w:rsid w:val="00B87A8D"/>
    <w:rsid w:val="00B87D0B"/>
    <w:rsid w:val="00B94567"/>
    <w:rsid w:val="00BA347B"/>
    <w:rsid w:val="00BB067F"/>
    <w:rsid w:val="00BB14F7"/>
    <w:rsid w:val="00BB19F5"/>
    <w:rsid w:val="00BB23D7"/>
    <w:rsid w:val="00BB4BF6"/>
    <w:rsid w:val="00BC1587"/>
    <w:rsid w:val="00BC4216"/>
    <w:rsid w:val="00BE34EE"/>
    <w:rsid w:val="00BE7BB7"/>
    <w:rsid w:val="00BF16E6"/>
    <w:rsid w:val="00BF1A6B"/>
    <w:rsid w:val="00BF49D8"/>
    <w:rsid w:val="00C01327"/>
    <w:rsid w:val="00C04B4F"/>
    <w:rsid w:val="00C058C0"/>
    <w:rsid w:val="00C05F6D"/>
    <w:rsid w:val="00C11550"/>
    <w:rsid w:val="00C11DF0"/>
    <w:rsid w:val="00C13E3E"/>
    <w:rsid w:val="00C14C03"/>
    <w:rsid w:val="00C20172"/>
    <w:rsid w:val="00C206CE"/>
    <w:rsid w:val="00C20E31"/>
    <w:rsid w:val="00C24FD2"/>
    <w:rsid w:val="00C25F25"/>
    <w:rsid w:val="00C27288"/>
    <w:rsid w:val="00C27CCD"/>
    <w:rsid w:val="00C327AB"/>
    <w:rsid w:val="00C32864"/>
    <w:rsid w:val="00C34AAD"/>
    <w:rsid w:val="00C3577B"/>
    <w:rsid w:val="00C425BF"/>
    <w:rsid w:val="00C56BFB"/>
    <w:rsid w:val="00C630EB"/>
    <w:rsid w:val="00C63215"/>
    <w:rsid w:val="00C65425"/>
    <w:rsid w:val="00C7219D"/>
    <w:rsid w:val="00C75DD3"/>
    <w:rsid w:val="00C7723E"/>
    <w:rsid w:val="00C820D7"/>
    <w:rsid w:val="00C828BD"/>
    <w:rsid w:val="00C82C8A"/>
    <w:rsid w:val="00C8711A"/>
    <w:rsid w:val="00C87B2F"/>
    <w:rsid w:val="00C905F2"/>
    <w:rsid w:val="00C90EC2"/>
    <w:rsid w:val="00C963C6"/>
    <w:rsid w:val="00CA20C0"/>
    <w:rsid w:val="00CA4CF1"/>
    <w:rsid w:val="00CA5BC8"/>
    <w:rsid w:val="00CA6C7D"/>
    <w:rsid w:val="00CC7F74"/>
    <w:rsid w:val="00CD0D0F"/>
    <w:rsid w:val="00CD1E44"/>
    <w:rsid w:val="00CD31B1"/>
    <w:rsid w:val="00CD7E9D"/>
    <w:rsid w:val="00CE0F4C"/>
    <w:rsid w:val="00CE1238"/>
    <w:rsid w:val="00CE3786"/>
    <w:rsid w:val="00CE483B"/>
    <w:rsid w:val="00CE5B56"/>
    <w:rsid w:val="00CE7EAE"/>
    <w:rsid w:val="00CF2124"/>
    <w:rsid w:val="00CF2CA5"/>
    <w:rsid w:val="00CF3632"/>
    <w:rsid w:val="00D00C10"/>
    <w:rsid w:val="00D07400"/>
    <w:rsid w:val="00D151F4"/>
    <w:rsid w:val="00D205C8"/>
    <w:rsid w:val="00D23EF2"/>
    <w:rsid w:val="00D25FCC"/>
    <w:rsid w:val="00D32587"/>
    <w:rsid w:val="00D4336E"/>
    <w:rsid w:val="00D51D81"/>
    <w:rsid w:val="00D57BA0"/>
    <w:rsid w:val="00D608C9"/>
    <w:rsid w:val="00D625C1"/>
    <w:rsid w:val="00D63BE1"/>
    <w:rsid w:val="00D664D7"/>
    <w:rsid w:val="00D73D4A"/>
    <w:rsid w:val="00D754C4"/>
    <w:rsid w:val="00D827A9"/>
    <w:rsid w:val="00D87A38"/>
    <w:rsid w:val="00D937D4"/>
    <w:rsid w:val="00D939B5"/>
    <w:rsid w:val="00D96AFB"/>
    <w:rsid w:val="00D96D1F"/>
    <w:rsid w:val="00D96F05"/>
    <w:rsid w:val="00DA3BC4"/>
    <w:rsid w:val="00DA601C"/>
    <w:rsid w:val="00DB036A"/>
    <w:rsid w:val="00DB282C"/>
    <w:rsid w:val="00DB622F"/>
    <w:rsid w:val="00DB67E1"/>
    <w:rsid w:val="00DC1853"/>
    <w:rsid w:val="00DC1B96"/>
    <w:rsid w:val="00DC51BA"/>
    <w:rsid w:val="00DC5CB1"/>
    <w:rsid w:val="00DC63FA"/>
    <w:rsid w:val="00DD09D8"/>
    <w:rsid w:val="00DD0B26"/>
    <w:rsid w:val="00DD2193"/>
    <w:rsid w:val="00DD459E"/>
    <w:rsid w:val="00DD50EB"/>
    <w:rsid w:val="00DD7109"/>
    <w:rsid w:val="00DD7C5D"/>
    <w:rsid w:val="00DF4842"/>
    <w:rsid w:val="00DF6296"/>
    <w:rsid w:val="00DF68B9"/>
    <w:rsid w:val="00E02F25"/>
    <w:rsid w:val="00E06185"/>
    <w:rsid w:val="00E1084C"/>
    <w:rsid w:val="00E15DEA"/>
    <w:rsid w:val="00E20D57"/>
    <w:rsid w:val="00E210F6"/>
    <w:rsid w:val="00E23114"/>
    <w:rsid w:val="00E23ACC"/>
    <w:rsid w:val="00E23E08"/>
    <w:rsid w:val="00E23F8E"/>
    <w:rsid w:val="00E27574"/>
    <w:rsid w:val="00E317B1"/>
    <w:rsid w:val="00E3427D"/>
    <w:rsid w:val="00E35368"/>
    <w:rsid w:val="00E40036"/>
    <w:rsid w:val="00E404DD"/>
    <w:rsid w:val="00E444E4"/>
    <w:rsid w:val="00E451CB"/>
    <w:rsid w:val="00E51D70"/>
    <w:rsid w:val="00E63548"/>
    <w:rsid w:val="00E66A0C"/>
    <w:rsid w:val="00E72C14"/>
    <w:rsid w:val="00E74CF0"/>
    <w:rsid w:val="00E7579C"/>
    <w:rsid w:val="00E86EAF"/>
    <w:rsid w:val="00E87E6C"/>
    <w:rsid w:val="00E929E2"/>
    <w:rsid w:val="00E942CF"/>
    <w:rsid w:val="00E9469D"/>
    <w:rsid w:val="00E96FDF"/>
    <w:rsid w:val="00E978F6"/>
    <w:rsid w:val="00EA026B"/>
    <w:rsid w:val="00EA3868"/>
    <w:rsid w:val="00EA5F95"/>
    <w:rsid w:val="00EA6A7D"/>
    <w:rsid w:val="00EA6BD4"/>
    <w:rsid w:val="00EB273C"/>
    <w:rsid w:val="00EB29E4"/>
    <w:rsid w:val="00EB564E"/>
    <w:rsid w:val="00EB5832"/>
    <w:rsid w:val="00EB7CBB"/>
    <w:rsid w:val="00EC220F"/>
    <w:rsid w:val="00ED6D91"/>
    <w:rsid w:val="00ED7F26"/>
    <w:rsid w:val="00EE413B"/>
    <w:rsid w:val="00EF2775"/>
    <w:rsid w:val="00EF3D54"/>
    <w:rsid w:val="00EF5723"/>
    <w:rsid w:val="00F03B9B"/>
    <w:rsid w:val="00F0500F"/>
    <w:rsid w:val="00F1465B"/>
    <w:rsid w:val="00F26F1A"/>
    <w:rsid w:val="00F32CBC"/>
    <w:rsid w:val="00F335C9"/>
    <w:rsid w:val="00F33A06"/>
    <w:rsid w:val="00F35E23"/>
    <w:rsid w:val="00F36AA1"/>
    <w:rsid w:val="00F47BB7"/>
    <w:rsid w:val="00F51BE5"/>
    <w:rsid w:val="00F5560E"/>
    <w:rsid w:val="00F60177"/>
    <w:rsid w:val="00F6348F"/>
    <w:rsid w:val="00F70525"/>
    <w:rsid w:val="00F70A5B"/>
    <w:rsid w:val="00F70FD9"/>
    <w:rsid w:val="00F8137B"/>
    <w:rsid w:val="00F8272D"/>
    <w:rsid w:val="00F8383F"/>
    <w:rsid w:val="00F91BB7"/>
    <w:rsid w:val="00F96569"/>
    <w:rsid w:val="00FA22C6"/>
    <w:rsid w:val="00FA3D20"/>
    <w:rsid w:val="00FA68F6"/>
    <w:rsid w:val="00FB3539"/>
    <w:rsid w:val="00FB49CC"/>
    <w:rsid w:val="00FB502E"/>
    <w:rsid w:val="00FB72E6"/>
    <w:rsid w:val="00FC0E27"/>
    <w:rsid w:val="00FC1BD7"/>
    <w:rsid w:val="00FC73DB"/>
    <w:rsid w:val="00FD032D"/>
    <w:rsid w:val="00FD669E"/>
    <w:rsid w:val="00FD7253"/>
    <w:rsid w:val="00FD7D6D"/>
    <w:rsid w:val="00FE0D3F"/>
    <w:rsid w:val="00FE4382"/>
    <w:rsid w:val="00FF0A06"/>
    <w:rsid w:val="00FF0EBA"/>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9C58F0A"/>
  <w14:defaultImageDpi w14:val="150"/>
  <w15:docId w15:val="{EB5CA9E6-BC02-468F-8DCC-284B9D6F5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bg-BG" w:eastAsia="bg-BG"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lsdException w:name="annotation text" w:semiHidden="1" w:unhideWhenUsed="1"/>
    <w:lsdException w:name="header" w:semiHidden="1"/>
    <w:lsdException w:name="footer" w:semiHidden="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lsdException w:name="annotation reference" w:semiHidden="1" w:unhideWhenUsed="1"/>
    <w:lsdException w:name="line number" w:semiHidden="1" w:unhideWhenUsed="1"/>
    <w:lsdException w:name="page number" w:semiHidden="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lsdException w:name="Body Text" w:semiHidden="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lsdException w:name="Body Text First Indent 2" w:semiHidden="1" w:unhideWhenUsed="1"/>
    <w:lsdException w:name="Note Heading" w:semiHidden="1" w:unhideWhenUsed="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qFormat="1"/>
    <w:lsdException w:name="Emphasis" w:uiPriority="20" w:qFormat="1"/>
    <w:lsdException w:name="Document Map" w:semiHidden="1" w:unhideWhenUsed="1"/>
    <w:lsdException w:name="Plain Text" w:semiHidden="1"/>
    <w:lsdException w:name="E-mail Signature" w:semiHidden="1" w:unhideWhenUsed="1"/>
    <w:lsdException w:name="HTML Top of Form" w:semiHidden="1" w:unhideWhenUsed="1"/>
    <w:lsdException w:name="HTML Bottom of Form" w:semiHidden="1" w:unhideWhenUsed="1"/>
    <w:lsdException w:name="Normal (Web)" w:semiHidden="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7250"/>
    <w:pPr>
      <w:spacing w:after="160" w:line="259" w:lineRule="auto"/>
    </w:pPr>
    <w:rPr>
      <w:rFonts w:cs="Calibri"/>
      <w:sz w:val="22"/>
      <w:szCs w:val="22"/>
      <w:lang w:eastAsia="en-US"/>
    </w:rPr>
  </w:style>
  <w:style w:type="paragraph" w:styleId="Heading1">
    <w:name w:val="heading 1"/>
    <w:basedOn w:val="Title"/>
    <w:next w:val="BodyText"/>
    <w:link w:val="Heading1Char"/>
    <w:uiPriority w:val="99"/>
    <w:qFormat/>
    <w:rsid w:val="00D87A38"/>
    <w:pPr>
      <w:numPr>
        <w:numId w:val="1"/>
      </w:numPr>
      <w:outlineLvl w:val="0"/>
    </w:pPr>
    <w:rPr>
      <w:b/>
      <w:bCs/>
      <w:sz w:val="32"/>
      <w:szCs w:val="32"/>
    </w:rPr>
  </w:style>
  <w:style w:type="paragraph" w:styleId="Heading2">
    <w:name w:val="heading 2"/>
    <w:basedOn w:val="Normal"/>
    <w:next w:val="Normal"/>
    <w:link w:val="Heading2Char"/>
    <w:uiPriority w:val="99"/>
    <w:qFormat/>
    <w:rsid w:val="00D87A38"/>
    <w:pPr>
      <w:keepNext/>
      <w:widowControl w:val="0"/>
      <w:suppressAutoHyphens/>
      <w:spacing w:before="240" w:after="60" w:line="240" w:lineRule="auto"/>
      <w:outlineLvl w:val="1"/>
    </w:pPr>
    <w:rPr>
      <w:rFonts w:ascii="Arial" w:hAnsi="Arial" w:cs="Arial"/>
      <w:b/>
      <w:bCs/>
      <w:i/>
      <w:iCs/>
      <w:sz w:val="28"/>
      <w:szCs w:val="28"/>
      <w:lang w:eastAsia="bg-BG"/>
    </w:rPr>
  </w:style>
  <w:style w:type="paragraph" w:styleId="Heading3">
    <w:name w:val="heading 3"/>
    <w:basedOn w:val="Normal"/>
    <w:next w:val="Normal"/>
    <w:link w:val="Heading3Char"/>
    <w:uiPriority w:val="99"/>
    <w:qFormat/>
    <w:rsid w:val="00D87A38"/>
    <w:pPr>
      <w:keepNext/>
      <w:widowControl w:val="0"/>
      <w:numPr>
        <w:ilvl w:val="2"/>
        <w:numId w:val="1"/>
      </w:numPr>
      <w:suppressAutoHyphens/>
      <w:spacing w:after="0" w:line="240" w:lineRule="auto"/>
      <w:jc w:val="right"/>
      <w:outlineLvl w:val="2"/>
    </w:pPr>
    <w:rPr>
      <w:rFonts w:ascii="Courier New" w:hAnsi="Courier New" w:cs="Courier New"/>
      <w:sz w:val="24"/>
      <w:szCs w:val="24"/>
      <w:lang w:eastAsia="bg-BG"/>
    </w:rPr>
  </w:style>
  <w:style w:type="paragraph" w:styleId="Heading4">
    <w:name w:val="heading 4"/>
    <w:basedOn w:val="Normal"/>
    <w:next w:val="Normal"/>
    <w:link w:val="Heading4Char"/>
    <w:uiPriority w:val="99"/>
    <w:qFormat/>
    <w:rsid w:val="00D87A38"/>
    <w:pPr>
      <w:keepNext/>
      <w:widowControl w:val="0"/>
      <w:suppressAutoHyphens/>
      <w:spacing w:before="240" w:after="60" w:line="240" w:lineRule="auto"/>
      <w:outlineLvl w:val="3"/>
    </w:pPr>
    <w:rPr>
      <w:b/>
      <w:bCs/>
      <w:sz w:val="28"/>
      <w:szCs w:val="28"/>
      <w:lang w:eastAsia="bg-BG"/>
    </w:rPr>
  </w:style>
  <w:style w:type="paragraph" w:styleId="Heading5">
    <w:name w:val="heading 5"/>
    <w:basedOn w:val="Normal"/>
    <w:next w:val="Normal"/>
    <w:link w:val="Heading5Char"/>
    <w:uiPriority w:val="99"/>
    <w:qFormat/>
    <w:rsid w:val="00D87A38"/>
    <w:pPr>
      <w:widowControl w:val="0"/>
      <w:suppressAutoHyphens/>
      <w:spacing w:before="240" w:after="60" w:line="240" w:lineRule="auto"/>
      <w:outlineLvl w:val="4"/>
    </w:pPr>
    <w:rPr>
      <w:rFonts w:ascii="Arial" w:hAnsi="Arial" w:cs="Arial"/>
      <w:b/>
      <w:bCs/>
      <w:i/>
      <w:iCs/>
      <w:sz w:val="26"/>
      <w:szCs w:val="26"/>
      <w:lang w:eastAsia="bg-BG"/>
    </w:rPr>
  </w:style>
  <w:style w:type="paragraph" w:styleId="Heading6">
    <w:name w:val="heading 6"/>
    <w:basedOn w:val="Normal"/>
    <w:next w:val="Normal"/>
    <w:link w:val="Heading6Char"/>
    <w:uiPriority w:val="99"/>
    <w:qFormat/>
    <w:rsid w:val="00D87A38"/>
    <w:pPr>
      <w:widowControl w:val="0"/>
      <w:suppressAutoHyphens/>
      <w:spacing w:before="240" w:after="60" w:line="240" w:lineRule="auto"/>
      <w:outlineLvl w:val="5"/>
    </w:pPr>
    <w:rPr>
      <w:b/>
      <w:bCs/>
      <w:lang w:eastAsia="bg-BG"/>
    </w:rPr>
  </w:style>
  <w:style w:type="paragraph" w:styleId="Heading7">
    <w:name w:val="heading 7"/>
    <w:basedOn w:val="Normal"/>
    <w:next w:val="Normal"/>
    <w:link w:val="Heading7Char"/>
    <w:uiPriority w:val="99"/>
    <w:qFormat/>
    <w:rsid w:val="00D87A38"/>
    <w:pPr>
      <w:widowControl w:val="0"/>
      <w:suppressAutoHyphens/>
      <w:spacing w:before="240" w:after="60" w:line="240" w:lineRule="auto"/>
      <w:outlineLvl w:val="6"/>
    </w:pPr>
    <w:rPr>
      <w:sz w:val="24"/>
      <w:szCs w:val="24"/>
      <w:lang w:eastAsia="bg-BG"/>
    </w:rPr>
  </w:style>
  <w:style w:type="paragraph" w:styleId="Heading8">
    <w:name w:val="heading 8"/>
    <w:basedOn w:val="Normal"/>
    <w:next w:val="Normal"/>
    <w:link w:val="Heading8Char"/>
    <w:uiPriority w:val="99"/>
    <w:qFormat/>
    <w:rsid w:val="00D87A38"/>
    <w:pPr>
      <w:widowControl w:val="0"/>
      <w:suppressAutoHyphens/>
      <w:spacing w:before="240" w:after="60" w:line="240" w:lineRule="auto"/>
      <w:outlineLvl w:val="7"/>
    </w:pPr>
    <w:rPr>
      <w:i/>
      <w:iCs/>
      <w:sz w:val="24"/>
      <w:szCs w:val="24"/>
      <w:lang w:eastAsia="bg-BG"/>
    </w:rPr>
  </w:style>
  <w:style w:type="paragraph" w:styleId="Heading9">
    <w:name w:val="heading 9"/>
    <w:basedOn w:val="Normal"/>
    <w:next w:val="Normal"/>
    <w:link w:val="Heading9Char"/>
    <w:uiPriority w:val="99"/>
    <w:qFormat/>
    <w:rsid w:val="00D87A38"/>
    <w:pPr>
      <w:widowControl w:val="0"/>
      <w:suppressAutoHyphens/>
      <w:spacing w:before="240" w:after="60" w:line="240" w:lineRule="auto"/>
      <w:outlineLvl w:val="8"/>
    </w:pPr>
    <w:rPr>
      <w:rFonts w:ascii="Arial" w:hAnsi="Arial" w:cs="Arial"/>
      <w:lang w:eastAsia="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54382E"/>
    <w:rPr>
      <w:rFonts w:ascii="Arial" w:hAnsi="Arial" w:cs="Arial"/>
      <w:b/>
      <w:bCs/>
      <w:sz w:val="32"/>
      <w:szCs w:val="32"/>
      <w:lang w:val="bg-BG" w:eastAsia="bg-BG"/>
    </w:rPr>
  </w:style>
  <w:style w:type="character" w:customStyle="1" w:styleId="Heading2Char">
    <w:name w:val="Heading 2 Char"/>
    <w:link w:val="Heading2"/>
    <w:uiPriority w:val="99"/>
    <w:semiHidden/>
    <w:locked/>
    <w:rsid w:val="0054382E"/>
    <w:rPr>
      <w:rFonts w:ascii="Cambria" w:hAnsi="Cambria" w:cs="Cambria"/>
      <w:b/>
      <w:bCs/>
      <w:i/>
      <w:iCs/>
      <w:sz w:val="28"/>
      <w:szCs w:val="28"/>
      <w:lang w:val="bg-BG" w:eastAsia="x-none"/>
    </w:rPr>
  </w:style>
  <w:style w:type="character" w:customStyle="1" w:styleId="Heading3Char">
    <w:name w:val="Heading 3 Char"/>
    <w:link w:val="Heading3"/>
    <w:uiPriority w:val="99"/>
    <w:locked/>
    <w:rsid w:val="0054382E"/>
    <w:rPr>
      <w:rFonts w:ascii="Courier New" w:hAnsi="Courier New" w:cs="Courier New"/>
      <w:sz w:val="24"/>
      <w:szCs w:val="24"/>
      <w:lang w:val="bg-BG" w:eastAsia="bg-BG"/>
    </w:rPr>
  </w:style>
  <w:style w:type="character" w:customStyle="1" w:styleId="Heading4Char">
    <w:name w:val="Heading 4 Char"/>
    <w:link w:val="Heading4"/>
    <w:uiPriority w:val="99"/>
    <w:semiHidden/>
    <w:locked/>
    <w:rsid w:val="0054382E"/>
    <w:rPr>
      <w:rFonts w:ascii="Calibri" w:hAnsi="Calibri" w:cs="Calibri"/>
      <w:b/>
      <w:bCs/>
      <w:sz w:val="28"/>
      <w:szCs w:val="28"/>
      <w:lang w:val="bg-BG" w:eastAsia="x-none"/>
    </w:rPr>
  </w:style>
  <w:style w:type="character" w:customStyle="1" w:styleId="Heading5Char">
    <w:name w:val="Heading 5 Char"/>
    <w:link w:val="Heading5"/>
    <w:uiPriority w:val="99"/>
    <w:semiHidden/>
    <w:locked/>
    <w:rsid w:val="0054382E"/>
    <w:rPr>
      <w:rFonts w:ascii="Calibri" w:hAnsi="Calibri" w:cs="Calibri"/>
      <w:b/>
      <w:bCs/>
      <w:i/>
      <w:iCs/>
      <w:sz w:val="26"/>
      <w:szCs w:val="26"/>
      <w:lang w:val="bg-BG" w:eastAsia="x-none"/>
    </w:rPr>
  </w:style>
  <w:style w:type="character" w:customStyle="1" w:styleId="Heading6Char">
    <w:name w:val="Heading 6 Char"/>
    <w:link w:val="Heading6"/>
    <w:uiPriority w:val="99"/>
    <w:semiHidden/>
    <w:locked/>
    <w:rsid w:val="0054382E"/>
    <w:rPr>
      <w:rFonts w:ascii="Calibri" w:hAnsi="Calibri" w:cs="Calibri"/>
      <w:b/>
      <w:bCs/>
      <w:lang w:val="bg-BG" w:eastAsia="x-none"/>
    </w:rPr>
  </w:style>
  <w:style w:type="character" w:customStyle="1" w:styleId="Heading7Char">
    <w:name w:val="Heading 7 Char"/>
    <w:link w:val="Heading7"/>
    <w:uiPriority w:val="99"/>
    <w:semiHidden/>
    <w:locked/>
    <w:rsid w:val="0054382E"/>
    <w:rPr>
      <w:rFonts w:ascii="Calibri" w:hAnsi="Calibri" w:cs="Calibri"/>
      <w:sz w:val="24"/>
      <w:szCs w:val="24"/>
      <w:lang w:val="bg-BG" w:eastAsia="x-none"/>
    </w:rPr>
  </w:style>
  <w:style w:type="character" w:customStyle="1" w:styleId="Heading8Char">
    <w:name w:val="Heading 8 Char"/>
    <w:link w:val="Heading8"/>
    <w:uiPriority w:val="99"/>
    <w:semiHidden/>
    <w:locked/>
    <w:rsid w:val="0054382E"/>
    <w:rPr>
      <w:rFonts w:ascii="Calibri" w:hAnsi="Calibri" w:cs="Calibri"/>
      <w:i/>
      <w:iCs/>
      <w:sz w:val="24"/>
      <w:szCs w:val="24"/>
      <w:lang w:val="bg-BG" w:eastAsia="x-none"/>
    </w:rPr>
  </w:style>
  <w:style w:type="character" w:customStyle="1" w:styleId="Heading9Char">
    <w:name w:val="Heading 9 Char"/>
    <w:link w:val="Heading9"/>
    <w:uiPriority w:val="99"/>
    <w:semiHidden/>
    <w:locked/>
    <w:rsid w:val="0054382E"/>
    <w:rPr>
      <w:rFonts w:ascii="Cambria" w:hAnsi="Cambria" w:cs="Cambria"/>
      <w:lang w:val="bg-BG" w:eastAsia="x-none"/>
    </w:rPr>
  </w:style>
  <w:style w:type="paragraph" w:styleId="Header">
    <w:name w:val="header"/>
    <w:basedOn w:val="Normal"/>
    <w:link w:val="HeaderChar"/>
    <w:uiPriority w:val="99"/>
    <w:rsid w:val="00C63215"/>
    <w:pPr>
      <w:tabs>
        <w:tab w:val="center" w:pos="4536"/>
        <w:tab w:val="right" w:pos="9072"/>
      </w:tabs>
    </w:pPr>
    <w:rPr>
      <w:lang w:val="en-US"/>
    </w:rPr>
  </w:style>
  <w:style w:type="character" w:customStyle="1" w:styleId="HeaderChar">
    <w:name w:val="Header Char"/>
    <w:link w:val="Header"/>
    <w:uiPriority w:val="99"/>
    <w:locked/>
    <w:rsid w:val="00C63215"/>
    <w:rPr>
      <w:rFonts w:cs="Times New Roman"/>
      <w:sz w:val="22"/>
      <w:szCs w:val="22"/>
      <w:lang w:val="x-none" w:eastAsia="en-US"/>
    </w:rPr>
  </w:style>
  <w:style w:type="paragraph" w:styleId="Footer">
    <w:name w:val="footer"/>
    <w:basedOn w:val="Normal"/>
    <w:link w:val="FooterChar"/>
    <w:uiPriority w:val="99"/>
    <w:rsid w:val="00C63215"/>
    <w:pPr>
      <w:tabs>
        <w:tab w:val="center" w:pos="4536"/>
        <w:tab w:val="right" w:pos="9072"/>
      </w:tabs>
    </w:pPr>
    <w:rPr>
      <w:lang w:val="en-US"/>
    </w:rPr>
  </w:style>
  <w:style w:type="character" w:customStyle="1" w:styleId="FooterChar">
    <w:name w:val="Footer Char"/>
    <w:link w:val="Footer"/>
    <w:uiPriority w:val="99"/>
    <w:locked/>
    <w:rsid w:val="00C63215"/>
    <w:rPr>
      <w:rFonts w:cs="Times New Roman"/>
      <w:sz w:val="22"/>
      <w:szCs w:val="22"/>
      <w:lang w:val="x-none" w:eastAsia="en-US"/>
    </w:rPr>
  </w:style>
  <w:style w:type="table" w:styleId="TableGrid">
    <w:name w:val="Table Grid"/>
    <w:basedOn w:val="TableNormal"/>
    <w:uiPriority w:val="99"/>
    <w:rsid w:val="007E68A2"/>
    <w:rPr>
      <w:rFonts w:cs="Calibri"/>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atz-Standardschriftart">
    <w:name w:val="Absatz-Standardschriftart"/>
    <w:uiPriority w:val="99"/>
    <w:rsid w:val="00D87A38"/>
  </w:style>
  <w:style w:type="character" w:customStyle="1" w:styleId="WW-Absatz-Standardschriftart">
    <w:name w:val="WW-Absatz-Standardschriftart"/>
    <w:uiPriority w:val="99"/>
    <w:rsid w:val="00D87A38"/>
  </w:style>
  <w:style w:type="character" w:customStyle="1" w:styleId="WW-Absatz-Standardschriftart1">
    <w:name w:val="WW-Absatz-Standardschriftart1"/>
    <w:uiPriority w:val="99"/>
    <w:rsid w:val="00D87A38"/>
  </w:style>
  <w:style w:type="character" w:customStyle="1" w:styleId="WW-Absatz-Standardschriftart11">
    <w:name w:val="WW-Absatz-Standardschriftart11"/>
    <w:uiPriority w:val="99"/>
    <w:rsid w:val="00D87A38"/>
  </w:style>
  <w:style w:type="character" w:customStyle="1" w:styleId="WW-Absatz-Standardschriftart111">
    <w:name w:val="WW-Absatz-Standardschriftart111"/>
    <w:uiPriority w:val="99"/>
    <w:rsid w:val="00D87A38"/>
  </w:style>
  <w:style w:type="character" w:customStyle="1" w:styleId="WW-Absatz-Standardschriftart1111">
    <w:name w:val="WW-Absatz-Standardschriftart1111"/>
    <w:uiPriority w:val="99"/>
    <w:rsid w:val="00D87A38"/>
  </w:style>
  <w:style w:type="character" w:customStyle="1" w:styleId="WW-Absatz-Standardschriftart11111">
    <w:name w:val="WW-Absatz-Standardschriftart11111"/>
    <w:uiPriority w:val="99"/>
    <w:rsid w:val="00D87A38"/>
  </w:style>
  <w:style w:type="character" w:customStyle="1" w:styleId="WW-Absatz-Standardschriftart111111">
    <w:name w:val="WW-Absatz-Standardschriftart111111"/>
    <w:uiPriority w:val="99"/>
    <w:rsid w:val="00D87A38"/>
  </w:style>
  <w:style w:type="character" w:customStyle="1" w:styleId="WW-Absatz-Standardschriftart1111111">
    <w:name w:val="WW-Absatz-Standardschriftart1111111"/>
    <w:uiPriority w:val="99"/>
    <w:rsid w:val="00D87A38"/>
  </w:style>
  <w:style w:type="character" w:customStyle="1" w:styleId="WW-Absatz-Standardschriftart11111111">
    <w:name w:val="WW-Absatz-Standardschriftart11111111"/>
    <w:uiPriority w:val="99"/>
    <w:rsid w:val="00D87A38"/>
  </w:style>
  <w:style w:type="character" w:customStyle="1" w:styleId="WW-Absatz-Standardschriftart111111111">
    <w:name w:val="WW-Absatz-Standardschriftart111111111"/>
    <w:uiPriority w:val="99"/>
    <w:rsid w:val="00D87A38"/>
  </w:style>
  <w:style w:type="character" w:customStyle="1" w:styleId="WW-Absatz-Standardschriftart1111111111">
    <w:name w:val="WW-Absatz-Standardschriftart1111111111"/>
    <w:uiPriority w:val="99"/>
    <w:rsid w:val="00D87A38"/>
  </w:style>
  <w:style w:type="character" w:customStyle="1" w:styleId="WW-Absatz-Standardschriftart11111111111">
    <w:name w:val="WW-Absatz-Standardschriftart11111111111"/>
    <w:uiPriority w:val="99"/>
    <w:rsid w:val="00D87A38"/>
  </w:style>
  <w:style w:type="character" w:customStyle="1" w:styleId="WW-Absatz-Standardschriftart111111111111">
    <w:name w:val="WW-Absatz-Standardschriftart111111111111"/>
    <w:uiPriority w:val="99"/>
    <w:rsid w:val="00D87A38"/>
  </w:style>
  <w:style w:type="character" w:customStyle="1" w:styleId="WW-Absatz-Standardschriftart1111111111111">
    <w:name w:val="WW-Absatz-Standardschriftart1111111111111"/>
    <w:uiPriority w:val="99"/>
    <w:rsid w:val="00D87A38"/>
  </w:style>
  <w:style w:type="character" w:customStyle="1" w:styleId="WW-Absatz-Standardschriftart11111111111111">
    <w:name w:val="WW-Absatz-Standardschriftart11111111111111"/>
    <w:uiPriority w:val="99"/>
    <w:rsid w:val="00D87A38"/>
  </w:style>
  <w:style w:type="character" w:customStyle="1" w:styleId="WW-Absatz-Standardschriftart111111111111111">
    <w:name w:val="WW-Absatz-Standardschriftart111111111111111"/>
    <w:uiPriority w:val="99"/>
    <w:rsid w:val="00D87A38"/>
  </w:style>
  <w:style w:type="character" w:customStyle="1" w:styleId="WW-Absatz-Standardschriftart1111111111111111">
    <w:name w:val="WW-Absatz-Standardschriftart1111111111111111"/>
    <w:uiPriority w:val="99"/>
    <w:rsid w:val="00D87A38"/>
  </w:style>
  <w:style w:type="character" w:customStyle="1" w:styleId="WW-Absatz-Standardschriftart11111111111111111">
    <w:name w:val="WW-Absatz-Standardschriftart11111111111111111"/>
    <w:uiPriority w:val="99"/>
    <w:rsid w:val="00D87A38"/>
  </w:style>
  <w:style w:type="character" w:customStyle="1" w:styleId="WW-Absatz-Standardschriftart111111111111111111">
    <w:name w:val="WW-Absatz-Standardschriftart111111111111111111"/>
    <w:uiPriority w:val="99"/>
    <w:rsid w:val="00D87A38"/>
  </w:style>
  <w:style w:type="character" w:customStyle="1" w:styleId="WW-Absatz-Standardschriftart1111111111111111111">
    <w:name w:val="WW-Absatz-Standardschriftart1111111111111111111"/>
    <w:uiPriority w:val="99"/>
    <w:rsid w:val="00D87A38"/>
  </w:style>
  <w:style w:type="character" w:customStyle="1" w:styleId="WW-Absatz-Standardschriftart11111111111111111111">
    <w:name w:val="WW-Absatz-Standardschriftart11111111111111111111"/>
    <w:uiPriority w:val="99"/>
    <w:rsid w:val="00D87A38"/>
  </w:style>
  <w:style w:type="character" w:customStyle="1" w:styleId="WW-Absatz-Standardschriftart111111111111111111111">
    <w:name w:val="WW-Absatz-Standardschriftart111111111111111111111"/>
    <w:uiPriority w:val="99"/>
    <w:rsid w:val="00D87A38"/>
  </w:style>
  <w:style w:type="character" w:customStyle="1" w:styleId="WW-Absatz-Standardschriftart1111111111111111111111">
    <w:name w:val="WW-Absatz-Standardschriftart1111111111111111111111"/>
    <w:uiPriority w:val="99"/>
    <w:rsid w:val="00D87A38"/>
  </w:style>
  <w:style w:type="character" w:customStyle="1" w:styleId="WW-Absatz-Standardschriftart11111111111111111111111">
    <w:name w:val="WW-Absatz-Standardschriftart11111111111111111111111"/>
    <w:uiPriority w:val="99"/>
    <w:rsid w:val="00D87A38"/>
  </w:style>
  <w:style w:type="character" w:customStyle="1" w:styleId="WW-Absatz-Standardschriftart111111111111111111111111">
    <w:name w:val="WW-Absatz-Standardschriftart111111111111111111111111"/>
    <w:uiPriority w:val="99"/>
    <w:rsid w:val="00D87A38"/>
  </w:style>
  <w:style w:type="character" w:customStyle="1" w:styleId="WW-Absatz-Standardschriftart1111111111111111111111111">
    <w:name w:val="WW-Absatz-Standardschriftart1111111111111111111111111"/>
    <w:uiPriority w:val="99"/>
    <w:rsid w:val="00D87A38"/>
  </w:style>
  <w:style w:type="character" w:customStyle="1" w:styleId="WW-Absatz-Standardschriftart11111111111111111111111111">
    <w:name w:val="WW-Absatz-Standardschriftart11111111111111111111111111"/>
    <w:uiPriority w:val="99"/>
    <w:rsid w:val="00D87A38"/>
  </w:style>
  <w:style w:type="character" w:customStyle="1" w:styleId="WW-Absatz-Standardschriftart111111111111111111111111111">
    <w:name w:val="WW-Absatz-Standardschriftart111111111111111111111111111"/>
    <w:uiPriority w:val="99"/>
    <w:rsid w:val="00D87A38"/>
  </w:style>
  <w:style w:type="character" w:customStyle="1" w:styleId="WW-Absatz-Standardschriftart1111111111111111111111111111">
    <w:name w:val="WW-Absatz-Standardschriftart1111111111111111111111111111"/>
    <w:uiPriority w:val="99"/>
    <w:rsid w:val="00D87A38"/>
  </w:style>
  <w:style w:type="character" w:customStyle="1" w:styleId="WW-Absatz-Standardschriftart11111111111111111111111111111">
    <w:name w:val="WW-Absatz-Standardschriftart11111111111111111111111111111"/>
    <w:uiPriority w:val="99"/>
    <w:rsid w:val="00D87A38"/>
  </w:style>
  <w:style w:type="character" w:customStyle="1" w:styleId="WW-Absatz-Standardschriftart111111111111111111111111111111">
    <w:name w:val="WW-Absatz-Standardschriftart111111111111111111111111111111"/>
    <w:uiPriority w:val="99"/>
    <w:rsid w:val="00D87A38"/>
  </w:style>
  <w:style w:type="character" w:customStyle="1" w:styleId="WW-Absatz-Standardschriftart1111111111111111111111111111111">
    <w:name w:val="WW-Absatz-Standardschriftart1111111111111111111111111111111"/>
    <w:uiPriority w:val="99"/>
    <w:rsid w:val="00D87A38"/>
  </w:style>
  <w:style w:type="character" w:customStyle="1" w:styleId="WW-Absatz-Standardschriftart11111111111111111111111111111111">
    <w:name w:val="WW-Absatz-Standardschriftart11111111111111111111111111111111"/>
    <w:uiPriority w:val="99"/>
    <w:rsid w:val="00D87A38"/>
  </w:style>
  <w:style w:type="character" w:customStyle="1" w:styleId="WW-Absatz-Standardschriftart111111111111111111111111111111111">
    <w:name w:val="WW-Absatz-Standardschriftart111111111111111111111111111111111"/>
    <w:uiPriority w:val="99"/>
    <w:rsid w:val="00D87A38"/>
  </w:style>
  <w:style w:type="character" w:customStyle="1" w:styleId="WW-Absatz-Standardschriftart1111111111111111111111111111111111">
    <w:name w:val="WW-Absatz-Standardschriftart1111111111111111111111111111111111"/>
    <w:uiPriority w:val="99"/>
    <w:rsid w:val="00D87A38"/>
  </w:style>
  <w:style w:type="character" w:customStyle="1" w:styleId="WW-Absatz-Standardschriftart11111111111111111111111111111111111">
    <w:name w:val="WW-Absatz-Standardschriftart11111111111111111111111111111111111"/>
    <w:uiPriority w:val="99"/>
    <w:rsid w:val="00D87A38"/>
  </w:style>
  <w:style w:type="character" w:customStyle="1" w:styleId="WW-Absatz-Standardschriftart111111111111111111111111111111111111">
    <w:name w:val="WW-Absatz-Standardschriftart111111111111111111111111111111111111"/>
    <w:uiPriority w:val="99"/>
    <w:rsid w:val="00D87A38"/>
  </w:style>
  <w:style w:type="character" w:customStyle="1" w:styleId="WW-Absatz-Standardschriftart1111111111111111111111111111111111111">
    <w:name w:val="WW-Absatz-Standardschriftart1111111111111111111111111111111111111"/>
    <w:uiPriority w:val="99"/>
    <w:rsid w:val="00D87A38"/>
  </w:style>
  <w:style w:type="character" w:customStyle="1" w:styleId="WW-Absatz-Standardschriftart11111111111111111111111111111111111111">
    <w:name w:val="WW-Absatz-Standardschriftart11111111111111111111111111111111111111"/>
    <w:uiPriority w:val="99"/>
    <w:rsid w:val="00D87A38"/>
  </w:style>
  <w:style w:type="character" w:customStyle="1" w:styleId="WW-Absatz-Standardschriftart111111111111111111111111111111111111111">
    <w:name w:val="WW-Absatz-Standardschriftart111111111111111111111111111111111111111"/>
    <w:uiPriority w:val="99"/>
    <w:rsid w:val="00D87A38"/>
  </w:style>
  <w:style w:type="character" w:customStyle="1" w:styleId="WW-Absatz-Standardschriftart1111111111111111111111111111111111111111">
    <w:name w:val="WW-Absatz-Standardschriftart1111111111111111111111111111111111111111"/>
    <w:uiPriority w:val="99"/>
    <w:rsid w:val="00D87A38"/>
  </w:style>
  <w:style w:type="character" w:customStyle="1" w:styleId="WW-Absatz-Standardschriftart11111111111111111111111111111111111111111">
    <w:name w:val="WW-Absatz-Standardschriftart11111111111111111111111111111111111111111"/>
    <w:uiPriority w:val="99"/>
    <w:rsid w:val="00D87A38"/>
  </w:style>
  <w:style w:type="character" w:customStyle="1" w:styleId="WW-Absatz-Standardschriftart111111111111111111111111111111111111111111">
    <w:name w:val="WW-Absatz-Standardschriftart111111111111111111111111111111111111111111"/>
    <w:uiPriority w:val="99"/>
    <w:rsid w:val="00D87A38"/>
  </w:style>
  <w:style w:type="character" w:customStyle="1" w:styleId="WW-Absatz-Standardschriftart1111111111111111111111111111111111111111111">
    <w:name w:val="WW-Absatz-Standardschriftart1111111111111111111111111111111111111111111"/>
    <w:uiPriority w:val="99"/>
    <w:rsid w:val="00D87A38"/>
  </w:style>
  <w:style w:type="character" w:customStyle="1" w:styleId="WW-Absatz-Standardschriftart11111111111111111111111111111111111111111111">
    <w:name w:val="WW-Absatz-Standardschriftart11111111111111111111111111111111111111111111"/>
    <w:uiPriority w:val="99"/>
    <w:rsid w:val="00D87A38"/>
  </w:style>
  <w:style w:type="character" w:customStyle="1" w:styleId="WW-Absatz-Standardschriftart111111111111111111111111111111111111111111111">
    <w:name w:val="WW-Absatz-Standardschriftart111111111111111111111111111111111111111111111"/>
    <w:uiPriority w:val="99"/>
    <w:rsid w:val="00D87A38"/>
  </w:style>
  <w:style w:type="character" w:customStyle="1" w:styleId="WW-Absatz-Standardschriftart1111111111111111111111111111111111111111111111">
    <w:name w:val="WW-Absatz-Standardschriftart1111111111111111111111111111111111111111111111"/>
    <w:uiPriority w:val="99"/>
    <w:rsid w:val="00D87A38"/>
  </w:style>
  <w:style w:type="character" w:customStyle="1" w:styleId="WW-Absatz-Standardschriftart11111111111111111111111111111111111111111111111">
    <w:name w:val="WW-Absatz-Standardschriftart11111111111111111111111111111111111111111111111"/>
    <w:uiPriority w:val="99"/>
    <w:rsid w:val="00D87A38"/>
  </w:style>
  <w:style w:type="character" w:customStyle="1" w:styleId="WW-Absatz-Standardschriftart111111111111111111111111111111111111111111111111">
    <w:name w:val="WW-Absatz-Standardschriftart111111111111111111111111111111111111111111111111"/>
    <w:uiPriority w:val="99"/>
    <w:rsid w:val="00D87A38"/>
  </w:style>
  <w:style w:type="character" w:customStyle="1" w:styleId="WW-Absatz-Standardschriftart1111111111111111111111111111111111111111111111111">
    <w:name w:val="WW-Absatz-Standardschriftart1111111111111111111111111111111111111111111111111"/>
    <w:uiPriority w:val="99"/>
    <w:rsid w:val="00D87A38"/>
  </w:style>
  <w:style w:type="character" w:customStyle="1" w:styleId="WW-Absatz-Standardschriftart11111111111111111111111111111111111111111111111111">
    <w:name w:val="WW-Absatz-Standardschriftart11111111111111111111111111111111111111111111111111"/>
    <w:uiPriority w:val="99"/>
    <w:rsid w:val="00D87A38"/>
  </w:style>
  <w:style w:type="character" w:customStyle="1" w:styleId="WW-Absatz-Standardschriftart111111111111111111111111111111111111111111111111111">
    <w:name w:val="WW-Absatz-Standardschriftart111111111111111111111111111111111111111111111111111"/>
    <w:uiPriority w:val="99"/>
    <w:rsid w:val="00D87A38"/>
  </w:style>
  <w:style w:type="character" w:customStyle="1" w:styleId="WW-Absatz-Standardschriftart1111111111111111111111111111111111111111111111111111">
    <w:name w:val="WW-Absatz-Standardschriftart1111111111111111111111111111111111111111111111111111"/>
    <w:uiPriority w:val="99"/>
    <w:rsid w:val="00D87A38"/>
  </w:style>
  <w:style w:type="character" w:customStyle="1" w:styleId="WW-Absatz-Standardschriftart11111111111111111111111111111111111111111111111111111">
    <w:name w:val="WW-Absatz-Standardschriftart11111111111111111111111111111111111111111111111111111"/>
    <w:uiPriority w:val="99"/>
    <w:rsid w:val="00D87A38"/>
  </w:style>
  <w:style w:type="character" w:customStyle="1" w:styleId="WW-Absatz-Standardschriftart111111111111111111111111111111111111111111111111111111">
    <w:name w:val="WW-Absatz-Standardschriftart111111111111111111111111111111111111111111111111111111"/>
    <w:uiPriority w:val="99"/>
    <w:rsid w:val="00D87A38"/>
  </w:style>
  <w:style w:type="character" w:customStyle="1" w:styleId="a">
    <w:name w:val="Символи за номериране"/>
    <w:uiPriority w:val="99"/>
    <w:rsid w:val="00D87A38"/>
  </w:style>
  <w:style w:type="character" w:styleId="Hyperlink">
    <w:name w:val="Hyperlink"/>
    <w:uiPriority w:val="99"/>
    <w:rsid w:val="00D87A38"/>
    <w:rPr>
      <w:rFonts w:cs="Times New Roman"/>
      <w:color w:val="000080"/>
      <w:u w:val="single"/>
    </w:rPr>
  </w:style>
  <w:style w:type="character" w:customStyle="1" w:styleId="WW-Absatz-Standardschriftart1111111111111111111111111111111111111111111111111111111">
    <w:name w:val="WW-Absatz-Standardschriftart1111111111111111111111111111111111111111111111111111111"/>
    <w:uiPriority w:val="99"/>
    <w:rsid w:val="00D87A38"/>
  </w:style>
  <w:style w:type="character" w:customStyle="1" w:styleId="WW-Absatz-Standardschriftart11111111111111111111111111111111111111111111111111111111">
    <w:name w:val="WW-Absatz-Standardschriftart11111111111111111111111111111111111111111111111111111111"/>
    <w:uiPriority w:val="99"/>
    <w:rsid w:val="00D87A38"/>
  </w:style>
  <w:style w:type="character" w:customStyle="1" w:styleId="WW-Absatz-Standardschriftart111111111111111111111111111111111111111111111111111111111">
    <w:name w:val="WW-Absatz-Standardschriftart111111111111111111111111111111111111111111111111111111111"/>
    <w:uiPriority w:val="99"/>
    <w:rsid w:val="00D87A38"/>
  </w:style>
  <w:style w:type="character" w:customStyle="1" w:styleId="WW-Absatz-Standardschriftart1111111111111111111111111111111111111111111111111111111111">
    <w:name w:val="WW-Absatz-Standardschriftart1111111111111111111111111111111111111111111111111111111111"/>
    <w:uiPriority w:val="99"/>
    <w:rsid w:val="00D87A38"/>
  </w:style>
  <w:style w:type="character" w:customStyle="1" w:styleId="WW-Absatz-Standardschriftart11111111111111111111111111111111111111111111111111111111111">
    <w:name w:val="WW-Absatz-Standardschriftart11111111111111111111111111111111111111111111111111111111111"/>
    <w:uiPriority w:val="99"/>
    <w:rsid w:val="00D87A38"/>
  </w:style>
  <w:style w:type="character" w:customStyle="1" w:styleId="WW-Absatz-Standardschriftart111111111111111111111111111111111111111111111111111111111111">
    <w:name w:val="WW-Absatz-Standardschriftart111111111111111111111111111111111111111111111111111111111111"/>
    <w:uiPriority w:val="99"/>
    <w:rsid w:val="00D87A38"/>
  </w:style>
  <w:style w:type="character" w:customStyle="1" w:styleId="WW-Absatz-Standardschriftart1111111111111111111111111111111111111111111111111111111111111">
    <w:name w:val="WW-Absatz-Standardschriftart1111111111111111111111111111111111111111111111111111111111111"/>
    <w:uiPriority w:val="99"/>
    <w:rsid w:val="00D87A38"/>
  </w:style>
  <w:style w:type="character" w:customStyle="1" w:styleId="WW-Absatz-Standardschriftart11111111111111111111111111111111111111111111111111111111111111">
    <w:name w:val="WW-Absatz-Standardschriftart11111111111111111111111111111111111111111111111111111111111111"/>
    <w:uiPriority w:val="99"/>
    <w:rsid w:val="00D87A38"/>
  </w:style>
  <w:style w:type="character" w:customStyle="1" w:styleId="WW-Absatz-Standardschriftart111111111111111111111111111111111111111111111111111111111111111">
    <w:name w:val="WW-Absatz-Standardschriftart111111111111111111111111111111111111111111111111111111111111111"/>
    <w:uiPriority w:val="99"/>
    <w:rsid w:val="00D87A38"/>
  </w:style>
  <w:style w:type="character" w:customStyle="1" w:styleId="WW-Absatz-Standardschriftart1111111111111111111111111111111111111111111111111111111111111111">
    <w:name w:val="WW-Absatz-Standardschriftart1111111111111111111111111111111111111111111111111111111111111111"/>
    <w:uiPriority w:val="99"/>
    <w:rsid w:val="00D87A38"/>
  </w:style>
  <w:style w:type="character" w:customStyle="1" w:styleId="WW-Absatz-Standardschriftart11111111111111111111111111111111111111111111111111111111111111111">
    <w:name w:val="WW-Absatz-Standardschriftart11111111111111111111111111111111111111111111111111111111111111111"/>
    <w:uiPriority w:val="99"/>
    <w:rsid w:val="00D87A38"/>
  </w:style>
  <w:style w:type="character" w:customStyle="1" w:styleId="WW-Absatz-Standardschriftart111111111111111111111111111111111111111111111111111111111111111111">
    <w:name w:val="WW-Absatz-Standardschriftart111111111111111111111111111111111111111111111111111111111111111111"/>
    <w:uiPriority w:val="99"/>
    <w:rsid w:val="00D87A38"/>
  </w:style>
  <w:style w:type="character" w:customStyle="1" w:styleId="WW8Num13z0">
    <w:name w:val="WW8Num13z0"/>
    <w:uiPriority w:val="99"/>
    <w:rsid w:val="00D87A38"/>
    <w:rPr>
      <w:rFonts w:ascii="Times New Roman" w:hAnsi="Times New Roman"/>
    </w:rPr>
  </w:style>
  <w:style w:type="character" w:customStyle="1" w:styleId="WW8Num13z1">
    <w:name w:val="WW8Num13z1"/>
    <w:uiPriority w:val="99"/>
    <w:rsid w:val="00D87A38"/>
    <w:rPr>
      <w:rFonts w:ascii="Courier New" w:hAnsi="Courier New"/>
    </w:rPr>
  </w:style>
  <w:style w:type="character" w:customStyle="1" w:styleId="WW8Num13z2">
    <w:name w:val="WW8Num13z2"/>
    <w:uiPriority w:val="99"/>
    <w:rsid w:val="00D87A38"/>
    <w:rPr>
      <w:rFonts w:ascii="Wingdings" w:hAnsi="Wingdings"/>
    </w:rPr>
  </w:style>
  <w:style w:type="character" w:customStyle="1" w:styleId="WW8Num13z3">
    <w:name w:val="WW8Num13z3"/>
    <w:uiPriority w:val="99"/>
    <w:rsid w:val="00D87A38"/>
    <w:rPr>
      <w:rFonts w:ascii="Symbol" w:hAnsi="Symbol"/>
    </w:rPr>
  </w:style>
  <w:style w:type="character" w:customStyle="1" w:styleId="WW8Num21z0">
    <w:name w:val="WW8Num21z0"/>
    <w:uiPriority w:val="99"/>
    <w:rsid w:val="00D87A38"/>
    <w:rPr>
      <w:rFonts w:ascii="Times New Roman" w:hAnsi="Times New Roman"/>
    </w:rPr>
  </w:style>
  <w:style w:type="character" w:customStyle="1" w:styleId="WW8Num2z0">
    <w:name w:val="WW8Num2z0"/>
    <w:uiPriority w:val="99"/>
    <w:rsid w:val="00D87A38"/>
    <w:rPr>
      <w:rFonts w:ascii="Times New Roman" w:hAnsi="Times New Roman"/>
    </w:rPr>
  </w:style>
  <w:style w:type="character" w:customStyle="1" w:styleId="WW8Num2z1">
    <w:name w:val="WW8Num2z1"/>
    <w:uiPriority w:val="99"/>
    <w:rsid w:val="00D87A38"/>
    <w:rPr>
      <w:rFonts w:ascii="Courier New" w:hAnsi="Courier New"/>
    </w:rPr>
  </w:style>
  <w:style w:type="character" w:customStyle="1" w:styleId="WW8Num2z2">
    <w:name w:val="WW8Num2z2"/>
    <w:uiPriority w:val="99"/>
    <w:rsid w:val="00D87A38"/>
    <w:rPr>
      <w:rFonts w:ascii="Wingdings" w:hAnsi="Wingdings"/>
    </w:rPr>
  </w:style>
  <w:style w:type="character" w:customStyle="1" w:styleId="WW8Num2z3">
    <w:name w:val="WW8Num2z3"/>
    <w:uiPriority w:val="99"/>
    <w:rsid w:val="00D87A38"/>
    <w:rPr>
      <w:rFonts w:ascii="Symbol" w:hAnsi="Symbol"/>
    </w:rPr>
  </w:style>
  <w:style w:type="character" w:customStyle="1" w:styleId="WW8NumSt6z0">
    <w:name w:val="WW8NumSt6z0"/>
    <w:uiPriority w:val="99"/>
    <w:rsid w:val="00D87A38"/>
    <w:rPr>
      <w:rFonts w:ascii="Times New Roman" w:hAnsi="Times New Roman"/>
      <w:sz w:val="24"/>
      <w:u w:val="none"/>
    </w:rPr>
  </w:style>
  <w:style w:type="character" w:customStyle="1" w:styleId="WW8Num11z0">
    <w:name w:val="WW8Num11z0"/>
    <w:uiPriority w:val="99"/>
    <w:rsid w:val="00D87A38"/>
    <w:rPr>
      <w:rFonts w:ascii="Times New Roman" w:hAnsi="Times New Roman"/>
    </w:rPr>
  </w:style>
  <w:style w:type="character" w:customStyle="1" w:styleId="WW8Num11z1">
    <w:name w:val="WW8Num11z1"/>
    <w:uiPriority w:val="99"/>
    <w:rsid w:val="00D87A38"/>
    <w:rPr>
      <w:rFonts w:ascii="Courier New" w:hAnsi="Courier New"/>
    </w:rPr>
  </w:style>
  <w:style w:type="character" w:customStyle="1" w:styleId="WW8Num11z2">
    <w:name w:val="WW8Num11z2"/>
    <w:uiPriority w:val="99"/>
    <w:rsid w:val="00D87A38"/>
    <w:rPr>
      <w:rFonts w:ascii="Wingdings" w:hAnsi="Wingdings"/>
    </w:rPr>
  </w:style>
  <w:style w:type="character" w:customStyle="1" w:styleId="WW8Num11z3">
    <w:name w:val="WW8Num11z3"/>
    <w:uiPriority w:val="99"/>
    <w:rsid w:val="00D87A38"/>
    <w:rPr>
      <w:rFonts w:ascii="Symbol" w:hAnsi="Symbol"/>
    </w:rPr>
  </w:style>
  <w:style w:type="character" w:customStyle="1" w:styleId="a0">
    <w:name w:val="Водачи"/>
    <w:uiPriority w:val="99"/>
    <w:rsid w:val="00D87A38"/>
    <w:rPr>
      <w:rFonts w:ascii="StarSymbol" w:hAnsi="StarSymbol"/>
      <w:sz w:val="18"/>
    </w:rPr>
  </w:style>
  <w:style w:type="character" w:customStyle="1" w:styleId="a1">
    <w:name w:val="Знаци за бележки в края"/>
    <w:uiPriority w:val="99"/>
    <w:rsid w:val="00D87A38"/>
  </w:style>
  <w:style w:type="character" w:styleId="EndnoteReference">
    <w:name w:val="endnote reference"/>
    <w:uiPriority w:val="99"/>
    <w:semiHidden/>
    <w:rsid w:val="00D87A38"/>
    <w:rPr>
      <w:rFonts w:cs="Times New Roman"/>
      <w:vertAlign w:val="superscript"/>
    </w:rPr>
  </w:style>
  <w:style w:type="character" w:customStyle="1" w:styleId="a2">
    <w:name w:val="Знаци за бележки под линия"/>
    <w:uiPriority w:val="99"/>
    <w:rsid w:val="00D87A38"/>
  </w:style>
  <w:style w:type="character" w:styleId="FootnoteReference">
    <w:name w:val="footnote reference"/>
    <w:uiPriority w:val="99"/>
    <w:semiHidden/>
    <w:rsid w:val="00D87A38"/>
    <w:rPr>
      <w:rFonts w:cs="Times New Roman"/>
      <w:vertAlign w:val="superscript"/>
    </w:rPr>
  </w:style>
  <w:style w:type="character" w:styleId="PageNumber">
    <w:name w:val="page number"/>
    <w:uiPriority w:val="99"/>
    <w:semiHidden/>
    <w:rsid w:val="00D87A38"/>
    <w:rPr>
      <w:rFonts w:cs="Times New Roman"/>
    </w:rPr>
  </w:style>
  <w:style w:type="character" w:styleId="FollowedHyperlink">
    <w:name w:val="FollowedHyperlink"/>
    <w:uiPriority w:val="99"/>
    <w:semiHidden/>
    <w:rsid w:val="00D87A38"/>
    <w:rPr>
      <w:rFonts w:cs="Times New Roman"/>
      <w:color w:val="800000"/>
      <w:u w:val="single"/>
    </w:rPr>
  </w:style>
  <w:style w:type="paragraph" w:styleId="Title">
    <w:name w:val="Title"/>
    <w:basedOn w:val="Normal"/>
    <w:next w:val="Subtitle"/>
    <w:link w:val="TitleChar"/>
    <w:uiPriority w:val="99"/>
    <w:qFormat/>
    <w:rsid w:val="00D87A38"/>
    <w:pPr>
      <w:keepNext/>
      <w:widowControl w:val="0"/>
      <w:suppressAutoHyphens/>
      <w:spacing w:before="240" w:after="120" w:line="240" w:lineRule="auto"/>
    </w:pPr>
    <w:rPr>
      <w:rFonts w:ascii="Arial" w:hAnsi="Arial" w:cs="Arial"/>
      <w:sz w:val="28"/>
      <w:szCs w:val="28"/>
      <w:lang w:eastAsia="bg-BG"/>
    </w:rPr>
  </w:style>
  <w:style w:type="character" w:customStyle="1" w:styleId="TitleChar">
    <w:name w:val="Title Char"/>
    <w:link w:val="Title"/>
    <w:uiPriority w:val="99"/>
    <w:locked/>
    <w:rsid w:val="0054382E"/>
    <w:rPr>
      <w:rFonts w:ascii="Cambria" w:hAnsi="Cambria" w:cs="Cambria"/>
      <w:b/>
      <w:bCs/>
      <w:kern w:val="28"/>
      <w:sz w:val="32"/>
      <w:szCs w:val="32"/>
      <w:lang w:val="bg-BG" w:eastAsia="x-none"/>
    </w:rPr>
  </w:style>
  <w:style w:type="paragraph" w:styleId="Subtitle">
    <w:name w:val="Subtitle"/>
    <w:basedOn w:val="Title"/>
    <w:next w:val="BodyText"/>
    <w:link w:val="SubtitleChar"/>
    <w:uiPriority w:val="99"/>
    <w:qFormat/>
    <w:rsid w:val="00D87A38"/>
    <w:pPr>
      <w:jc w:val="center"/>
    </w:pPr>
    <w:rPr>
      <w:i/>
      <w:iCs/>
    </w:rPr>
  </w:style>
  <w:style w:type="character" w:customStyle="1" w:styleId="SubtitleChar">
    <w:name w:val="Subtitle Char"/>
    <w:link w:val="Subtitle"/>
    <w:uiPriority w:val="99"/>
    <w:locked/>
    <w:rsid w:val="0054382E"/>
    <w:rPr>
      <w:rFonts w:ascii="Cambria" w:hAnsi="Cambria" w:cs="Cambria"/>
      <w:sz w:val="24"/>
      <w:szCs w:val="24"/>
      <w:lang w:val="bg-BG" w:eastAsia="x-none"/>
    </w:rPr>
  </w:style>
  <w:style w:type="paragraph" w:styleId="BodyText">
    <w:name w:val="Body Text"/>
    <w:basedOn w:val="Normal"/>
    <w:link w:val="BodyTextChar"/>
    <w:uiPriority w:val="99"/>
    <w:semiHidden/>
    <w:rsid w:val="00D87A38"/>
    <w:pPr>
      <w:widowControl w:val="0"/>
      <w:suppressAutoHyphens/>
      <w:spacing w:after="120" w:line="240" w:lineRule="auto"/>
    </w:pPr>
    <w:rPr>
      <w:rFonts w:ascii="Arial" w:hAnsi="Arial" w:cs="Arial"/>
      <w:sz w:val="24"/>
      <w:szCs w:val="24"/>
      <w:lang w:eastAsia="bg-BG"/>
    </w:rPr>
  </w:style>
  <w:style w:type="character" w:customStyle="1" w:styleId="BodyTextChar">
    <w:name w:val="Body Text Char"/>
    <w:link w:val="BodyText"/>
    <w:uiPriority w:val="99"/>
    <w:semiHidden/>
    <w:locked/>
    <w:rsid w:val="0054382E"/>
    <w:rPr>
      <w:rFonts w:cs="Times New Roman"/>
      <w:lang w:val="bg-BG" w:eastAsia="x-none"/>
    </w:rPr>
  </w:style>
  <w:style w:type="paragraph" w:styleId="List">
    <w:name w:val="List"/>
    <w:basedOn w:val="BodyText"/>
    <w:uiPriority w:val="99"/>
    <w:semiHidden/>
    <w:rsid w:val="00D87A38"/>
  </w:style>
  <w:style w:type="paragraph" w:styleId="Caption">
    <w:name w:val="caption"/>
    <w:basedOn w:val="Normal"/>
    <w:uiPriority w:val="99"/>
    <w:qFormat/>
    <w:rsid w:val="00D87A38"/>
    <w:pPr>
      <w:widowControl w:val="0"/>
      <w:suppressLineNumbers/>
      <w:suppressAutoHyphens/>
      <w:spacing w:before="120" w:after="120" w:line="240" w:lineRule="auto"/>
    </w:pPr>
    <w:rPr>
      <w:rFonts w:ascii="Arial" w:hAnsi="Arial" w:cs="Arial"/>
      <w:i/>
      <w:iCs/>
      <w:sz w:val="24"/>
      <w:szCs w:val="24"/>
      <w:lang w:eastAsia="bg-BG"/>
    </w:rPr>
  </w:style>
  <w:style w:type="paragraph" w:customStyle="1" w:styleId="a3">
    <w:name w:val="Указател"/>
    <w:basedOn w:val="Normal"/>
    <w:uiPriority w:val="99"/>
    <w:rsid w:val="00D87A38"/>
    <w:pPr>
      <w:widowControl w:val="0"/>
      <w:suppressLineNumbers/>
      <w:suppressAutoHyphens/>
      <w:spacing w:after="0" w:line="240" w:lineRule="auto"/>
    </w:pPr>
    <w:rPr>
      <w:rFonts w:ascii="Arial" w:hAnsi="Arial" w:cs="Arial"/>
      <w:sz w:val="24"/>
      <w:szCs w:val="24"/>
      <w:lang w:eastAsia="bg-BG"/>
    </w:rPr>
  </w:style>
  <w:style w:type="paragraph" w:styleId="BodyText2">
    <w:name w:val="Body Text 2"/>
    <w:basedOn w:val="Normal"/>
    <w:link w:val="BodyText2Char"/>
    <w:uiPriority w:val="99"/>
    <w:semiHidden/>
    <w:rsid w:val="00D87A38"/>
    <w:pPr>
      <w:widowControl w:val="0"/>
      <w:suppressAutoHyphens/>
      <w:spacing w:after="120" w:line="480" w:lineRule="auto"/>
    </w:pPr>
    <w:rPr>
      <w:rFonts w:ascii="Arial" w:hAnsi="Arial" w:cs="Arial"/>
      <w:sz w:val="24"/>
      <w:szCs w:val="24"/>
      <w:lang w:eastAsia="bg-BG"/>
    </w:rPr>
  </w:style>
  <w:style w:type="character" w:customStyle="1" w:styleId="BodyText2Char">
    <w:name w:val="Body Text 2 Char"/>
    <w:link w:val="BodyText2"/>
    <w:uiPriority w:val="99"/>
    <w:semiHidden/>
    <w:locked/>
    <w:rsid w:val="0054382E"/>
    <w:rPr>
      <w:rFonts w:cs="Times New Roman"/>
      <w:lang w:val="bg-BG" w:eastAsia="x-none"/>
    </w:rPr>
  </w:style>
  <w:style w:type="paragraph" w:customStyle="1" w:styleId="-">
    <w:name w:val="Таблица - заглавие"/>
    <w:basedOn w:val="-0"/>
    <w:uiPriority w:val="99"/>
    <w:rsid w:val="00D87A38"/>
    <w:pPr>
      <w:jc w:val="center"/>
    </w:pPr>
    <w:rPr>
      <w:b/>
      <w:bCs/>
    </w:rPr>
  </w:style>
  <w:style w:type="paragraph" w:customStyle="1" w:styleId="-0">
    <w:name w:val="Таблица - съдържание"/>
    <w:basedOn w:val="Normal"/>
    <w:rsid w:val="00D87A38"/>
    <w:pPr>
      <w:widowControl w:val="0"/>
      <w:suppressLineNumbers/>
      <w:suppressAutoHyphens/>
      <w:spacing w:after="0" w:line="240" w:lineRule="auto"/>
    </w:pPr>
    <w:rPr>
      <w:rFonts w:ascii="Arial" w:hAnsi="Arial" w:cs="Arial"/>
      <w:sz w:val="24"/>
      <w:szCs w:val="24"/>
      <w:lang w:eastAsia="bg-BG"/>
    </w:rPr>
  </w:style>
  <w:style w:type="character" w:customStyle="1" w:styleId="NormalJustifiedChar">
    <w:name w:val="Normal + Justified Char"/>
    <w:aliases w:val="First line:  48 px Char,Line spacing:  1.5 lines Char"/>
    <w:link w:val="NormalJustified"/>
    <w:locked/>
    <w:rsid w:val="00D87A38"/>
    <w:rPr>
      <w:rFonts w:ascii="Arial" w:hAnsi="Arial"/>
      <w:sz w:val="24"/>
      <w:lang w:val="bg-BG" w:eastAsia="bg-BG"/>
    </w:rPr>
  </w:style>
  <w:style w:type="paragraph" w:customStyle="1" w:styleId="I">
    <w:name w:val="I"/>
    <w:basedOn w:val="Normal"/>
    <w:uiPriority w:val="99"/>
    <w:rsid w:val="00D87A38"/>
    <w:pPr>
      <w:widowControl w:val="0"/>
      <w:suppressAutoHyphens/>
      <w:spacing w:before="240" w:after="0" w:line="240" w:lineRule="auto"/>
      <w:jc w:val="center"/>
    </w:pPr>
    <w:rPr>
      <w:sz w:val="40"/>
      <w:szCs w:val="40"/>
      <w:u w:val="single"/>
      <w:lang w:eastAsia="bg-BG"/>
    </w:rPr>
  </w:style>
  <w:style w:type="paragraph" w:styleId="BlockText">
    <w:name w:val="Block Text"/>
    <w:basedOn w:val="Normal"/>
    <w:uiPriority w:val="99"/>
    <w:rsid w:val="00D87A38"/>
    <w:pPr>
      <w:widowControl w:val="0"/>
      <w:suppressAutoHyphens/>
      <w:spacing w:after="0" w:line="240" w:lineRule="auto"/>
      <w:ind w:left="540" w:right="720" w:firstLine="360"/>
    </w:pPr>
    <w:rPr>
      <w:rFonts w:ascii="Courier New" w:hAnsi="Courier New" w:cs="Courier New"/>
      <w:sz w:val="28"/>
      <w:szCs w:val="28"/>
      <w:lang w:eastAsia="bg-BG"/>
    </w:rPr>
  </w:style>
  <w:style w:type="paragraph" w:styleId="EndnoteText">
    <w:name w:val="endnote text"/>
    <w:basedOn w:val="Normal"/>
    <w:link w:val="EndnoteTextChar"/>
    <w:uiPriority w:val="99"/>
    <w:semiHidden/>
    <w:rsid w:val="00D87A38"/>
    <w:pPr>
      <w:widowControl w:val="0"/>
      <w:suppressLineNumbers/>
      <w:suppressAutoHyphens/>
      <w:spacing w:after="0" w:line="240" w:lineRule="auto"/>
      <w:ind w:left="283" w:hanging="283"/>
    </w:pPr>
    <w:rPr>
      <w:rFonts w:ascii="Arial" w:hAnsi="Arial" w:cs="Arial"/>
      <w:sz w:val="20"/>
      <w:szCs w:val="20"/>
      <w:lang w:eastAsia="bg-BG"/>
    </w:rPr>
  </w:style>
  <w:style w:type="character" w:customStyle="1" w:styleId="EndnoteTextChar">
    <w:name w:val="Endnote Text Char"/>
    <w:link w:val="EndnoteText"/>
    <w:uiPriority w:val="99"/>
    <w:semiHidden/>
    <w:locked/>
    <w:rsid w:val="0054382E"/>
    <w:rPr>
      <w:rFonts w:cs="Times New Roman"/>
      <w:sz w:val="20"/>
      <w:szCs w:val="20"/>
      <w:lang w:val="bg-BG" w:eastAsia="x-none"/>
    </w:rPr>
  </w:style>
  <w:style w:type="paragraph" w:styleId="FootnoteText">
    <w:name w:val="footnote text"/>
    <w:basedOn w:val="Normal"/>
    <w:link w:val="FootnoteTextChar"/>
    <w:uiPriority w:val="99"/>
    <w:semiHidden/>
    <w:rsid w:val="00D87A38"/>
    <w:pPr>
      <w:widowControl w:val="0"/>
      <w:suppressLineNumbers/>
      <w:suppressAutoHyphens/>
      <w:spacing w:after="0" w:line="240" w:lineRule="auto"/>
      <w:ind w:left="283" w:hanging="283"/>
    </w:pPr>
    <w:rPr>
      <w:rFonts w:ascii="Arial" w:hAnsi="Arial" w:cs="Arial"/>
      <w:sz w:val="20"/>
      <w:szCs w:val="20"/>
      <w:lang w:eastAsia="bg-BG"/>
    </w:rPr>
  </w:style>
  <w:style w:type="character" w:customStyle="1" w:styleId="FootnoteTextChar">
    <w:name w:val="Footnote Text Char"/>
    <w:link w:val="FootnoteText"/>
    <w:uiPriority w:val="99"/>
    <w:semiHidden/>
    <w:locked/>
    <w:rsid w:val="0054382E"/>
    <w:rPr>
      <w:rFonts w:cs="Times New Roman"/>
      <w:sz w:val="20"/>
      <w:szCs w:val="20"/>
      <w:lang w:val="bg-BG" w:eastAsia="x-none"/>
    </w:rPr>
  </w:style>
  <w:style w:type="paragraph" w:styleId="BodyTextFirstIndent">
    <w:name w:val="Body Text First Indent"/>
    <w:basedOn w:val="BodyText"/>
    <w:link w:val="BodyTextFirstIndentChar"/>
    <w:uiPriority w:val="99"/>
    <w:semiHidden/>
    <w:rsid w:val="00D87A38"/>
    <w:pPr>
      <w:ind w:firstLine="283"/>
    </w:pPr>
  </w:style>
  <w:style w:type="character" w:customStyle="1" w:styleId="BodyTextFirstIndentChar">
    <w:name w:val="Body Text First Indent Char"/>
    <w:basedOn w:val="BodyTextChar"/>
    <w:link w:val="BodyTextFirstIndent"/>
    <w:uiPriority w:val="99"/>
    <w:semiHidden/>
    <w:locked/>
    <w:rsid w:val="0054382E"/>
    <w:rPr>
      <w:rFonts w:cs="Times New Roman"/>
      <w:lang w:val="bg-BG" w:eastAsia="x-none"/>
    </w:rPr>
  </w:style>
  <w:style w:type="paragraph" w:customStyle="1" w:styleId="2">
    <w:name w:val="Номерация 2"/>
    <w:basedOn w:val="List"/>
    <w:uiPriority w:val="99"/>
    <w:rsid w:val="00D87A38"/>
    <w:pPr>
      <w:ind w:left="720" w:hanging="360"/>
    </w:pPr>
  </w:style>
  <w:style w:type="paragraph" w:customStyle="1" w:styleId="1">
    <w:name w:val="Номерация 1"/>
    <w:basedOn w:val="List"/>
    <w:uiPriority w:val="99"/>
    <w:rsid w:val="00D87A38"/>
    <w:pPr>
      <w:ind w:left="360" w:hanging="360"/>
    </w:pPr>
  </w:style>
  <w:style w:type="paragraph" w:customStyle="1" w:styleId="3">
    <w:name w:val="Номерация 3"/>
    <w:basedOn w:val="List"/>
    <w:uiPriority w:val="99"/>
    <w:rsid w:val="00D87A38"/>
    <w:pPr>
      <w:ind w:left="1080" w:hanging="360"/>
    </w:pPr>
  </w:style>
  <w:style w:type="paragraph" w:customStyle="1" w:styleId="a4">
    <w:name w:val="Заглавие с отстъп"/>
    <w:basedOn w:val="BodyText"/>
    <w:uiPriority w:val="99"/>
    <w:rsid w:val="00D87A38"/>
    <w:pPr>
      <w:tabs>
        <w:tab w:val="left" w:pos="11340"/>
      </w:tabs>
      <w:ind w:left="567" w:hanging="283"/>
    </w:pPr>
  </w:style>
  <w:style w:type="paragraph" w:customStyle="1" w:styleId="4">
    <w:name w:val="Номерация 4"/>
    <w:basedOn w:val="List"/>
    <w:uiPriority w:val="99"/>
    <w:rsid w:val="00D87A38"/>
    <w:pPr>
      <w:ind w:left="1440" w:hanging="360"/>
    </w:pPr>
  </w:style>
  <w:style w:type="paragraph" w:customStyle="1" w:styleId="NormalJustified">
    <w:name w:val="Normal + Justified"/>
    <w:aliases w:val="First line:  48 px,Line spacing:  1.5 lines"/>
    <w:basedOn w:val="Normal"/>
    <w:link w:val="NormalJustifiedChar"/>
    <w:rsid w:val="00D87A38"/>
    <w:pPr>
      <w:widowControl w:val="0"/>
      <w:numPr>
        <w:ilvl w:val="12"/>
      </w:numPr>
      <w:tabs>
        <w:tab w:val="left" w:pos="284"/>
      </w:tabs>
      <w:suppressAutoHyphens/>
      <w:spacing w:after="0" w:line="240" w:lineRule="auto"/>
      <w:ind w:firstLine="720"/>
      <w:jc w:val="both"/>
    </w:pPr>
    <w:rPr>
      <w:rFonts w:ascii="Arial" w:hAnsi="Arial" w:cs="Arial"/>
      <w:sz w:val="24"/>
      <w:szCs w:val="24"/>
      <w:lang w:eastAsia="bg-BG"/>
    </w:rPr>
  </w:style>
  <w:style w:type="paragraph" w:styleId="BodyTextIndent2">
    <w:name w:val="Body Text Indent 2"/>
    <w:basedOn w:val="Normal"/>
    <w:link w:val="BodyTextIndent2Char"/>
    <w:uiPriority w:val="99"/>
    <w:rsid w:val="00D87A38"/>
    <w:pPr>
      <w:widowControl w:val="0"/>
      <w:suppressAutoHyphens/>
      <w:spacing w:after="120" w:line="480" w:lineRule="auto"/>
      <w:ind w:left="283"/>
    </w:pPr>
    <w:rPr>
      <w:rFonts w:ascii="Arial" w:hAnsi="Arial" w:cs="Arial"/>
      <w:sz w:val="24"/>
      <w:szCs w:val="24"/>
      <w:lang w:eastAsia="bg-BG"/>
    </w:rPr>
  </w:style>
  <w:style w:type="character" w:customStyle="1" w:styleId="BodyTextIndent2Char">
    <w:name w:val="Body Text Indent 2 Char"/>
    <w:link w:val="BodyTextIndent2"/>
    <w:uiPriority w:val="99"/>
    <w:semiHidden/>
    <w:locked/>
    <w:rsid w:val="0054382E"/>
    <w:rPr>
      <w:rFonts w:cs="Times New Roman"/>
      <w:lang w:val="bg-BG" w:eastAsia="x-none"/>
    </w:rPr>
  </w:style>
  <w:style w:type="paragraph" w:styleId="BodyTextIndent3">
    <w:name w:val="Body Text Indent 3"/>
    <w:basedOn w:val="Normal"/>
    <w:link w:val="BodyTextIndent3Char"/>
    <w:uiPriority w:val="99"/>
    <w:rsid w:val="00D87A38"/>
    <w:pPr>
      <w:widowControl w:val="0"/>
      <w:suppressAutoHyphens/>
      <w:spacing w:after="120" w:line="240" w:lineRule="auto"/>
      <w:ind w:left="283"/>
    </w:pPr>
    <w:rPr>
      <w:rFonts w:ascii="Arial" w:hAnsi="Arial" w:cs="Arial"/>
      <w:sz w:val="16"/>
      <w:szCs w:val="16"/>
      <w:lang w:eastAsia="bg-BG"/>
    </w:rPr>
  </w:style>
  <w:style w:type="character" w:customStyle="1" w:styleId="BodyTextIndent3Char">
    <w:name w:val="Body Text Indent 3 Char"/>
    <w:link w:val="BodyTextIndent3"/>
    <w:uiPriority w:val="99"/>
    <w:semiHidden/>
    <w:locked/>
    <w:rsid w:val="0054382E"/>
    <w:rPr>
      <w:rFonts w:cs="Times New Roman"/>
      <w:sz w:val="16"/>
      <w:szCs w:val="16"/>
      <w:lang w:val="bg-BG" w:eastAsia="x-none"/>
    </w:rPr>
  </w:style>
  <w:style w:type="paragraph" w:styleId="BodyText3">
    <w:name w:val="Body Text 3"/>
    <w:basedOn w:val="Normal"/>
    <w:link w:val="BodyText3Char"/>
    <w:uiPriority w:val="99"/>
    <w:rsid w:val="00D87A38"/>
    <w:pPr>
      <w:widowControl w:val="0"/>
      <w:suppressAutoHyphens/>
      <w:spacing w:after="120" w:line="240" w:lineRule="auto"/>
    </w:pPr>
    <w:rPr>
      <w:rFonts w:ascii="Arial" w:hAnsi="Arial" w:cs="Arial"/>
      <w:sz w:val="16"/>
      <w:szCs w:val="16"/>
      <w:lang w:eastAsia="bg-BG"/>
    </w:rPr>
  </w:style>
  <w:style w:type="character" w:customStyle="1" w:styleId="BodyText3Char">
    <w:name w:val="Body Text 3 Char"/>
    <w:link w:val="BodyText3"/>
    <w:uiPriority w:val="99"/>
    <w:semiHidden/>
    <w:locked/>
    <w:rsid w:val="0054382E"/>
    <w:rPr>
      <w:rFonts w:cs="Times New Roman"/>
      <w:sz w:val="16"/>
      <w:szCs w:val="16"/>
      <w:lang w:val="bg-BG" w:eastAsia="x-none"/>
    </w:rPr>
  </w:style>
  <w:style w:type="character" w:customStyle="1" w:styleId="newdocreference">
    <w:name w:val="newdocreference"/>
    <w:uiPriority w:val="99"/>
    <w:rsid w:val="00D87A38"/>
    <w:rPr>
      <w:rFonts w:cs="Times New Roman"/>
    </w:rPr>
  </w:style>
  <w:style w:type="paragraph" w:customStyle="1" w:styleId="Title1">
    <w:name w:val="Title1"/>
    <w:basedOn w:val="Normal"/>
    <w:uiPriority w:val="99"/>
    <w:rsid w:val="00D87A38"/>
    <w:pPr>
      <w:spacing w:before="100" w:beforeAutospacing="1" w:after="100" w:afterAutospacing="1" w:line="240" w:lineRule="auto"/>
    </w:pPr>
    <w:rPr>
      <w:rFonts w:ascii="Times New Roman" w:hAnsi="Times New Roman" w:cs="Times New Roman"/>
      <w:sz w:val="24"/>
      <w:szCs w:val="24"/>
      <w:lang w:eastAsia="bg-BG"/>
    </w:rPr>
  </w:style>
  <w:style w:type="paragraph" w:customStyle="1" w:styleId="CharChar2Char">
    <w:name w:val="Char Char2 Char"/>
    <w:basedOn w:val="Normal"/>
    <w:uiPriority w:val="99"/>
    <w:semiHidden/>
    <w:rsid w:val="00D87A38"/>
    <w:pPr>
      <w:tabs>
        <w:tab w:val="left" w:pos="709"/>
      </w:tabs>
      <w:spacing w:after="0" w:line="240" w:lineRule="auto"/>
    </w:pPr>
    <w:rPr>
      <w:rFonts w:ascii="Futura Bk" w:hAnsi="Futura Bk" w:cs="Futura Bk"/>
      <w:noProof/>
      <w:sz w:val="20"/>
      <w:szCs w:val="20"/>
      <w:lang w:val="pl-PL" w:eastAsia="pl-PL"/>
    </w:rPr>
  </w:style>
  <w:style w:type="paragraph" w:customStyle="1" w:styleId="Default">
    <w:name w:val="Default"/>
    <w:uiPriority w:val="99"/>
    <w:rsid w:val="00D87A38"/>
    <w:pPr>
      <w:autoSpaceDE w:val="0"/>
      <w:autoSpaceDN w:val="0"/>
      <w:adjustRightInd w:val="0"/>
    </w:pPr>
    <w:rPr>
      <w:rFonts w:ascii="Tahoma" w:hAnsi="Tahoma" w:cs="Tahoma"/>
      <w:color w:val="000000"/>
      <w:sz w:val="24"/>
      <w:szCs w:val="24"/>
    </w:rPr>
  </w:style>
  <w:style w:type="paragraph" w:styleId="NormalWeb">
    <w:name w:val="Normal (Web)"/>
    <w:basedOn w:val="Normal"/>
    <w:uiPriority w:val="99"/>
    <w:semiHidden/>
    <w:rsid w:val="00D87A38"/>
    <w:pPr>
      <w:spacing w:before="100" w:beforeAutospacing="1" w:after="100" w:afterAutospacing="1" w:line="240" w:lineRule="auto"/>
    </w:pPr>
    <w:rPr>
      <w:rFonts w:ascii="Times New Roman" w:hAnsi="Times New Roman" w:cs="Times New Roman"/>
      <w:sz w:val="24"/>
      <w:szCs w:val="24"/>
      <w:lang w:val="en-US"/>
    </w:rPr>
  </w:style>
  <w:style w:type="character" w:styleId="Strong">
    <w:name w:val="Strong"/>
    <w:uiPriority w:val="99"/>
    <w:qFormat/>
    <w:rsid w:val="00D87A38"/>
    <w:rPr>
      <w:rFonts w:cs="Times New Roman"/>
      <w:b/>
      <w:bCs/>
    </w:rPr>
  </w:style>
  <w:style w:type="character" w:customStyle="1" w:styleId="apple-converted-space">
    <w:name w:val="apple-converted-space"/>
    <w:uiPriority w:val="99"/>
    <w:rsid w:val="00D87A38"/>
    <w:rPr>
      <w:rFonts w:cs="Times New Roman"/>
    </w:rPr>
  </w:style>
  <w:style w:type="paragraph" w:styleId="PlainText">
    <w:name w:val="Plain Text"/>
    <w:basedOn w:val="Normal"/>
    <w:link w:val="PlainTextChar"/>
    <w:uiPriority w:val="99"/>
    <w:rsid w:val="00D87A38"/>
    <w:pPr>
      <w:spacing w:after="0" w:line="240" w:lineRule="auto"/>
    </w:pPr>
    <w:rPr>
      <w:rFonts w:ascii="Courier New" w:hAnsi="Courier New" w:cs="Courier New"/>
      <w:sz w:val="20"/>
      <w:szCs w:val="20"/>
      <w:lang w:val="en-US"/>
    </w:rPr>
  </w:style>
  <w:style w:type="character" w:customStyle="1" w:styleId="PlainTextChar">
    <w:name w:val="Plain Text Char"/>
    <w:link w:val="PlainText"/>
    <w:uiPriority w:val="99"/>
    <w:semiHidden/>
    <w:locked/>
    <w:rsid w:val="0054382E"/>
    <w:rPr>
      <w:rFonts w:ascii="Courier New" w:hAnsi="Courier New" w:cs="Courier New"/>
      <w:sz w:val="20"/>
      <w:szCs w:val="20"/>
      <w:lang w:val="bg-BG" w:eastAsia="x-none"/>
    </w:rPr>
  </w:style>
  <w:style w:type="paragraph" w:customStyle="1" w:styleId="Style">
    <w:name w:val="Style"/>
    <w:basedOn w:val="Normal"/>
    <w:uiPriority w:val="99"/>
    <w:rsid w:val="00D87A38"/>
    <w:pPr>
      <w:tabs>
        <w:tab w:val="left" w:pos="709"/>
      </w:tabs>
      <w:spacing w:after="0" w:line="240" w:lineRule="auto"/>
    </w:pPr>
    <w:rPr>
      <w:rFonts w:ascii="Tahoma" w:hAnsi="Tahoma" w:cs="Tahoma"/>
      <w:sz w:val="24"/>
      <w:szCs w:val="24"/>
      <w:lang w:val="pl-PL" w:eastAsia="pl-PL"/>
    </w:rPr>
  </w:style>
  <w:style w:type="paragraph" w:customStyle="1" w:styleId="Style1">
    <w:name w:val="Style1"/>
    <w:uiPriority w:val="99"/>
    <w:rsid w:val="00D87A38"/>
    <w:pPr>
      <w:suppressAutoHyphens/>
      <w:autoSpaceDE w:val="0"/>
      <w:ind w:left="140" w:right="140" w:firstLine="840"/>
      <w:jc w:val="both"/>
    </w:pPr>
    <w:rPr>
      <w:rFonts w:cs="Calibri"/>
      <w:sz w:val="24"/>
      <w:szCs w:val="24"/>
      <w:lang w:eastAsia="ar-SA"/>
    </w:rPr>
  </w:style>
  <w:style w:type="paragraph" w:styleId="ListParagraph">
    <w:name w:val="List Paragraph"/>
    <w:basedOn w:val="Normal"/>
    <w:uiPriority w:val="99"/>
    <w:qFormat/>
    <w:rsid w:val="00D87A38"/>
    <w:pPr>
      <w:spacing w:after="200" w:line="276" w:lineRule="auto"/>
      <w:ind w:left="720"/>
    </w:pPr>
  </w:style>
  <w:style w:type="paragraph" w:styleId="BalloonText">
    <w:name w:val="Balloon Text"/>
    <w:basedOn w:val="Normal"/>
    <w:link w:val="BalloonTextChar"/>
    <w:uiPriority w:val="99"/>
    <w:semiHidden/>
    <w:rsid w:val="00D87A38"/>
    <w:pPr>
      <w:spacing w:after="200" w:line="276" w:lineRule="auto"/>
    </w:pPr>
    <w:rPr>
      <w:rFonts w:ascii="Tahoma" w:hAnsi="Tahoma" w:cs="Tahoma"/>
      <w:sz w:val="16"/>
      <w:szCs w:val="16"/>
    </w:rPr>
  </w:style>
  <w:style w:type="character" w:customStyle="1" w:styleId="BalloonTextChar">
    <w:name w:val="Balloon Text Char"/>
    <w:link w:val="BalloonText"/>
    <w:uiPriority w:val="99"/>
    <w:semiHidden/>
    <w:locked/>
    <w:rsid w:val="0054382E"/>
    <w:rPr>
      <w:rFonts w:ascii="Times New Roman" w:hAnsi="Times New Roman" w:cs="Times New Roman"/>
      <w:sz w:val="2"/>
      <w:szCs w:val="2"/>
      <w:lang w:val="bg-BG" w:eastAsia="x-none"/>
    </w:rPr>
  </w:style>
  <w:style w:type="character" w:customStyle="1" w:styleId="FontStyle12">
    <w:name w:val="Font Style12"/>
    <w:uiPriority w:val="99"/>
    <w:rsid w:val="00D87A38"/>
    <w:rPr>
      <w:rFonts w:ascii="Times New Roman" w:hAnsi="Times New Roman"/>
      <w:sz w:val="22"/>
    </w:rPr>
  </w:style>
  <w:style w:type="paragraph" w:customStyle="1" w:styleId="CM4">
    <w:name w:val="CM4"/>
    <w:basedOn w:val="Normal"/>
    <w:next w:val="Normal"/>
    <w:uiPriority w:val="99"/>
    <w:rsid w:val="00D87A38"/>
    <w:pPr>
      <w:autoSpaceDE w:val="0"/>
      <w:autoSpaceDN w:val="0"/>
      <w:adjustRightInd w:val="0"/>
      <w:spacing w:after="0" w:line="240" w:lineRule="auto"/>
    </w:pPr>
    <w:rPr>
      <w:rFonts w:ascii="EUAlbertina" w:hAnsi="EUAlbertina" w:cs="EUAlbertina"/>
      <w:sz w:val="24"/>
      <w:szCs w:val="24"/>
      <w:lang w:eastAsia="bg-BG"/>
    </w:rPr>
  </w:style>
  <w:style w:type="paragraph" w:customStyle="1" w:styleId="Style3">
    <w:name w:val="Style3"/>
    <w:basedOn w:val="Normal"/>
    <w:uiPriority w:val="99"/>
    <w:rsid w:val="00D87A38"/>
    <w:pPr>
      <w:widowControl w:val="0"/>
      <w:autoSpaceDE w:val="0"/>
      <w:autoSpaceDN w:val="0"/>
      <w:adjustRightInd w:val="0"/>
      <w:spacing w:after="0" w:line="360" w:lineRule="exact"/>
      <w:ind w:hanging="168"/>
    </w:pPr>
    <w:rPr>
      <w:rFonts w:ascii="Tahoma" w:hAnsi="Tahoma" w:cs="Tahoma"/>
      <w:sz w:val="24"/>
      <w:szCs w:val="24"/>
      <w:lang w:eastAsia="bg-BG"/>
    </w:rPr>
  </w:style>
  <w:style w:type="character" w:customStyle="1" w:styleId="FontStyle22">
    <w:name w:val="Font Style22"/>
    <w:uiPriority w:val="99"/>
    <w:rsid w:val="00D87A38"/>
    <w:rPr>
      <w:rFonts w:ascii="Arial" w:hAnsi="Arial"/>
      <w:b/>
      <w:sz w:val="28"/>
    </w:rPr>
  </w:style>
  <w:style w:type="paragraph" w:customStyle="1" w:styleId="Style17">
    <w:name w:val="Style17"/>
    <w:basedOn w:val="Normal"/>
    <w:uiPriority w:val="99"/>
    <w:rsid w:val="00D87A38"/>
    <w:pPr>
      <w:widowControl w:val="0"/>
      <w:autoSpaceDE w:val="0"/>
      <w:autoSpaceDN w:val="0"/>
      <w:adjustRightInd w:val="0"/>
      <w:spacing w:after="0" w:line="365" w:lineRule="exact"/>
    </w:pPr>
    <w:rPr>
      <w:rFonts w:ascii="Tahoma" w:hAnsi="Tahoma" w:cs="Tahoma"/>
      <w:sz w:val="24"/>
      <w:szCs w:val="24"/>
      <w:lang w:eastAsia="bg-BG"/>
    </w:rPr>
  </w:style>
  <w:style w:type="paragraph" w:customStyle="1" w:styleId="Style11">
    <w:name w:val="Style11"/>
    <w:basedOn w:val="Normal"/>
    <w:uiPriority w:val="99"/>
    <w:rsid w:val="00D87A38"/>
    <w:pPr>
      <w:widowControl w:val="0"/>
      <w:autoSpaceDE w:val="0"/>
      <w:autoSpaceDN w:val="0"/>
      <w:adjustRightInd w:val="0"/>
      <w:spacing w:after="0" w:line="365" w:lineRule="exact"/>
      <w:jc w:val="both"/>
    </w:pPr>
    <w:rPr>
      <w:rFonts w:ascii="Tahoma" w:hAnsi="Tahoma" w:cs="Tahoma"/>
      <w:sz w:val="24"/>
      <w:szCs w:val="24"/>
      <w:lang w:eastAsia="bg-BG"/>
    </w:rPr>
  </w:style>
  <w:style w:type="table" w:styleId="TableColumns2">
    <w:name w:val="Table Columns 2"/>
    <w:basedOn w:val="TableNormal"/>
    <w:uiPriority w:val="99"/>
    <w:rsid w:val="00D625C1"/>
    <w:rPr>
      <w:rFonts w:cs="Calibri"/>
      <w:b/>
      <w:bCs/>
      <w:lang w:val="en-US" w:eastAsia="en-US"/>
    </w:rPr>
    <w:tblPr>
      <w:tblStyleColBandSize w:val="1"/>
      <w:tblInd w:w="0" w:type="nil"/>
    </w:tblPr>
    <w:tblStylePr w:type="firstRow">
      <w:rPr>
        <w:rFonts w:cs="Calibri"/>
        <w:color w:val="FFFFFF"/>
      </w:rPr>
      <w:tblPr/>
      <w:tcPr>
        <w:tcBorders>
          <w:tl2br w:val="none" w:sz="0" w:space="0" w:color="auto"/>
          <w:tr2bl w:val="none" w:sz="0" w:space="0" w:color="auto"/>
        </w:tcBorders>
        <w:shd w:val="solid" w:color="000080" w:fill="FFFFFF"/>
      </w:tcPr>
    </w:tblStylePr>
    <w:tblStylePr w:type="lastRow">
      <w:rPr>
        <w:rFonts w:cs="Calibri"/>
        <w:b w:val="0"/>
        <w:bCs w:val="0"/>
      </w:rPr>
      <w:tblPr/>
      <w:tcPr>
        <w:tcBorders>
          <w:tl2br w:val="none" w:sz="0" w:space="0" w:color="auto"/>
          <w:tr2bl w:val="none" w:sz="0" w:space="0" w:color="auto"/>
        </w:tcBorders>
      </w:tcPr>
    </w:tblStylePr>
    <w:tblStylePr w:type="firstCol">
      <w:rPr>
        <w:rFonts w:cs="Calibri"/>
        <w:b w:val="0"/>
        <w:bCs w:val="0"/>
        <w:color w:val="00000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band1Vert">
      <w:rPr>
        <w:rFonts w:cs="Calibri"/>
        <w:color w:val="auto"/>
      </w:rPr>
      <w:tblPr/>
      <w:tcPr>
        <w:shd w:val="pct30" w:color="000000" w:fill="FFFFFF"/>
      </w:tcPr>
    </w:tblStylePr>
    <w:tblStylePr w:type="band2Vert">
      <w:rPr>
        <w:rFonts w:cs="Calibri"/>
        <w:color w:val="auto"/>
      </w:rPr>
      <w:tblPr/>
      <w:tcPr>
        <w:shd w:val="pct25" w:color="00FF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paragraph" w:customStyle="1" w:styleId="Style8">
    <w:name w:val="Style8"/>
    <w:basedOn w:val="Normal"/>
    <w:uiPriority w:val="99"/>
    <w:rsid w:val="00D625C1"/>
    <w:pPr>
      <w:widowControl w:val="0"/>
      <w:autoSpaceDE w:val="0"/>
      <w:autoSpaceDN w:val="0"/>
      <w:adjustRightInd w:val="0"/>
      <w:spacing w:after="0" w:line="240" w:lineRule="auto"/>
    </w:pPr>
    <w:rPr>
      <w:rFonts w:ascii="Times New Roman" w:hAnsi="Times New Roman" w:cs="Times New Roman"/>
      <w:sz w:val="24"/>
      <w:szCs w:val="24"/>
      <w:lang w:eastAsia="bg-BG"/>
    </w:rPr>
  </w:style>
  <w:style w:type="character" w:customStyle="1" w:styleId="FontStyle27">
    <w:name w:val="Font Style27"/>
    <w:uiPriority w:val="99"/>
    <w:rsid w:val="00D625C1"/>
    <w:rPr>
      <w:rFonts w:ascii="Times New Roman" w:hAnsi="Times New Roman"/>
      <w:b/>
      <w:sz w:val="24"/>
    </w:rPr>
  </w:style>
  <w:style w:type="paragraph" w:customStyle="1" w:styleId="10">
    <w:name w:val="1"/>
    <w:basedOn w:val="Normal"/>
    <w:rsid w:val="002B27A7"/>
    <w:pPr>
      <w:tabs>
        <w:tab w:val="left" w:pos="709"/>
      </w:tabs>
      <w:spacing w:after="0" w:line="240" w:lineRule="auto"/>
    </w:pPr>
    <w:rPr>
      <w:rFonts w:ascii="Tahoma" w:hAnsi="Tahoma" w:cs="Tahoma"/>
      <w:sz w:val="24"/>
      <w:szCs w:val="24"/>
      <w:lang w:val="pl-PL" w:eastAsia="pl-PL"/>
    </w:rPr>
  </w:style>
  <w:style w:type="numbering" w:customStyle="1" w:styleId="ArticleSection1">
    <w:name w:val="Article / Section1"/>
    <w:pPr>
      <w:numPr>
        <w:numId w:val="2"/>
      </w:numPr>
    </w:pPr>
  </w:style>
  <w:style w:type="character" w:styleId="UnresolvedMention">
    <w:name w:val="Unresolved Mention"/>
    <w:uiPriority w:val="99"/>
    <w:semiHidden/>
    <w:unhideWhenUsed/>
    <w:rsid w:val="00466EC6"/>
    <w:rPr>
      <w:color w:val="605E5C"/>
      <w:shd w:val="clear" w:color="auto" w:fill="E1DFDD"/>
    </w:rPr>
  </w:style>
  <w:style w:type="paragraph" w:styleId="Revision">
    <w:name w:val="Revision"/>
    <w:hidden/>
    <w:uiPriority w:val="99"/>
    <w:semiHidden/>
    <w:rsid w:val="00B866C7"/>
    <w:rPr>
      <w:rFonts w:cs="Calibri"/>
      <w:sz w:val="22"/>
      <w:szCs w:val="22"/>
      <w:lang w:eastAsia="en-US"/>
    </w:rPr>
  </w:style>
  <w:style w:type="paragraph" w:styleId="TOCHeading">
    <w:name w:val="TOC Heading"/>
    <w:basedOn w:val="Heading1"/>
    <w:next w:val="Normal"/>
    <w:uiPriority w:val="39"/>
    <w:unhideWhenUsed/>
    <w:qFormat/>
    <w:rsid w:val="00617021"/>
    <w:pPr>
      <w:keepLines/>
      <w:widowControl/>
      <w:numPr>
        <w:numId w:val="0"/>
      </w:numPr>
      <w:suppressAutoHyphens w:val="0"/>
      <w:spacing w:after="0" w:line="259" w:lineRule="auto"/>
      <w:outlineLvl w:val="9"/>
    </w:pPr>
    <w:rPr>
      <w:rFonts w:asciiTheme="majorHAnsi" w:eastAsiaTheme="majorEastAsia" w:hAnsiTheme="majorHAnsi" w:cstheme="majorBidi"/>
      <w:b w:val="0"/>
      <w:bCs w:val="0"/>
      <w:color w:val="2F5496" w:themeColor="accent1" w:themeShade="BF"/>
      <w:lang w:val="en-US" w:eastAsia="en-US"/>
    </w:rPr>
  </w:style>
  <w:style w:type="paragraph" w:styleId="TOC1">
    <w:name w:val="toc 1"/>
    <w:basedOn w:val="Normal"/>
    <w:next w:val="Normal"/>
    <w:autoRedefine/>
    <w:uiPriority w:val="39"/>
    <w:unhideWhenUsed/>
    <w:rsid w:val="00617021"/>
    <w:pPr>
      <w:spacing w:after="100"/>
    </w:pPr>
  </w:style>
  <w:style w:type="paragraph" w:styleId="TOC3">
    <w:name w:val="toc 3"/>
    <w:basedOn w:val="Normal"/>
    <w:next w:val="Normal"/>
    <w:autoRedefine/>
    <w:uiPriority w:val="39"/>
    <w:unhideWhenUsed/>
    <w:rsid w:val="00617021"/>
    <w:pPr>
      <w:spacing w:after="100"/>
      <w:ind w:left="440"/>
    </w:pPr>
  </w:style>
  <w:style w:type="paragraph" w:styleId="TOC2">
    <w:name w:val="toc 2"/>
    <w:basedOn w:val="Normal"/>
    <w:next w:val="Normal"/>
    <w:autoRedefine/>
    <w:uiPriority w:val="39"/>
    <w:unhideWhenUsed/>
    <w:rsid w:val="001711EE"/>
    <w:pPr>
      <w:spacing w:after="100"/>
      <w:ind w:left="220"/>
    </w:pPr>
  </w:style>
  <w:style w:type="character" w:styleId="CommentReference">
    <w:name w:val="annotation reference"/>
    <w:basedOn w:val="DefaultParagraphFont"/>
    <w:uiPriority w:val="99"/>
    <w:semiHidden/>
    <w:unhideWhenUsed/>
    <w:rsid w:val="008044CF"/>
    <w:rPr>
      <w:sz w:val="16"/>
      <w:szCs w:val="16"/>
    </w:rPr>
  </w:style>
  <w:style w:type="paragraph" w:styleId="CommentText">
    <w:name w:val="annotation text"/>
    <w:basedOn w:val="Normal"/>
    <w:link w:val="CommentTextChar"/>
    <w:uiPriority w:val="99"/>
    <w:semiHidden/>
    <w:unhideWhenUsed/>
    <w:rsid w:val="008044CF"/>
    <w:pPr>
      <w:spacing w:line="240" w:lineRule="auto"/>
    </w:pPr>
    <w:rPr>
      <w:sz w:val="20"/>
      <w:szCs w:val="20"/>
    </w:rPr>
  </w:style>
  <w:style w:type="character" w:customStyle="1" w:styleId="CommentTextChar">
    <w:name w:val="Comment Text Char"/>
    <w:basedOn w:val="DefaultParagraphFont"/>
    <w:link w:val="CommentText"/>
    <w:uiPriority w:val="99"/>
    <w:semiHidden/>
    <w:rsid w:val="008044CF"/>
    <w:rPr>
      <w:rFonts w:cs="Calibri"/>
      <w:lang w:eastAsia="en-US"/>
    </w:rPr>
  </w:style>
  <w:style w:type="paragraph" w:styleId="CommentSubject">
    <w:name w:val="annotation subject"/>
    <w:basedOn w:val="CommentText"/>
    <w:next w:val="CommentText"/>
    <w:link w:val="CommentSubjectChar"/>
    <w:uiPriority w:val="99"/>
    <w:semiHidden/>
    <w:unhideWhenUsed/>
    <w:rsid w:val="008044CF"/>
    <w:rPr>
      <w:b/>
      <w:bCs/>
    </w:rPr>
  </w:style>
  <w:style w:type="character" w:customStyle="1" w:styleId="CommentSubjectChar">
    <w:name w:val="Comment Subject Char"/>
    <w:basedOn w:val="CommentTextChar"/>
    <w:link w:val="CommentSubject"/>
    <w:uiPriority w:val="99"/>
    <w:semiHidden/>
    <w:rsid w:val="008044CF"/>
    <w:rPr>
      <w:rFonts w:cs="Calibri"/>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263214">
      <w:bodyDiv w:val="1"/>
      <w:marLeft w:val="0"/>
      <w:marRight w:val="0"/>
      <w:marTop w:val="0"/>
      <w:marBottom w:val="0"/>
      <w:divBdr>
        <w:top w:val="none" w:sz="0" w:space="0" w:color="auto"/>
        <w:left w:val="none" w:sz="0" w:space="0" w:color="auto"/>
        <w:bottom w:val="none" w:sz="0" w:space="0" w:color="auto"/>
        <w:right w:val="none" w:sz="0" w:space="0" w:color="auto"/>
      </w:divBdr>
    </w:div>
    <w:div w:id="1196388234">
      <w:marLeft w:val="0"/>
      <w:marRight w:val="0"/>
      <w:marTop w:val="0"/>
      <w:marBottom w:val="0"/>
      <w:divBdr>
        <w:top w:val="none" w:sz="0" w:space="0" w:color="auto"/>
        <w:left w:val="none" w:sz="0" w:space="0" w:color="auto"/>
        <w:bottom w:val="none" w:sz="0" w:space="0" w:color="auto"/>
        <w:right w:val="none" w:sz="0" w:space="0" w:color="auto"/>
      </w:divBdr>
      <w:divsChild>
        <w:div w:id="1196388231">
          <w:marLeft w:val="0"/>
          <w:marRight w:val="0"/>
          <w:marTop w:val="0"/>
          <w:marBottom w:val="0"/>
          <w:divBdr>
            <w:top w:val="none" w:sz="0" w:space="0" w:color="auto"/>
            <w:left w:val="none" w:sz="0" w:space="0" w:color="auto"/>
            <w:bottom w:val="none" w:sz="0" w:space="0" w:color="auto"/>
            <w:right w:val="none" w:sz="0" w:space="0" w:color="auto"/>
          </w:divBdr>
        </w:div>
        <w:div w:id="1196388232">
          <w:marLeft w:val="0"/>
          <w:marRight w:val="0"/>
          <w:marTop w:val="0"/>
          <w:marBottom w:val="0"/>
          <w:divBdr>
            <w:top w:val="none" w:sz="0" w:space="0" w:color="auto"/>
            <w:left w:val="none" w:sz="0" w:space="0" w:color="auto"/>
            <w:bottom w:val="none" w:sz="0" w:space="0" w:color="auto"/>
            <w:right w:val="none" w:sz="0" w:space="0" w:color="auto"/>
          </w:divBdr>
        </w:div>
        <w:div w:id="1196388233">
          <w:marLeft w:val="0"/>
          <w:marRight w:val="0"/>
          <w:marTop w:val="0"/>
          <w:marBottom w:val="0"/>
          <w:divBdr>
            <w:top w:val="none" w:sz="0" w:space="0" w:color="auto"/>
            <w:left w:val="none" w:sz="0" w:space="0" w:color="auto"/>
            <w:bottom w:val="none" w:sz="0" w:space="0" w:color="auto"/>
            <w:right w:val="none" w:sz="0" w:space="0" w:color="auto"/>
          </w:divBdr>
        </w:div>
        <w:div w:id="1196388236">
          <w:marLeft w:val="0"/>
          <w:marRight w:val="0"/>
          <w:marTop w:val="0"/>
          <w:marBottom w:val="0"/>
          <w:divBdr>
            <w:top w:val="none" w:sz="0" w:space="0" w:color="auto"/>
            <w:left w:val="none" w:sz="0" w:space="0" w:color="auto"/>
            <w:bottom w:val="none" w:sz="0" w:space="0" w:color="auto"/>
            <w:right w:val="none" w:sz="0" w:space="0" w:color="auto"/>
          </w:divBdr>
        </w:div>
        <w:div w:id="1196388237">
          <w:marLeft w:val="0"/>
          <w:marRight w:val="0"/>
          <w:marTop w:val="0"/>
          <w:marBottom w:val="0"/>
          <w:divBdr>
            <w:top w:val="none" w:sz="0" w:space="0" w:color="auto"/>
            <w:left w:val="none" w:sz="0" w:space="0" w:color="auto"/>
            <w:bottom w:val="none" w:sz="0" w:space="0" w:color="auto"/>
            <w:right w:val="none" w:sz="0" w:space="0" w:color="auto"/>
          </w:divBdr>
        </w:div>
        <w:div w:id="1196388238">
          <w:marLeft w:val="0"/>
          <w:marRight w:val="0"/>
          <w:marTop w:val="0"/>
          <w:marBottom w:val="0"/>
          <w:divBdr>
            <w:top w:val="none" w:sz="0" w:space="0" w:color="auto"/>
            <w:left w:val="none" w:sz="0" w:space="0" w:color="auto"/>
            <w:bottom w:val="none" w:sz="0" w:space="0" w:color="auto"/>
            <w:right w:val="none" w:sz="0" w:space="0" w:color="auto"/>
          </w:divBdr>
        </w:div>
        <w:div w:id="1196388239">
          <w:marLeft w:val="0"/>
          <w:marRight w:val="0"/>
          <w:marTop w:val="0"/>
          <w:marBottom w:val="0"/>
          <w:divBdr>
            <w:top w:val="none" w:sz="0" w:space="0" w:color="auto"/>
            <w:left w:val="none" w:sz="0" w:space="0" w:color="auto"/>
            <w:bottom w:val="none" w:sz="0" w:space="0" w:color="auto"/>
            <w:right w:val="none" w:sz="0" w:space="0" w:color="auto"/>
          </w:divBdr>
        </w:div>
      </w:divsChild>
    </w:div>
    <w:div w:id="1196388235">
      <w:marLeft w:val="0"/>
      <w:marRight w:val="0"/>
      <w:marTop w:val="0"/>
      <w:marBottom w:val="0"/>
      <w:divBdr>
        <w:top w:val="none" w:sz="0" w:space="0" w:color="auto"/>
        <w:left w:val="none" w:sz="0" w:space="0" w:color="auto"/>
        <w:bottom w:val="none" w:sz="0" w:space="0" w:color="auto"/>
        <w:right w:val="none" w:sz="0" w:space="0" w:color="auto"/>
      </w:divBdr>
    </w:div>
    <w:div w:id="1491946674">
      <w:bodyDiv w:val="1"/>
      <w:marLeft w:val="0"/>
      <w:marRight w:val="0"/>
      <w:marTop w:val="0"/>
      <w:marBottom w:val="0"/>
      <w:divBdr>
        <w:top w:val="none" w:sz="0" w:space="0" w:color="auto"/>
        <w:left w:val="none" w:sz="0" w:space="0" w:color="auto"/>
        <w:bottom w:val="none" w:sz="0" w:space="0" w:color="auto"/>
        <w:right w:val="none" w:sz="0" w:space="0" w:color="auto"/>
      </w:divBdr>
    </w:div>
    <w:div w:id="1801413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footer" Target="footer1.xml"/><Relationship Id="rId39" Type="http://schemas.openxmlformats.org/officeDocument/2006/relationships/image" Target="media/image25.png"/><Relationship Id="rId21" Type="http://schemas.openxmlformats.org/officeDocument/2006/relationships/image" Target="media/image11.jpe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5.png"/><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emf"/><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http://www.bulgartransgaz.bg" TargetMode="External"/><Relationship Id="rId19" Type="http://schemas.openxmlformats.org/officeDocument/2006/relationships/image" Target="media/image9.jpeg"/><Relationship Id="rId31" Type="http://schemas.openxmlformats.org/officeDocument/2006/relationships/image" Target="media/image17.emf"/><Relationship Id="rId44" Type="http://schemas.openxmlformats.org/officeDocument/2006/relationships/image" Target="media/image30.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bulgartransgaz.bg/bg/pages/chirenobshta-107.html" TargetMode="Externa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header" Target="header2.xml"/><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png"/><Relationship Id="rId48" Type="http://schemas.openxmlformats.org/officeDocument/2006/relationships/image" Target="media/image34.emf"/><Relationship Id="rId8" Type="http://schemas.openxmlformats.org/officeDocument/2006/relationships/hyperlink" Target="http://www.bulgartransgaz.bg" TargetMode="External"/><Relationship Id="rId51" Type="http://schemas.openxmlformats.org/officeDocument/2006/relationships/image" Target="media/image37.jpe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header" Target="header1.xml"/><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emf"/><Relationship Id="rId20" Type="http://schemas.openxmlformats.org/officeDocument/2006/relationships/image" Target="media/image10.jpe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footer" Target="footer2.xml"/><Relationship Id="rId36" Type="http://schemas.openxmlformats.org/officeDocument/2006/relationships/image" Target="media/image22.png"/><Relationship Id="rId49"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8E6044-A6B6-44FA-986C-B78E731631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1887</TotalTime>
  <Pages>73</Pages>
  <Words>14221</Words>
  <Characters>81064</Characters>
  <Application>Microsoft Office Word</Application>
  <DocSecurity>0</DocSecurity>
  <Lines>675</Lines>
  <Paragraphs>190</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АВАРИЕН ПЛАН НА „БУЛГАРТРАНСГАЗ“ ЕАД Chiren</vt:lpstr>
      <vt:lpstr>АВАРИЕН ПЛАН НА „БУЛГАРТРАНСГАЗ“ ЕАД Chiren</vt:lpstr>
    </vt:vector>
  </TitlesOfParts>
  <Company> </Company>
  <LinksUpToDate>false</LinksUpToDate>
  <CharactersWithSpaces>95095</CharactersWithSpaces>
  <SharedDoc>false</SharedDoc>
  <HLinks>
    <vt:vector size="96" baseType="variant">
      <vt:variant>
        <vt:i4>655443</vt:i4>
      </vt:variant>
      <vt:variant>
        <vt:i4>45</vt:i4>
      </vt:variant>
      <vt:variant>
        <vt:i4>0</vt:i4>
      </vt:variant>
      <vt:variant>
        <vt:i4>5</vt:i4>
      </vt:variant>
      <vt:variant>
        <vt:lpwstr>http://www.bulgartransgaz.bg/</vt:lpwstr>
      </vt:variant>
      <vt:variant>
        <vt:lpwstr/>
      </vt:variant>
      <vt:variant>
        <vt:i4>4915227</vt:i4>
      </vt:variant>
      <vt:variant>
        <vt:i4>42</vt:i4>
      </vt:variant>
      <vt:variant>
        <vt:i4>0</vt:i4>
      </vt:variant>
      <vt:variant>
        <vt:i4>5</vt:i4>
      </vt:variant>
      <vt:variant>
        <vt:lpwstr>https://www.bulgartransgaz.bg/bg/pages/chirenobshta-107.html</vt:lpwstr>
      </vt:variant>
      <vt:variant>
        <vt:lpwstr/>
      </vt:variant>
      <vt:variant>
        <vt:i4>655443</vt:i4>
      </vt:variant>
      <vt:variant>
        <vt:i4>39</vt:i4>
      </vt:variant>
      <vt:variant>
        <vt:i4>0</vt:i4>
      </vt:variant>
      <vt:variant>
        <vt:i4>5</vt:i4>
      </vt:variant>
      <vt:variant>
        <vt:lpwstr>http://www.bulgartransgaz.bg/</vt:lpwstr>
      </vt:variant>
      <vt:variant>
        <vt:lpwstr/>
      </vt:variant>
      <vt:variant>
        <vt:i4>132116</vt:i4>
      </vt:variant>
      <vt:variant>
        <vt:i4>36</vt:i4>
      </vt:variant>
      <vt:variant>
        <vt:i4>0</vt:i4>
      </vt:variant>
      <vt:variant>
        <vt:i4>5</vt:i4>
      </vt:variant>
      <vt:variant>
        <vt:lpwstr/>
      </vt:variant>
      <vt:variant>
        <vt:lpwstr>_Имената_или_длъжностите</vt:lpwstr>
      </vt:variant>
      <vt:variant>
        <vt:i4>70320170</vt:i4>
      </vt:variant>
      <vt:variant>
        <vt:i4>33</vt:i4>
      </vt:variant>
      <vt:variant>
        <vt:i4>0</vt:i4>
      </vt:variant>
      <vt:variant>
        <vt:i4>5</vt:i4>
      </vt:variant>
      <vt:variant>
        <vt:lpwstr/>
      </vt:variant>
      <vt:variant>
        <vt:lpwstr>_Вътрешен_Авариен_план</vt:lpwstr>
      </vt:variant>
      <vt:variant>
        <vt:i4>70320170</vt:i4>
      </vt:variant>
      <vt:variant>
        <vt:i4>30</vt:i4>
      </vt:variant>
      <vt:variant>
        <vt:i4>0</vt:i4>
      </vt:variant>
      <vt:variant>
        <vt:i4>5</vt:i4>
      </vt:variant>
      <vt:variant>
        <vt:lpwstr/>
      </vt:variant>
      <vt:variant>
        <vt:lpwstr>_Вътрешен_Авариен_план</vt:lpwstr>
      </vt:variant>
      <vt:variant>
        <vt:i4>1573988</vt:i4>
      </vt:variant>
      <vt:variant>
        <vt:i4>27</vt:i4>
      </vt:variant>
      <vt:variant>
        <vt:i4>0</vt:i4>
      </vt:variant>
      <vt:variant>
        <vt:i4>5</vt:i4>
      </vt:variant>
      <vt:variant>
        <vt:lpwstr/>
      </vt:variant>
      <vt:variant>
        <vt:lpwstr>_5._Поддържане_на</vt:lpwstr>
      </vt:variant>
      <vt:variant>
        <vt:i4>1573988</vt:i4>
      </vt:variant>
      <vt:variant>
        <vt:i4>24</vt:i4>
      </vt:variant>
      <vt:variant>
        <vt:i4>0</vt:i4>
      </vt:variant>
      <vt:variant>
        <vt:i4>5</vt:i4>
      </vt:variant>
      <vt:variant>
        <vt:lpwstr/>
      </vt:variant>
      <vt:variant>
        <vt:lpwstr>_5._Поддържане_на</vt:lpwstr>
      </vt:variant>
      <vt:variant>
        <vt:i4>74711167</vt:i4>
      </vt:variant>
      <vt:variant>
        <vt:i4>21</vt:i4>
      </vt:variant>
      <vt:variant>
        <vt:i4>0</vt:i4>
      </vt:variant>
      <vt:variant>
        <vt:i4>5</vt:i4>
      </vt:variant>
      <vt:variant>
        <vt:lpwstr/>
      </vt:variant>
      <vt:variant>
        <vt:lpwstr>_4._Организация_и</vt:lpwstr>
      </vt:variant>
      <vt:variant>
        <vt:i4>74711167</vt:i4>
      </vt:variant>
      <vt:variant>
        <vt:i4>18</vt:i4>
      </vt:variant>
      <vt:variant>
        <vt:i4>0</vt:i4>
      </vt:variant>
      <vt:variant>
        <vt:i4>5</vt:i4>
      </vt:variant>
      <vt:variant>
        <vt:lpwstr/>
      </vt:variant>
      <vt:variant>
        <vt:lpwstr>_4._Организация_и</vt:lpwstr>
      </vt:variant>
      <vt:variant>
        <vt:i4>4785212</vt:i4>
      </vt:variant>
      <vt:variant>
        <vt:i4>15</vt:i4>
      </vt:variant>
      <vt:variant>
        <vt:i4>0</vt:i4>
      </vt:variant>
      <vt:variant>
        <vt:i4>5</vt:i4>
      </vt:variant>
      <vt:variant>
        <vt:lpwstr/>
      </vt:variant>
      <vt:variant>
        <vt:lpwstr>_3._Основни_задачи</vt:lpwstr>
      </vt:variant>
      <vt:variant>
        <vt:i4>4785212</vt:i4>
      </vt:variant>
      <vt:variant>
        <vt:i4>12</vt:i4>
      </vt:variant>
      <vt:variant>
        <vt:i4>0</vt:i4>
      </vt:variant>
      <vt:variant>
        <vt:i4>5</vt:i4>
      </vt:variant>
      <vt:variant>
        <vt:lpwstr/>
      </vt:variant>
      <vt:variant>
        <vt:lpwstr>_3._Основни_задачи</vt:lpwstr>
      </vt:variant>
      <vt:variant>
        <vt:i4>73203795</vt:i4>
      </vt:variant>
      <vt:variant>
        <vt:i4>9</vt:i4>
      </vt:variant>
      <vt:variant>
        <vt:i4>0</vt:i4>
      </vt:variant>
      <vt:variant>
        <vt:i4>5</vt:i4>
      </vt:variant>
      <vt:variant>
        <vt:lpwstr/>
      </vt:variant>
      <vt:variant>
        <vt:lpwstr>_2._Цели_на</vt:lpwstr>
      </vt:variant>
      <vt:variant>
        <vt:i4>73203795</vt:i4>
      </vt:variant>
      <vt:variant>
        <vt:i4>6</vt:i4>
      </vt:variant>
      <vt:variant>
        <vt:i4>0</vt:i4>
      </vt:variant>
      <vt:variant>
        <vt:i4>5</vt:i4>
      </vt:variant>
      <vt:variant>
        <vt:lpwstr/>
      </vt:variant>
      <vt:variant>
        <vt:lpwstr>_2._Цели_на</vt:lpwstr>
      </vt:variant>
      <vt:variant>
        <vt:i4>74842239</vt:i4>
      </vt:variant>
      <vt:variant>
        <vt:i4>3</vt:i4>
      </vt:variant>
      <vt:variant>
        <vt:i4>0</vt:i4>
      </vt:variant>
      <vt:variant>
        <vt:i4>5</vt:i4>
      </vt:variant>
      <vt:variant>
        <vt:lpwstr/>
      </vt:variant>
      <vt:variant>
        <vt:lpwstr>_1._Основание_за</vt:lpwstr>
      </vt:variant>
      <vt:variant>
        <vt:i4>74842239</vt:i4>
      </vt:variant>
      <vt:variant>
        <vt:i4>0</vt:i4>
      </vt:variant>
      <vt:variant>
        <vt:i4>0</vt:i4>
      </vt:variant>
      <vt:variant>
        <vt:i4>5</vt:i4>
      </vt:variant>
      <vt:variant>
        <vt:lpwstr/>
      </vt:variant>
      <vt:variant>
        <vt:lpwstr>_1._Основание_за</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АВАРИЕН ПЛАН НА „БУЛГАРТРАНСГАЗ“ ЕАД Chiren</dc:title>
  <dc:subject/>
  <dc:creator>IP</dc:creator>
  <cp:keywords/>
  <dc:description/>
  <cp:lastModifiedBy>Mirolub Lozanov</cp:lastModifiedBy>
  <cp:revision>62</cp:revision>
  <cp:lastPrinted>2022-04-26T14:15:00Z</cp:lastPrinted>
  <dcterms:created xsi:type="dcterms:W3CDTF">2022-03-25T09:26:00Z</dcterms:created>
  <dcterms:modified xsi:type="dcterms:W3CDTF">2022-04-27T08:26:00Z</dcterms:modified>
</cp:coreProperties>
</file>